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57AB" w:rsidRDefault="007657AB">
      <w:pPr>
        <w:rPr>
          <w:b/>
          <w:sz w:val="48"/>
          <w:szCs w:val="48"/>
          <w:u w:val="single"/>
        </w:rPr>
      </w:pPr>
      <w:r>
        <w:rPr>
          <w:b/>
          <w:sz w:val="48"/>
          <w:szCs w:val="48"/>
          <w:u w:val="single"/>
        </w:rPr>
        <w:t>OBSAH UČIVA</w:t>
      </w:r>
    </w:p>
    <w:p w:rsidR="007657AB" w:rsidRDefault="007657AB" w:rsidP="007657AB">
      <w:pPr>
        <w:pStyle w:val="Nzevuebnhoblokuvtabulce"/>
        <w:rPr>
          <w:rFonts w:eastAsia="Calibri"/>
        </w:rPr>
      </w:pPr>
      <w:r>
        <w:rPr>
          <w:rFonts w:eastAsia="Calibri"/>
        </w:rPr>
        <w:t xml:space="preserve">1. </w:t>
      </w:r>
      <w:r w:rsidR="005528B0">
        <w:rPr>
          <w:rFonts w:eastAsia="Calibri"/>
        </w:rPr>
        <w:t>Plynovody v budovách</w:t>
      </w:r>
    </w:p>
    <w:p w:rsidR="00BB2E55" w:rsidRDefault="007657AB" w:rsidP="00BB2E55">
      <w:pPr>
        <w:pStyle w:val="Nzevuebnhoblokuvtabulce"/>
        <w:rPr>
          <w:rFonts w:eastAsia="Calibri"/>
        </w:rPr>
      </w:pPr>
      <w:r>
        <w:rPr>
          <w:rFonts w:eastAsia="Calibri"/>
        </w:rPr>
        <w:t xml:space="preserve">2. </w:t>
      </w:r>
      <w:r w:rsidR="005528B0">
        <w:rPr>
          <w:rFonts w:eastAsia="Calibri"/>
        </w:rPr>
        <w:t>Plynovodní přípojky</w:t>
      </w:r>
    </w:p>
    <w:p w:rsidR="00BB2E55" w:rsidRDefault="007657AB" w:rsidP="00BB2E55">
      <w:pPr>
        <w:pStyle w:val="Nzevuebnhoblokuvtabulce"/>
        <w:rPr>
          <w:rFonts w:eastAsia="Calibri"/>
        </w:rPr>
      </w:pPr>
      <w:r>
        <w:rPr>
          <w:rFonts w:eastAsia="Calibri"/>
        </w:rPr>
        <w:t xml:space="preserve">3. </w:t>
      </w:r>
      <w:r w:rsidR="00BB2E55" w:rsidRPr="00582FE6">
        <w:rPr>
          <w:rFonts w:eastAsia="Calibri"/>
        </w:rPr>
        <w:t>V</w:t>
      </w:r>
      <w:r w:rsidR="005528B0">
        <w:rPr>
          <w:rFonts w:eastAsia="Calibri"/>
        </w:rPr>
        <w:t>enkovní plynovody</w:t>
      </w:r>
    </w:p>
    <w:p w:rsidR="00BB2E55" w:rsidRDefault="007657AB" w:rsidP="00BB2E55">
      <w:pPr>
        <w:pStyle w:val="Nzevuebnhoblokuvtabulce"/>
      </w:pPr>
      <w:r>
        <w:rPr>
          <w:rFonts w:eastAsia="Calibri"/>
        </w:rPr>
        <w:t xml:space="preserve">4. </w:t>
      </w:r>
      <w:r w:rsidR="005528B0">
        <w:rPr>
          <w:rFonts w:eastAsia="Calibri"/>
        </w:rPr>
        <w:t>Rozvoj plynárenství</w:t>
      </w:r>
    </w:p>
    <w:p w:rsidR="00BB2E55" w:rsidRDefault="007657AB" w:rsidP="00BB2E55">
      <w:pPr>
        <w:pStyle w:val="Nzevuebnhoblokuvtabulce"/>
        <w:rPr>
          <w:rFonts w:eastAsia="Calibri"/>
        </w:rPr>
      </w:pPr>
      <w:r>
        <w:rPr>
          <w:rFonts w:eastAsia="Calibri"/>
        </w:rPr>
        <w:t xml:space="preserve">5. </w:t>
      </w:r>
      <w:r w:rsidR="005528B0">
        <w:rPr>
          <w:rFonts w:eastAsia="Calibri"/>
        </w:rPr>
        <w:t>Vlastnosti plynů</w:t>
      </w:r>
    </w:p>
    <w:p w:rsidR="00BB2E55" w:rsidRDefault="007657AB" w:rsidP="00BB2E55">
      <w:pPr>
        <w:pStyle w:val="Nzevuebnhoblokuvtabulce"/>
        <w:rPr>
          <w:rFonts w:eastAsia="Calibri"/>
        </w:rPr>
      </w:pPr>
      <w:r>
        <w:rPr>
          <w:rFonts w:eastAsia="Calibri"/>
        </w:rPr>
        <w:t xml:space="preserve">6. </w:t>
      </w:r>
      <w:r w:rsidR="005528B0">
        <w:rPr>
          <w:rFonts w:eastAsia="Calibri"/>
        </w:rPr>
        <w:t>Proudění plynů</w:t>
      </w:r>
    </w:p>
    <w:p w:rsidR="00BB2E55" w:rsidRDefault="00BB2E55" w:rsidP="00BB2E55">
      <w:pPr>
        <w:pStyle w:val="Nzevuebnhoblokuvtabulce"/>
        <w:rPr>
          <w:rFonts w:eastAsia="Calibri"/>
        </w:rPr>
      </w:pPr>
      <w:r>
        <w:rPr>
          <w:rFonts w:eastAsia="Calibri"/>
        </w:rPr>
        <w:t xml:space="preserve">7. </w:t>
      </w:r>
      <w:r w:rsidRPr="00344707">
        <w:rPr>
          <w:rFonts w:eastAsia="Calibri"/>
        </w:rPr>
        <w:t>Z</w:t>
      </w:r>
      <w:r w:rsidR="005528B0">
        <w:rPr>
          <w:rFonts w:eastAsia="Calibri"/>
        </w:rPr>
        <w:t>ásoby a zdroje topných plynů</w:t>
      </w:r>
    </w:p>
    <w:p w:rsidR="00395387" w:rsidRPr="00395387" w:rsidRDefault="00395387" w:rsidP="00395387">
      <w:pPr>
        <w:pStyle w:val="Nzevuebnhoblokuvtabulce"/>
        <w:rPr>
          <w:rFonts w:eastAsia="Calibri"/>
        </w:rPr>
      </w:pPr>
      <w:r w:rsidRPr="00395387">
        <w:rPr>
          <w:rFonts w:eastAsia="Calibri"/>
        </w:rPr>
        <w:t>8. Dálková přeprava plynu</w:t>
      </w:r>
    </w:p>
    <w:p w:rsidR="00395387" w:rsidRDefault="00395387" w:rsidP="00395387">
      <w:pPr>
        <w:pStyle w:val="Nzevuebnhoblokuvtabulce"/>
        <w:rPr>
          <w:rFonts w:eastAsia="Calibri"/>
        </w:rPr>
      </w:pPr>
      <w:r w:rsidRPr="00395387">
        <w:rPr>
          <w:rFonts w:eastAsia="Calibri"/>
        </w:rPr>
        <w:t>9. Obchodování s</w:t>
      </w:r>
      <w:r>
        <w:rPr>
          <w:rFonts w:eastAsia="Calibri"/>
        </w:rPr>
        <w:t> </w:t>
      </w:r>
      <w:r w:rsidRPr="00395387">
        <w:rPr>
          <w:rFonts w:eastAsia="Calibri"/>
        </w:rPr>
        <w:t>plynem</w:t>
      </w:r>
    </w:p>
    <w:p w:rsidR="00395387" w:rsidRPr="00395387" w:rsidRDefault="00395387" w:rsidP="00395387">
      <w:pPr>
        <w:rPr>
          <w:lang w:eastAsia="cs-CZ"/>
        </w:rPr>
      </w:pPr>
    </w:p>
    <w:p w:rsidR="00BB2E55" w:rsidRDefault="00395387" w:rsidP="00BB2E55">
      <w:pPr>
        <w:pStyle w:val="Nzevuebnhoblokuvtabulce"/>
        <w:rPr>
          <w:rFonts w:eastAsia="Calibri"/>
        </w:rPr>
      </w:pPr>
      <w:r>
        <w:rPr>
          <w:rFonts w:eastAsia="Calibri"/>
        </w:rPr>
        <w:t>10</w:t>
      </w:r>
      <w:r w:rsidR="00BB2E55">
        <w:rPr>
          <w:rFonts w:eastAsia="Calibri"/>
        </w:rPr>
        <w:t xml:space="preserve">. </w:t>
      </w:r>
      <w:r w:rsidR="005528B0">
        <w:rPr>
          <w:rFonts w:eastAsia="Calibri"/>
        </w:rPr>
        <w:t>Použití zkapalněných topných plynů propan-butan</w:t>
      </w:r>
    </w:p>
    <w:p w:rsidR="00BB2E55" w:rsidRDefault="00395387" w:rsidP="00BB2E55">
      <w:pPr>
        <w:pStyle w:val="Nzevuebnhoblokuvtabulce"/>
        <w:rPr>
          <w:rFonts w:eastAsia="Calibri"/>
        </w:rPr>
      </w:pPr>
      <w:r>
        <w:rPr>
          <w:rFonts w:eastAsia="Calibri"/>
        </w:rPr>
        <w:t>11</w:t>
      </w:r>
      <w:r w:rsidR="00BB2E55">
        <w:rPr>
          <w:rFonts w:eastAsia="Calibri"/>
        </w:rPr>
        <w:t xml:space="preserve">. </w:t>
      </w:r>
      <w:r w:rsidR="00BB2E55" w:rsidRPr="00D64009">
        <w:rPr>
          <w:rFonts w:eastAsia="Calibri"/>
        </w:rPr>
        <w:t>Vý</w:t>
      </w:r>
      <w:r w:rsidR="005528B0">
        <w:rPr>
          <w:rFonts w:eastAsia="Calibri"/>
        </w:rPr>
        <w:t>roba a rozvod stlačeného vzduchu</w:t>
      </w:r>
    </w:p>
    <w:p w:rsidR="00BB2E55" w:rsidRDefault="00BB2E55" w:rsidP="00BB2E55">
      <w:pPr>
        <w:pStyle w:val="Nzevuebnhoblokuvtabulce"/>
        <w:rPr>
          <w:rFonts w:eastAsia="Calibri"/>
        </w:rPr>
      </w:pPr>
      <w:r>
        <w:rPr>
          <w:rFonts w:eastAsia="Calibri"/>
        </w:rPr>
        <w:t>1</w:t>
      </w:r>
      <w:r w:rsidR="00395387">
        <w:rPr>
          <w:rFonts w:eastAsia="Calibri"/>
        </w:rPr>
        <w:t>2</w:t>
      </w:r>
      <w:r>
        <w:rPr>
          <w:rFonts w:eastAsia="Calibri"/>
        </w:rPr>
        <w:t xml:space="preserve">. </w:t>
      </w:r>
      <w:r w:rsidR="005528B0">
        <w:rPr>
          <w:rFonts w:eastAsia="Calibri"/>
        </w:rPr>
        <w:t>Rozvody kyslíku</w:t>
      </w:r>
    </w:p>
    <w:p w:rsidR="00BB2E55" w:rsidRDefault="00BB2E55" w:rsidP="00BB2E55">
      <w:pPr>
        <w:pStyle w:val="Uivosodrkami"/>
        <w:numPr>
          <w:ilvl w:val="0"/>
          <w:numId w:val="0"/>
        </w:numPr>
        <w:ind w:left="340" w:hanging="340"/>
        <w:rPr>
          <w:rFonts w:eastAsia="Calibri"/>
        </w:rPr>
      </w:pPr>
    </w:p>
    <w:p w:rsidR="00BB2E55" w:rsidRDefault="00BB2E55" w:rsidP="00BB2E55">
      <w:pPr>
        <w:pStyle w:val="Uivosodrkami"/>
        <w:numPr>
          <w:ilvl w:val="0"/>
          <w:numId w:val="0"/>
        </w:numPr>
        <w:ind w:left="340" w:hanging="340"/>
        <w:rPr>
          <w:rFonts w:eastAsia="Calibri"/>
        </w:rPr>
      </w:pPr>
    </w:p>
    <w:p w:rsidR="00BB2E55" w:rsidRPr="00BB2E55" w:rsidRDefault="00BB2E55" w:rsidP="00BB2E55">
      <w:pPr>
        <w:rPr>
          <w:lang w:eastAsia="cs-CZ"/>
        </w:rPr>
      </w:pPr>
    </w:p>
    <w:p w:rsidR="007657AB" w:rsidRDefault="007657AB" w:rsidP="007657AB">
      <w:pPr>
        <w:pStyle w:val="Nzevuebnhoblokuvtabulce"/>
        <w:rPr>
          <w:rFonts w:eastAsia="Calibri"/>
        </w:rPr>
      </w:pPr>
    </w:p>
    <w:p w:rsidR="007657AB" w:rsidRDefault="007657AB">
      <w:pPr>
        <w:rPr>
          <w:sz w:val="36"/>
          <w:szCs w:val="36"/>
        </w:rPr>
      </w:pPr>
    </w:p>
    <w:p w:rsidR="007657AB" w:rsidRPr="007657AB" w:rsidRDefault="007657AB">
      <w:pPr>
        <w:rPr>
          <w:sz w:val="36"/>
          <w:szCs w:val="36"/>
        </w:rPr>
      </w:pPr>
    </w:p>
    <w:p w:rsidR="007657AB" w:rsidRDefault="007657AB">
      <w:pPr>
        <w:rPr>
          <w:b/>
          <w:sz w:val="48"/>
          <w:szCs w:val="48"/>
          <w:u w:val="single"/>
        </w:rPr>
      </w:pPr>
    </w:p>
    <w:p w:rsidR="007657AB" w:rsidRDefault="007657AB">
      <w:pPr>
        <w:rPr>
          <w:b/>
          <w:sz w:val="48"/>
          <w:szCs w:val="48"/>
          <w:u w:val="single"/>
        </w:rPr>
      </w:pPr>
    </w:p>
    <w:p w:rsidR="007657AB" w:rsidRDefault="007657AB">
      <w:pPr>
        <w:rPr>
          <w:b/>
          <w:sz w:val="48"/>
          <w:szCs w:val="48"/>
          <w:u w:val="single"/>
        </w:rPr>
      </w:pPr>
    </w:p>
    <w:p w:rsidR="007657AB" w:rsidRDefault="007657AB">
      <w:pPr>
        <w:rPr>
          <w:b/>
          <w:sz w:val="48"/>
          <w:szCs w:val="48"/>
          <w:u w:val="single"/>
        </w:rPr>
      </w:pPr>
    </w:p>
    <w:p w:rsidR="007657AB" w:rsidRDefault="007657AB">
      <w:pPr>
        <w:rPr>
          <w:b/>
          <w:sz w:val="48"/>
          <w:szCs w:val="48"/>
          <w:u w:val="single"/>
        </w:rPr>
      </w:pPr>
    </w:p>
    <w:p w:rsidR="007657AB" w:rsidRDefault="007657AB">
      <w:pPr>
        <w:rPr>
          <w:b/>
          <w:sz w:val="48"/>
          <w:szCs w:val="48"/>
          <w:u w:val="single"/>
        </w:rPr>
      </w:pPr>
    </w:p>
    <w:p w:rsidR="005528B0" w:rsidRDefault="005528B0">
      <w:pPr>
        <w:rPr>
          <w:b/>
          <w:sz w:val="48"/>
          <w:szCs w:val="48"/>
          <w:u w:val="single"/>
        </w:rPr>
      </w:pPr>
    </w:p>
    <w:p w:rsidR="005528B0" w:rsidRDefault="005528B0">
      <w:pPr>
        <w:rPr>
          <w:b/>
          <w:sz w:val="48"/>
          <w:szCs w:val="48"/>
          <w:u w:val="single"/>
        </w:rPr>
      </w:pPr>
    </w:p>
    <w:p w:rsidR="009020AC" w:rsidRDefault="009020AC">
      <w:pPr>
        <w:rPr>
          <w:b/>
          <w:sz w:val="48"/>
          <w:szCs w:val="48"/>
          <w:u w:val="single"/>
        </w:rPr>
      </w:pPr>
    </w:p>
    <w:p w:rsidR="009020AC" w:rsidRDefault="009020AC">
      <w:pPr>
        <w:rPr>
          <w:b/>
          <w:sz w:val="48"/>
          <w:szCs w:val="48"/>
          <w:u w:val="single"/>
        </w:rPr>
      </w:pPr>
    </w:p>
    <w:p w:rsidR="009020AC" w:rsidRDefault="009020AC">
      <w:pPr>
        <w:rPr>
          <w:b/>
          <w:sz w:val="48"/>
          <w:szCs w:val="48"/>
          <w:u w:val="single"/>
        </w:rPr>
      </w:pPr>
    </w:p>
    <w:p w:rsidR="009020AC" w:rsidRDefault="009020AC">
      <w:pPr>
        <w:rPr>
          <w:b/>
          <w:sz w:val="48"/>
          <w:szCs w:val="48"/>
          <w:u w:val="single"/>
        </w:rPr>
      </w:pPr>
    </w:p>
    <w:p w:rsidR="009020AC" w:rsidRDefault="009020AC">
      <w:pPr>
        <w:rPr>
          <w:b/>
          <w:sz w:val="48"/>
          <w:szCs w:val="48"/>
          <w:u w:val="single"/>
        </w:rPr>
      </w:pPr>
    </w:p>
    <w:p w:rsidR="00885273" w:rsidRDefault="005103DA" w:rsidP="00885273">
      <w:pPr>
        <w:rPr>
          <w:sz w:val="24"/>
          <w:szCs w:val="24"/>
        </w:rPr>
      </w:pPr>
      <w:r w:rsidRPr="00780F36">
        <w:rPr>
          <w:b/>
          <w:sz w:val="48"/>
          <w:szCs w:val="48"/>
          <w:u w:val="single"/>
        </w:rPr>
        <w:lastRenderedPageBreak/>
        <w:t xml:space="preserve">1. </w:t>
      </w:r>
      <w:r w:rsidR="005528B0">
        <w:rPr>
          <w:b/>
          <w:sz w:val="48"/>
          <w:szCs w:val="48"/>
          <w:u w:val="single"/>
        </w:rPr>
        <w:t>PLYNOVODY V BUDOVÁCH</w:t>
      </w:r>
      <w:r w:rsidR="007952A0">
        <w:rPr>
          <w:sz w:val="24"/>
          <w:szCs w:val="24"/>
        </w:rPr>
        <w:tab/>
      </w:r>
      <w:r w:rsidR="005528B0">
        <w:rPr>
          <w:sz w:val="24"/>
          <w:szCs w:val="24"/>
        </w:rPr>
        <w:tab/>
      </w:r>
      <w:r w:rsidR="007952A0">
        <w:rPr>
          <w:sz w:val="24"/>
          <w:szCs w:val="24"/>
        </w:rPr>
        <w:tab/>
      </w:r>
      <w:r w:rsidR="00885273">
        <w:rPr>
          <w:sz w:val="24"/>
          <w:szCs w:val="24"/>
        </w:rPr>
        <w:tab/>
      </w:r>
      <w:r w:rsidR="00885273">
        <w:rPr>
          <w:sz w:val="24"/>
          <w:szCs w:val="24"/>
        </w:rPr>
        <w:tab/>
      </w:r>
      <w:proofErr w:type="gramStart"/>
      <w:r w:rsidR="00A52F59">
        <w:rPr>
          <w:sz w:val="24"/>
          <w:szCs w:val="24"/>
        </w:rPr>
        <w:t>7</w:t>
      </w:r>
      <w:r w:rsidR="00885273">
        <w:rPr>
          <w:sz w:val="24"/>
          <w:szCs w:val="24"/>
        </w:rPr>
        <w:t>.9.201</w:t>
      </w:r>
      <w:r w:rsidR="00A52F59">
        <w:rPr>
          <w:sz w:val="24"/>
          <w:szCs w:val="24"/>
        </w:rPr>
        <w:t>6</w:t>
      </w:r>
      <w:proofErr w:type="gramEnd"/>
    </w:p>
    <w:p w:rsidR="005528B0" w:rsidRDefault="00885273" w:rsidP="00885273">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5528B0">
        <w:rPr>
          <w:sz w:val="24"/>
          <w:szCs w:val="24"/>
        </w:rPr>
        <w:tab/>
      </w:r>
      <w:r w:rsidR="005528B0">
        <w:rPr>
          <w:sz w:val="24"/>
          <w:szCs w:val="24"/>
        </w:rPr>
        <w:tab/>
      </w:r>
      <w:r>
        <w:rPr>
          <w:sz w:val="24"/>
          <w:szCs w:val="24"/>
        </w:rPr>
        <w:tab/>
      </w:r>
      <w:r>
        <w:rPr>
          <w:sz w:val="24"/>
          <w:szCs w:val="24"/>
        </w:rPr>
        <w:tab/>
      </w:r>
      <w:r>
        <w:rPr>
          <w:sz w:val="24"/>
          <w:szCs w:val="24"/>
        </w:rPr>
        <w:tab/>
        <w:t>1. hod.</w:t>
      </w:r>
      <w:r>
        <w:rPr>
          <w:sz w:val="24"/>
          <w:szCs w:val="24"/>
        </w:rPr>
        <w:tab/>
      </w:r>
      <w:r>
        <w:rPr>
          <w:sz w:val="24"/>
          <w:szCs w:val="24"/>
        </w:rPr>
        <w:tab/>
      </w:r>
    </w:p>
    <w:p w:rsidR="005528B0" w:rsidRDefault="005528B0" w:rsidP="00885273">
      <w:pPr>
        <w:rPr>
          <w:sz w:val="24"/>
          <w:szCs w:val="24"/>
        </w:rPr>
      </w:pPr>
      <w:r>
        <w:rPr>
          <w:sz w:val="24"/>
          <w:szCs w:val="24"/>
        </w:rPr>
        <w:t>Domovním plynovodem …… před jednotlivými spotřebiči.</w:t>
      </w:r>
    </w:p>
    <w:p w:rsidR="00410FAE" w:rsidRPr="007952A0" w:rsidRDefault="00885273" w:rsidP="00885273">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7952A0">
        <w:rPr>
          <w:sz w:val="24"/>
          <w:szCs w:val="24"/>
        </w:rPr>
        <w:tab/>
      </w:r>
    </w:p>
    <w:p w:rsidR="005103DA" w:rsidRPr="005528B0" w:rsidRDefault="005103DA">
      <w:pPr>
        <w:rPr>
          <w:sz w:val="32"/>
          <w:szCs w:val="32"/>
        </w:rPr>
      </w:pPr>
      <w:r w:rsidRPr="005103DA">
        <w:rPr>
          <w:b/>
          <w:sz w:val="32"/>
          <w:szCs w:val="32"/>
          <w:u w:val="single"/>
        </w:rPr>
        <w:t>1.1</w:t>
      </w:r>
      <w:r w:rsidR="005528B0">
        <w:rPr>
          <w:b/>
          <w:sz w:val="32"/>
          <w:szCs w:val="32"/>
          <w:u w:val="single"/>
        </w:rPr>
        <w:t xml:space="preserve"> ROZDĚLENÍ SPOTŘEBIČŮ</w:t>
      </w:r>
      <w:r w:rsidR="005528B0">
        <w:rPr>
          <w:sz w:val="32"/>
          <w:szCs w:val="32"/>
        </w:rPr>
        <w:tab/>
      </w:r>
      <w:proofErr w:type="gramStart"/>
      <w:r w:rsidR="005528B0" w:rsidRPr="005528B0">
        <w:rPr>
          <w:sz w:val="24"/>
          <w:szCs w:val="24"/>
        </w:rPr>
        <w:t>str.183</w:t>
      </w:r>
      <w:proofErr w:type="gramEnd"/>
    </w:p>
    <w:p w:rsidR="009020AC" w:rsidRDefault="00B623C9" w:rsidP="00C275BE">
      <w:pPr>
        <w:rPr>
          <w:b/>
          <w:sz w:val="24"/>
          <w:szCs w:val="24"/>
          <w:u w:val="single"/>
        </w:rPr>
      </w:pPr>
      <w:r w:rsidRPr="00787653">
        <w:rPr>
          <w:rFonts w:ascii="Arial" w:hAnsi="Arial" w:cs="Arial"/>
          <w:i/>
          <w:sz w:val="24"/>
          <w:szCs w:val="24"/>
          <w:highlight w:val="yellow"/>
        </w:rPr>
        <w:t xml:space="preserve">Maturita: </w:t>
      </w:r>
      <w:r w:rsidR="00E93B49">
        <w:rPr>
          <w:rFonts w:ascii="Arial" w:hAnsi="Arial" w:cs="Arial"/>
          <w:i/>
          <w:sz w:val="24"/>
          <w:szCs w:val="24"/>
          <w:highlight w:val="yellow"/>
        </w:rPr>
        <w:t>Plynové spotřebiče</w:t>
      </w:r>
    </w:p>
    <w:p w:rsidR="005103DA" w:rsidRDefault="005528B0" w:rsidP="00C275BE">
      <w:pPr>
        <w:rPr>
          <w:sz w:val="24"/>
          <w:szCs w:val="24"/>
        </w:rPr>
      </w:pPr>
      <w:r w:rsidRPr="005528B0">
        <w:rPr>
          <w:b/>
          <w:sz w:val="24"/>
          <w:szCs w:val="24"/>
          <w:u w:val="single"/>
        </w:rPr>
        <w:t>Spotřebiče v provedení A</w:t>
      </w:r>
      <w:r w:rsidR="006A4FCC">
        <w:rPr>
          <w:b/>
          <w:sz w:val="24"/>
          <w:szCs w:val="24"/>
          <w:u w:val="single"/>
        </w:rPr>
        <w:t>,</w:t>
      </w:r>
      <w:r>
        <w:rPr>
          <w:sz w:val="24"/>
          <w:szCs w:val="24"/>
        </w:rPr>
        <w:t xml:space="preserve"> ………………………., zářiče </w:t>
      </w:r>
      <w:proofErr w:type="spellStart"/>
      <w:r>
        <w:rPr>
          <w:sz w:val="24"/>
          <w:szCs w:val="24"/>
        </w:rPr>
        <w:t>apod</w:t>
      </w:r>
      <w:proofErr w:type="spellEnd"/>
    </w:p>
    <w:p w:rsidR="005528B0" w:rsidRDefault="005528B0" w:rsidP="00C275BE">
      <w:pPr>
        <w:rPr>
          <w:sz w:val="24"/>
          <w:szCs w:val="24"/>
        </w:rPr>
      </w:pPr>
      <w:r w:rsidRPr="006A4FCC">
        <w:rPr>
          <w:b/>
          <w:sz w:val="24"/>
          <w:szCs w:val="24"/>
          <w:u w:val="single"/>
        </w:rPr>
        <w:t>Spotřebiče v</w:t>
      </w:r>
      <w:r w:rsidR="006A4FCC" w:rsidRPr="006A4FCC">
        <w:rPr>
          <w:b/>
          <w:sz w:val="24"/>
          <w:szCs w:val="24"/>
          <w:u w:val="single"/>
        </w:rPr>
        <w:t> </w:t>
      </w:r>
      <w:r w:rsidRPr="006A4FCC">
        <w:rPr>
          <w:b/>
          <w:sz w:val="24"/>
          <w:szCs w:val="24"/>
          <w:u w:val="single"/>
        </w:rPr>
        <w:t>provedení</w:t>
      </w:r>
      <w:r w:rsidR="006A4FCC" w:rsidRPr="006A4FCC">
        <w:rPr>
          <w:b/>
          <w:sz w:val="24"/>
          <w:szCs w:val="24"/>
          <w:u w:val="single"/>
        </w:rPr>
        <w:t xml:space="preserve"> B,</w:t>
      </w:r>
      <w:r w:rsidR="006A4FCC">
        <w:rPr>
          <w:sz w:val="24"/>
          <w:szCs w:val="24"/>
        </w:rPr>
        <w:t xml:space="preserve">   ………………………, teplovodní kotle ÚT</w:t>
      </w:r>
      <w:r w:rsidR="00BE28F5">
        <w:rPr>
          <w:sz w:val="24"/>
          <w:szCs w:val="24"/>
        </w:rPr>
        <w:t xml:space="preserve">  (</w:t>
      </w:r>
      <w:proofErr w:type="gramStart"/>
      <w:r w:rsidR="00BE28F5">
        <w:rPr>
          <w:sz w:val="24"/>
          <w:szCs w:val="24"/>
        </w:rPr>
        <w:t>OBR.1)</w:t>
      </w:r>
      <w:proofErr w:type="gramEnd"/>
    </w:p>
    <w:p w:rsidR="006A4FCC" w:rsidRDefault="006A4FCC" w:rsidP="006A4FCC">
      <w:pPr>
        <w:rPr>
          <w:sz w:val="24"/>
          <w:szCs w:val="24"/>
        </w:rPr>
      </w:pPr>
      <w:r w:rsidRPr="006A4FCC">
        <w:rPr>
          <w:b/>
          <w:sz w:val="24"/>
          <w:szCs w:val="24"/>
          <w:u w:val="single"/>
        </w:rPr>
        <w:t>Spotřebiče v </w:t>
      </w:r>
      <w:proofErr w:type="gramStart"/>
      <w:r w:rsidRPr="006A4FCC">
        <w:rPr>
          <w:b/>
          <w:sz w:val="24"/>
          <w:szCs w:val="24"/>
          <w:u w:val="single"/>
        </w:rPr>
        <w:t>provedení C,</w:t>
      </w:r>
      <w:r>
        <w:rPr>
          <w:sz w:val="24"/>
          <w:szCs w:val="24"/>
        </w:rPr>
        <w:t xml:space="preserve">   …</w:t>
      </w:r>
      <w:proofErr w:type="gramEnd"/>
      <w:r>
        <w:rPr>
          <w:sz w:val="24"/>
          <w:szCs w:val="24"/>
        </w:rPr>
        <w:t>…………………… pravidla G 800 01</w:t>
      </w:r>
      <w:r w:rsidR="00BE28F5">
        <w:rPr>
          <w:sz w:val="24"/>
          <w:szCs w:val="24"/>
        </w:rPr>
        <w:t xml:space="preserve"> (OBR. 2)</w:t>
      </w:r>
    </w:p>
    <w:p w:rsidR="00BE28F5" w:rsidRDefault="00BE28F5" w:rsidP="006A4FCC">
      <w:pPr>
        <w:rPr>
          <w:sz w:val="24"/>
          <w:szCs w:val="24"/>
        </w:rPr>
      </w:pPr>
    </w:p>
    <w:p w:rsidR="00BE28F5" w:rsidRDefault="00BE28F5" w:rsidP="006A4FCC">
      <w:pPr>
        <w:rPr>
          <w:sz w:val="24"/>
          <w:szCs w:val="24"/>
        </w:rPr>
      </w:pPr>
      <w:r>
        <w:rPr>
          <w:noProof/>
          <w:lang w:eastAsia="cs-CZ"/>
        </w:rPr>
        <w:drawing>
          <wp:inline distT="0" distB="0" distL="0" distR="0" wp14:anchorId="2C1AF74A" wp14:editId="1223D2C5">
            <wp:extent cx="4581525" cy="2246103"/>
            <wp:effectExtent l="0" t="0" r="0" b="1905"/>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45960" t="28470" r="33021" b="53210"/>
                    <a:stretch/>
                  </pic:blipFill>
                  <pic:spPr bwMode="auto">
                    <a:xfrm>
                      <a:off x="0" y="0"/>
                      <a:ext cx="4610485" cy="2260301"/>
                    </a:xfrm>
                    <a:prstGeom prst="rect">
                      <a:avLst/>
                    </a:prstGeom>
                    <a:ln>
                      <a:noFill/>
                    </a:ln>
                    <a:extLst>
                      <a:ext uri="{53640926-AAD7-44D8-BBD7-CCE9431645EC}">
                        <a14:shadowObscured xmlns:a14="http://schemas.microsoft.com/office/drawing/2010/main"/>
                      </a:ext>
                    </a:extLst>
                  </pic:spPr>
                </pic:pic>
              </a:graphicData>
            </a:graphic>
          </wp:inline>
        </w:drawing>
      </w:r>
    </w:p>
    <w:p w:rsidR="00442AA4" w:rsidRDefault="00442AA4" w:rsidP="006A4FCC">
      <w:pPr>
        <w:rPr>
          <w:sz w:val="24"/>
          <w:szCs w:val="24"/>
        </w:rPr>
      </w:pPr>
      <w:r w:rsidRPr="00E36907">
        <w:rPr>
          <w:b/>
          <w:sz w:val="24"/>
          <w:szCs w:val="24"/>
        </w:rPr>
        <w:t>Plynový kotel „B“ podskupiny B1</w:t>
      </w:r>
      <w:r>
        <w:rPr>
          <w:sz w:val="24"/>
          <w:szCs w:val="24"/>
        </w:rPr>
        <w:tab/>
      </w:r>
      <w:r>
        <w:rPr>
          <w:sz w:val="24"/>
          <w:szCs w:val="24"/>
        </w:rPr>
        <w:tab/>
      </w:r>
      <w:r w:rsidRPr="00E36907">
        <w:rPr>
          <w:b/>
          <w:sz w:val="24"/>
          <w:szCs w:val="24"/>
        </w:rPr>
        <w:t xml:space="preserve">Plynový spotřebič „C“ podskupiny „C1“, tzv. </w:t>
      </w:r>
      <w:proofErr w:type="spellStart"/>
      <w:r w:rsidRPr="00E36907">
        <w:rPr>
          <w:b/>
          <w:sz w:val="24"/>
          <w:szCs w:val="24"/>
        </w:rPr>
        <w:t>Turbokotel</w:t>
      </w:r>
      <w:proofErr w:type="spellEnd"/>
    </w:p>
    <w:p w:rsidR="005F46B9" w:rsidRPr="005F46B9" w:rsidRDefault="005F46B9" w:rsidP="005F46B9">
      <w:pPr>
        <w:rPr>
          <w:b/>
          <w:sz w:val="24"/>
          <w:szCs w:val="24"/>
        </w:rPr>
      </w:pPr>
      <w:r w:rsidRPr="005F46B9">
        <w:rPr>
          <w:b/>
          <w:sz w:val="24"/>
          <w:szCs w:val="24"/>
        </w:rPr>
        <w:t>Tzv. otevřený spotřebič</w:t>
      </w:r>
      <w:r>
        <w:rPr>
          <w:b/>
          <w:sz w:val="24"/>
          <w:szCs w:val="24"/>
        </w:rPr>
        <w:tab/>
      </w:r>
      <w:r>
        <w:rPr>
          <w:b/>
          <w:sz w:val="24"/>
          <w:szCs w:val="24"/>
        </w:rPr>
        <w:tab/>
      </w:r>
      <w:r>
        <w:rPr>
          <w:b/>
          <w:sz w:val="24"/>
          <w:szCs w:val="24"/>
        </w:rPr>
        <w:tab/>
      </w:r>
      <w:r w:rsidRPr="005F46B9">
        <w:rPr>
          <w:b/>
          <w:sz w:val="24"/>
          <w:szCs w:val="24"/>
        </w:rPr>
        <w:t xml:space="preserve">Tzv. </w:t>
      </w:r>
      <w:r>
        <w:rPr>
          <w:b/>
          <w:sz w:val="24"/>
          <w:szCs w:val="24"/>
        </w:rPr>
        <w:t>uzavřený</w:t>
      </w:r>
      <w:r w:rsidRPr="005F46B9">
        <w:rPr>
          <w:b/>
          <w:sz w:val="24"/>
          <w:szCs w:val="24"/>
        </w:rPr>
        <w:t xml:space="preserve"> spotřebič</w:t>
      </w:r>
    </w:p>
    <w:p w:rsidR="00442AA4" w:rsidRPr="005F46B9" w:rsidRDefault="00442AA4" w:rsidP="006A4FCC">
      <w:pPr>
        <w:rPr>
          <w:b/>
          <w:sz w:val="24"/>
          <w:szCs w:val="24"/>
        </w:rPr>
      </w:pPr>
    </w:p>
    <w:p w:rsidR="00442AA4" w:rsidRDefault="00442AA4" w:rsidP="006A4FCC">
      <w:pPr>
        <w:rPr>
          <w:sz w:val="24"/>
          <w:szCs w:val="24"/>
        </w:rPr>
      </w:pPr>
      <w:r>
        <w:rPr>
          <w:sz w:val="24"/>
          <w:szCs w:val="24"/>
        </w:rPr>
        <w:t>Přívod spalovacího vzduchu</w:t>
      </w:r>
      <w:r>
        <w:rPr>
          <w:sz w:val="24"/>
          <w:szCs w:val="24"/>
        </w:rPr>
        <w:tab/>
      </w:r>
      <w:r>
        <w:rPr>
          <w:sz w:val="24"/>
          <w:szCs w:val="24"/>
        </w:rPr>
        <w:tab/>
      </w:r>
      <w:r>
        <w:rPr>
          <w:sz w:val="24"/>
          <w:szCs w:val="24"/>
        </w:rPr>
        <w:tab/>
        <w:t>Přívod spalovacího vzduchu</w:t>
      </w:r>
    </w:p>
    <w:p w:rsidR="00442AA4" w:rsidRDefault="00442AA4" w:rsidP="006A4FCC">
      <w:pPr>
        <w:rPr>
          <w:sz w:val="24"/>
          <w:szCs w:val="24"/>
        </w:rPr>
      </w:pPr>
      <w:r>
        <w:rPr>
          <w:sz w:val="24"/>
          <w:szCs w:val="24"/>
        </w:rPr>
        <w:t>Odtah spalin</w:t>
      </w:r>
      <w:r>
        <w:rPr>
          <w:sz w:val="24"/>
          <w:szCs w:val="24"/>
        </w:rPr>
        <w:tab/>
      </w:r>
      <w:r>
        <w:rPr>
          <w:sz w:val="24"/>
          <w:szCs w:val="24"/>
        </w:rPr>
        <w:tab/>
      </w:r>
      <w:r>
        <w:rPr>
          <w:sz w:val="24"/>
          <w:szCs w:val="24"/>
        </w:rPr>
        <w:tab/>
      </w:r>
      <w:r>
        <w:rPr>
          <w:sz w:val="24"/>
          <w:szCs w:val="24"/>
        </w:rPr>
        <w:tab/>
      </w:r>
      <w:r>
        <w:rPr>
          <w:sz w:val="24"/>
          <w:szCs w:val="24"/>
        </w:rPr>
        <w:tab/>
        <w:t>Odtah spalin</w:t>
      </w:r>
    </w:p>
    <w:p w:rsidR="00442AA4" w:rsidRDefault="00442AA4" w:rsidP="006A4FCC">
      <w:pPr>
        <w:rPr>
          <w:sz w:val="24"/>
          <w:szCs w:val="24"/>
        </w:rPr>
      </w:pPr>
      <w:r>
        <w:rPr>
          <w:sz w:val="24"/>
          <w:szCs w:val="24"/>
        </w:rPr>
        <w:t>Atmosférický plynový hořák</w:t>
      </w:r>
      <w:r>
        <w:rPr>
          <w:sz w:val="24"/>
          <w:szCs w:val="24"/>
        </w:rPr>
        <w:tab/>
      </w:r>
      <w:r>
        <w:rPr>
          <w:sz w:val="24"/>
          <w:szCs w:val="24"/>
        </w:rPr>
        <w:tab/>
      </w:r>
      <w:r>
        <w:rPr>
          <w:sz w:val="24"/>
          <w:szCs w:val="24"/>
        </w:rPr>
        <w:tab/>
        <w:t>Plynový hořák</w:t>
      </w:r>
    </w:p>
    <w:p w:rsidR="00442AA4" w:rsidRDefault="00442AA4" w:rsidP="006A4FCC">
      <w:pPr>
        <w:rPr>
          <w:sz w:val="24"/>
          <w:szCs w:val="24"/>
        </w:rPr>
      </w:pPr>
      <w:r>
        <w:rPr>
          <w:sz w:val="24"/>
          <w:szCs w:val="24"/>
        </w:rPr>
        <w:t>Výměník tepla (spaliny – voda)</w:t>
      </w:r>
      <w:r>
        <w:rPr>
          <w:sz w:val="24"/>
          <w:szCs w:val="24"/>
        </w:rPr>
        <w:tab/>
      </w:r>
      <w:r>
        <w:rPr>
          <w:sz w:val="24"/>
          <w:szCs w:val="24"/>
        </w:rPr>
        <w:tab/>
        <w:t>Výměník tepla (spaliny – voda)</w:t>
      </w:r>
    </w:p>
    <w:p w:rsidR="00442AA4" w:rsidRDefault="00442AA4" w:rsidP="006A4FCC">
      <w:pPr>
        <w:rPr>
          <w:sz w:val="24"/>
          <w:szCs w:val="24"/>
        </w:rPr>
      </w:pPr>
      <w:r>
        <w:rPr>
          <w:sz w:val="24"/>
          <w:szCs w:val="24"/>
        </w:rPr>
        <w:t>Hrdlo odtahu spalin</w:t>
      </w:r>
      <w:r>
        <w:rPr>
          <w:sz w:val="24"/>
          <w:szCs w:val="24"/>
        </w:rPr>
        <w:tab/>
      </w:r>
      <w:r>
        <w:rPr>
          <w:sz w:val="24"/>
          <w:szCs w:val="24"/>
        </w:rPr>
        <w:tab/>
      </w:r>
      <w:r>
        <w:rPr>
          <w:sz w:val="24"/>
          <w:szCs w:val="24"/>
        </w:rPr>
        <w:tab/>
      </w:r>
      <w:r>
        <w:rPr>
          <w:sz w:val="24"/>
          <w:szCs w:val="24"/>
        </w:rPr>
        <w:tab/>
      </w:r>
      <w:r w:rsidR="00E36907">
        <w:rPr>
          <w:sz w:val="24"/>
          <w:szCs w:val="24"/>
        </w:rPr>
        <w:t>Ventilátor</w:t>
      </w:r>
      <w:r>
        <w:rPr>
          <w:sz w:val="24"/>
          <w:szCs w:val="24"/>
        </w:rPr>
        <w:tab/>
      </w:r>
      <w:r>
        <w:rPr>
          <w:sz w:val="24"/>
          <w:szCs w:val="24"/>
        </w:rPr>
        <w:tab/>
      </w:r>
      <w:r>
        <w:rPr>
          <w:sz w:val="24"/>
          <w:szCs w:val="24"/>
        </w:rPr>
        <w:tab/>
      </w:r>
      <w:r>
        <w:rPr>
          <w:sz w:val="24"/>
          <w:szCs w:val="24"/>
        </w:rPr>
        <w:tab/>
      </w:r>
      <w:r>
        <w:rPr>
          <w:sz w:val="24"/>
          <w:szCs w:val="24"/>
        </w:rPr>
        <w:tab/>
      </w:r>
    </w:p>
    <w:p w:rsidR="00442AA4" w:rsidRDefault="00442AA4" w:rsidP="006A4FCC">
      <w:pPr>
        <w:rPr>
          <w:sz w:val="24"/>
          <w:szCs w:val="24"/>
        </w:rPr>
      </w:pPr>
      <w:r>
        <w:rPr>
          <w:sz w:val="24"/>
          <w:szCs w:val="24"/>
        </w:rPr>
        <w:t>Usměrňovač tahu</w:t>
      </w:r>
      <w:r w:rsidR="00E36907">
        <w:rPr>
          <w:sz w:val="24"/>
          <w:szCs w:val="24"/>
        </w:rPr>
        <w:t xml:space="preserve"> se skládá z </w:t>
      </w:r>
    </w:p>
    <w:p w:rsidR="00442AA4" w:rsidRDefault="00E36907" w:rsidP="006A4FCC">
      <w:pPr>
        <w:rPr>
          <w:sz w:val="24"/>
          <w:szCs w:val="24"/>
        </w:rPr>
      </w:pPr>
      <w:r>
        <w:rPr>
          <w:sz w:val="24"/>
          <w:szCs w:val="24"/>
        </w:rPr>
        <w:t xml:space="preserve">- </w:t>
      </w:r>
      <w:r w:rsidR="00442AA4">
        <w:rPr>
          <w:sz w:val="24"/>
          <w:szCs w:val="24"/>
        </w:rPr>
        <w:t>Přerušovač tahu</w:t>
      </w:r>
    </w:p>
    <w:p w:rsidR="00E36907" w:rsidRDefault="00E36907" w:rsidP="006A4FCC">
      <w:pPr>
        <w:rPr>
          <w:sz w:val="24"/>
          <w:szCs w:val="24"/>
        </w:rPr>
      </w:pPr>
      <w:r>
        <w:rPr>
          <w:sz w:val="24"/>
          <w:szCs w:val="24"/>
        </w:rPr>
        <w:t>- Pojistka proti zpětnému tahu</w:t>
      </w:r>
    </w:p>
    <w:p w:rsidR="002C1949" w:rsidRDefault="002C1949" w:rsidP="006A4FCC">
      <w:pPr>
        <w:rPr>
          <w:sz w:val="24"/>
          <w:szCs w:val="24"/>
        </w:rPr>
      </w:pPr>
    </w:p>
    <w:p w:rsidR="002C1949" w:rsidRDefault="00DF685A" w:rsidP="006A4FCC">
      <w:pPr>
        <w:rPr>
          <w:sz w:val="24"/>
          <w:szCs w:val="24"/>
        </w:rPr>
      </w:pPr>
      <w:hyperlink r:id="rId7" w:history="1">
        <w:r w:rsidR="002C1949" w:rsidRPr="000A39C5">
          <w:rPr>
            <w:rStyle w:val="Hypertextovodkaz"/>
            <w:sz w:val="24"/>
            <w:szCs w:val="24"/>
          </w:rPr>
          <w:t>http://www.tzb-info.cz/2019-plynove-spotrebice-i</w:t>
        </w:r>
      </w:hyperlink>
    </w:p>
    <w:p w:rsidR="005103DA" w:rsidRDefault="005103DA" w:rsidP="005103DA">
      <w:pPr>
        <w:rPr>
          <w:sz w:val="24"/>
          <w:szCs w:val="24"/>
        </w:rPr>
      </w:pPr>
    </w:p>
    <w:p w:rsidR="00243038" w:rsidRDefault="00243038" w:rsidP="00243038">
      <w:pPr>
        <w:rPr>
          <w:sz w:val="24"/>
          <w:szCs w:val="24"/>
        </w:rPr>
      </w:pPr>
      <w:r>
        <w:rPr>
          <w:sz w:val="24"/>
          <w:szCs w:val="24"/>
        </w:rPr>
        <w:t xml:space="preserve">Celé téma lze také zpracovat s použitím: </w:t>
      </w:r>
      <w:hyperlink r:id="rId8" w:history="1">
        <w:r w:rsidRPr="00A7347F">
          <w:rPr>
            <w:rStyle w:val="Hypertextovodkaz"/>
            <w:sz w:val="24"/>
            <w:szCs w:val="24"/>
          </w:rPr>
          <w:t>http://www.spsstavvm.cz/cs/pro-studenty/studijni-materialy/tzb/ing-poboril/a4-rocnik-rvp/</w:t>
        </w:r>
      </w:hyperlink>
    </w:p>
    <w:p w:rsidR="009020AC" w:rsidRDefault="009020AC" w:rsidP="005103DA">
      <w:pPr>
        <w:rPr>
          <w:sz w:val="24"/>
          <w:szCs w:val="24"/>
        </w:rPr>
      </w:pPr>
    </w:p>
    <w:p w:rsidR="00F52244" w:rsidRDefault="007B2622" w:rsidP="005103DA">
      <w:pPr>
        <w:rPr>
          <w:sz w:val="24"/>
          <w:szCs w:val="24"/>
        </w:rPr>
      </w:pPr>
      <w:r>
        <w:rPr>
          <w:noProof/>
          <w:lang w:eastAsia="cs-CZ"/>
        </w:rPr>
        <w:lastRenderedPageBreak/>
        <w:drawing>
          <wp:inline distT="0" distB="0" distL="0" distR="0" wp14:anchorId="544E6EA8" wp14:editId="1C8F8054">
            <wp:extent cx="6296025" cy="3321936"/>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5901" t="33421" r="23691" b="19293"/>
                    <a:stretch/>
                  </pic:blipFill>
                  <pic:spPr bwMode="auto">
                    <a:xfrm>
                      <a:off x="0" y="0"/>
                      <a:ext cx="6325474" cy="3337474"/>
                    </a:xfrm>
                    <a:prstGeom prst="rect">
                      <a:avLst/>
                    </a:prstGeom>
                    <a:ln>
                      <a:noFill/>
                    </a:ln>
                    <a:extLst>
                      <a:ext uri="{53640926-AAD7-44D8-BBD7-CCE9431645EC}">
                        <a14:shadowObscured xmlns:a14="http://schemas.microsoft.com/office/drawing/2010/main"/>
                      </a:ext>
                    </a:extLst>
                  </pic:spPr>
                </pic:pic>
              </a:graphicData>
            </a:graphic>
          </wp:inline>
        </w:drawing>
      </w:r>
    </w:p>
    <w:p w:rsidR="00F52244" w:rsidRDefault="00F52244" w:rsidP="00F52244">
      <w:pPr>
        <w:rPr>
          <w:sz w:val="44"/>
          <w:szCs w:val="44"/>
        </w:rPr>
      </w:pPr>
      <w:r>
        <w:rPr>
          <w:sz w:val="44"/>
          <w:szCs w:val="44"/>
        </w:rPr>
        <w:t>Funkce přerušovače tahu:</w:t>
      </w:r>
    </w:p>
    <w:p w:rsidR="00F52244" w:rsidRDefault="00F52244" w:rsidP="00F52244">
      <w:pPr>
        <w:rPr>
          <w:sz w:val="44"/>
          <w:szCs w:val="44"/>
        </w:rPr>
      </w:pPr>
    </w:p>
    <w:p w:rsidR="00F52244" w:rsidRPr="00F52244" w:rsidRDefault="00F52244" w:rsidP="00F52244">
      <w:pPr>
        <w:rPr>
          <w:sz w:val="28"/>
          <w:szCs w:val="28"/>
        </w:rPr>
      </w:pPr>
      <w:r w:rsidRPr="00F52244">
        <w:rPr>
          <w:sz w:val="28"/>
          <w:szCs w:val="28"/>
        </w:rPr>
        <w:t>1. Vypouští spaliny do místnosti v případě, že komín nemá odpovídající tah. Spaliny se tedy neshromažďují ve spalovací komoře, kde by mohly znesnadnit správné hoření a způsobit i zhasnutí plamene.</w:t>
      </w:r>
    </w:p>
    <w:p w:rsidR="00F52244" w:rsidRPr="00F52244" w:rsidRDefault="00F52244" w:rsidP="00F52244">
      <w:pPr>
        <w:rPr>
          <w:sz w:val="28"/>
          <w:szCs w:val="28"/>
        </w:rPr>
      </w:pPr>
    </w:p>
    <w:p w:rsidR="00F52244" w:rsidRPr="00F52244" w:rsidRDefault="00F52244" w:rsidP="00F52244">
      <w:pPr>
        <w:rPr>
          <w:sz w:val="28"/>
          <w:szCs w:val="28"/>
        </w:rPr>
      </w:pPr>
      <w:r w:rsidRPr="00F52244">
        <w:rPr>
          <w:sz w:val="28"/>
          <w:szCs w:val="28"/>
        </w:rPr>
        <w:t>2. V případě velkého tahu komína se přes přerušovač nasává vzduch a tento nadbytečný vzduch tak neproudí přes spotřebič a zbytečně neochlazuje výměník kotle.</w:t>
      </w:r>
    </w:p>
    <w:p w:rsidR="00F52244" w:rsidRPr="00F52244" w:rsidRDefault="00F52244" w:rsidP="00F52244">
      <w:pPr>
        <w:rPr>
          <w:sz w:val="28"/>
          <w:szCs w:val="28"/>
        </w:rPr>
      </w:pPr>
    </w:p>
    <w:p w:rsidR="00F52244" w:rsidRPr="00F52244" w:rsidRDefault="00F52244" w:rsidP="00F52244">
      <w:pPr>
        <w:rPr>
          <w:sz w:val="28"/>
          <w:szCs w:val="28"/>
        </w:rPr>
      </w:pPr>
      <w:r w:rsidRPr="00F52244">
        <w:rPr>
          <w:sz w:val="28"/>
          <w:szCs w:val="28"/>
        </w:rPr>
        <w:t>3. Působí jako pojistka proti zpětnému tahu při opačném proudění (účinkem větru). Zabrání se tak zhasnutí plamene na hořáku.</w:t>
      </w:r>
    </w:p>
    <w:p w:rsidR="00F52244" w:rsidRDefault="00F52244" w:rsidP="005103DA">
      <w:pPr>
        <w:rPr>
          <w:sz w:val="24"/>
          <w:szCs w:val="24"/>
        </w:rPr>
      </w:pPr>
    </w:p>
    <w:p w:rsidR="00F52244" w:rsidRDefault="00F52244" w:rsidP="00F52244">
      <w:pPr>
        <w:rPr>
          <w:sz w:val="44"/>
          <w:szCs w:val="44"/>
        </w:rPr>
      </w:pPr>
    </w:p>
    <w:p w:rsidR="007B2622" w:rsidRDefault="005F46B9" w:rsidP="00F52244">
      <w:pPr>
        <w:rPr>
          <w:sz w:val="44"/>
          <w:szCs w:val="44"/>
        </w:rPr>
      </w:pPr>
      <w:r>
        <w:rPr>
          <w:noProof/>
          <w:lang w:eastAsia="cs-CZ"/>
        </w:rPr>
        <w:lastRenderedPageBreak/>
        <w:drawing>
          <wp:inline distT="0" distB="0" distL="0" distR="0" wp14:anchorId="24537A51" wp14:editId="73DD3FC0">
            <wp:extent cx="6480989" cy="4343400"/>
            <wp:effectExtent l="0"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9826" t="25004" r="20488" b="27711"/>
                    <a:stretch/>
                  </pic:blipFill>
                  <pic:spPr bwMode="auto">
                    <a:xfrm>
                      <a:off x="0" y="0"/>
                      <a:ext cx="6508441" cy="4361797"/>
                    </a:xfrm>
                    <a:prstGeom prst="rect">
                      <a:avLst/>
                    </a:prstGeom>
                    <a:ln>
                      <a:noFill/>
                    </a:ln>
                    <a:extLst>
                      <a:ext uri="{53640926-AAD7-44D8-BBD7-CCE9431645EC}">
                        <a14:shadowObscured xmlns:a14="http://schemas.microsoft.com/office/drawing/2010/main"/>
                      </a:ext>
                    </a:extLst>
                  </pic:spPr>
                </pic:pic>
              </a:graphicData>
            </a:graphic>
          </wp:inline>
        </w:drawing>
      </w:r>
    </w:p>
    <w:p w:rsidR="005F46B9" w:rsidRDefault="005F46B9" w:rsidP="00F52244">
      <w:pPr>
        <w:rPr>
          <w:sz w:val="28"/>
          <w:szCs w:val="28"/>
        </w:rPr>
      </w:pPr>
    </w:p>
    <w:p w:rsidR="005F46B9" w:rsidRPr="005F46B9" w:rsidRDefault="005F46B9" w:rsidP="00F52244">
      <w:pPr>
        <w:rPr>
          <w:sz w:val="28"/>
          <w:szCs w:val="28"/>
        </w:rPr>
      </w:pPr>
      <w:r w:rsidRPr="005F46B9">
        <w:rPr>
          <w:b/>
          <w:sz w:val="28"/>
          <w:szCs w:val="28"/>
        </w:rPr>
        <w:t>Zdroj:</w:t>
      </w:r>
      <w:r w:rsidRPr="005F46B9">
        <w:rPr>
          <w:sz w:val="28"/>
          <w:szCs w:val="28"/>
        </w:rPr>
        <w:t xml:space="preserve"> http://vytapeni.tzb-info.cz/kominy-a-kourovody/7150-nova-csn-73-4201-kominy-a-kourovody-navrhovani-provadeni-a-pripojovani-spotrebicu-paliv-i</w:t>
      </w:r>
    </w:p>
    <w:p w:rsidR="007B2622" w:rsidRPr="005F46B9" w:rsidRDefault="007B2622" w:rsidP="00F52244">
      <w:pPr>
        <w:rPr>
          <w:sz w:val="28"/>
          <w:szCs w:val="28"/>
        </w:rPr>
      </w:pPr>
    </w:p>
    <w:p w:rsidR="007B2622" w:rsidRDefault="007B2622" w:rsidP="00F52244">
      <w:pPr>
        <w:rPr>
          <w:sz w:val="44"/>
          <w:szCs w:val="44"/>
        </w:rPr>
      </w:pPr>
    </w:p>
    <w:p w:rsidR="007B2622" w:rsidRDefault="007B2622" w:rsidP="00F52244">
      <w:pPr>
        <w:rPr>
          <w:sz w:val="44"/>
          <w:szCs w:val="44"/>
        </w:rPr>
      </w:pPr>
    </w:p>
    <w:p w:rsidR="007B2622" w:rsidRDefault="007B2622" w:rsidP="00F52244">
      <w:pPr>
        <w:rPr>
          <w:sz w:val="44"/>
          <w:szCs w:val="44"/>
        </w:rPr>
      </w:pPr>
    </w:p>
    <w:p w:rsidR="00F52244" w:rsidRDefault="00F52244" w:rsidP="00F52244">
      <w:pPr>
        <w:rPr>
          <w:sz w:val="44"/>
          <w:szCs w:val="44"/>
        </w:rPr>
      </w:pPr>
    </w:p>
    <w:p w:rsidR="005F46B9" w:rsidRDefault="005F46B9" w:rsidP="00F52244">
      <w:pPr>
        <w:rPr>
          <w:sz w:val="44"/>
          <w:szCs w:val="44"/>
        </w:rPr>
      </w:pPr>
    </w:p>
    <w:p w:rsidR="005F46B9" w:rsidRDefault="005F46B9" w:rsidP="00F52244">
      <w:pPr>
        <w:rPr>
          <w:sz w:val="44"/>
          <w:szCs w:val="44"/>
        </w:rPr>
      </w:pPr>
    </w:p>
    <w:p w:rsidR="005F46B9" w:rsidRDefault="005F46B9" w:rsidP="00F52244">
      <w:pPr>
        <w:rPr>
          <w:sz w:val="44"/>
          <w:szCs w:val="44"/>
        </w:rPr>
      </w:pPr>
    </w:p>
    <w:p w:rsidR="005F46B9" w:rsidRDefault="005F46B9" w:rsidP="00F52244">
      <w:pPr>
        <w:rPr>
          <w:sz w:val="44"/>
          <w:szCs w:val="44"/>
        </w:rPr>
      </w:pPr>
    </w:p>
    <w:p w:rsidR="005F46B9" w:rsidRDefault="005F46B9" w:rsidP="00F52244">
      <w:pPr>
        <w:rPr>
          <w:sz w:val="44"/>
          <w:szCs w:val="44"/>
        </w:rPr>
      </w:pPr>
    </w:p>
    <w:p w:rsidR="005F46B9" w:rsidRDefault="005F46B9" w:rsidP="00F52244">
      <w:pPr>
        <w:rPr>
          <w:sz w:val="44"/>
          <w:szCs w:val="44"/>
        </w:rPr>
      </w:pPr>
    </w:p>
    <w:p w:rsidR="00F52244" w:rsidRDefault="00F52244" w:rsidP="005103DA">
      <w:pPr>
        <w:rPr>
          <w:sz w:val="24"/>
          <w:szCs w:val="24"/>
        </w:rPr>
      </w:pPr>
    </w:p>
    <w:p w:rsidR="005103DA" w:rsidRPr="00700418" w:rsidRDefault="005103DA" w:rsidP="005103DA">
      <w:pPr>
        <w:rPr>
          <w:sz w:val="32"/>
          <w:szCs w:val="32"/>
        </w:rPr>
      </w:pPr>
      <w:r w:rsidRPr="00780F36">
        <w:rPr>
          <w:b/>
          <w:sz w:val="32"/>
          <w:szCs w:val="32"/>
          <w:u w:val="single"/>
        </w:rPr>
        <w:lastRenderedPageBreak/>
        <w:t xml:space="preserve">1.2 </w:t>
      </w:r>
      <w:r w:rsidR="00700418">
        <w:rPr>
          <w:b/>
          <w:sz w:val="32"/>
          <w:szCs w:val="32"/>
          <w:u w:val="single"/>
        </w:rPr>
        <w:t>UMÍSŤOVÁNÍ SPOTŘEBIČŮ V BYTOVÝCH PROSTORECH</w:t>
      </w:r>
      <w:r w:rsidR="00700418">
        <w:rPr>
          <w:sz w:val="32"/>
          <w:szCs w:val="32"/>
        </w:rPr>
        <w:tab/>
      </w:r>
      <w:r w:rsidR="00700418">
        <w:rPr>
          <w:sz w:val="32"/>
          <w:szCs w:val="32"/>
        </w:rPr>
        <w:tab/>
      </w:r>
    </w:p>
    <w:p w:rsidR="00E93B49" w:rsidRDefault="00E93B49" w:rsidP="00E93B49">
      <w:pPr>
        <w:rPr>
          <w:b/>
          <w:sz w:val="24"/>
          <w:szCs w:val="24"/>
          <w:u w:val="single"/>
        </w:rPr>
      </w:pPr>
      <w:r w:rsidRPr="00787653">
        <w:rPr>
          <w:rFonts w:ascii="Arial" w:hAnsi="Arial" w:cs="Arial"/>
          <w:i/>
          <w:sz w:val="24"/>
          <w:szCs w:val="24"/>
          <w:highlight w:val="yellow"/>
        </w:rPr>
        <w:t xml:space="preserve">Maturita: </w:t>
      </w:r>
      <w:r>
        <w:rPr>
          <w:rFonts w:ascii="Arial" w:hAnsi="Arial" w:cs="Arial"/>
          <w:i/>
          <w:sz w:val="24"/>
          <w:szCs w:val="24"/>
          <w:highlight w:val="yellow"/>
        </w:rPr>
        <w:t>Plynové spotřebiče</w:t>
      </w:r>
    </w:p>
    <w:p w:rsidR="00E93B49" w:rsidRDefault="00E93B49" w:rsidP="00C275BE">
      <w:pPr>
        <w:pStyle w:val="Odstavecseseznamem"/>
        <w:ind w:left="0"/>
        <w:rPr>
          <w:sz w:val="24"/>
          <w:szCs w:val="24"/>
        </w:rPr>
      </w:pPr>
    </w:p>
    <w:p w:rsidR="005103DA" w:rsidRDefault="00700418" w:rsidP="00C275BE">
      <w:pPr>
        <w:pStyle w:val="Odstavecseseznamem"/>
        <w:ind w:left="0"/>
        <w:rPr>
          <w:sz w:val="24"/>
          <w:szCs w:val="24"/>
        </w:rPr>
      </w:pPr>
      <w:r>
        <w:rPr>
          <w:sz w:val="24"/>
          <w:szCs w:val="24"/>
        </w:rPr>
        <w:t>Za bytové prostory ………</w:t>
      </w:r>
      <w:proofErr w:type="gramStart"/>
      <w:r>
        <w:rPr>
          <w:sz w:val="24"/>
          <w:szCs w:val="24"/>
        </w:rPr>
        <w:t>….. umisťovat</w:t>
      </w:r>
      <w:proofErr w:type="gramEnd"/>
      <w:r>
        <w:rPr>
          <w:sz w:val="24"/>
          <w:szCs w:val="24"/>
        </w:rPr>
        <w:t>.</w:t>
      </w:r>
    </w:p>
    <w:p w:rsidR="00400540" w:rsidRDefault="00400540" w:rsidP="00C275BE">
      <w:pPr>
        <w:pStyle w:val="Odstavecseseznamem"/>
        <w:ind w:left="0"/>
        <w:rPr>
          <w:sz w:val="24"/>
          <w:szCs w:val="24"/>
        </w:rPr>
      </w:pPr>
    </w:p>
    <w:p w:rsidR="009020AC" w:rsidRDefault="00984F39" w:rsidP="00C275BE">
      <w:pPr>
        <w:pStyle w:val="Odstavecseseznamem"/>
        <w:ind w:left="0"/>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.9.201</w:t>
      </w:r>
      <w:r w:rsidR="00A52F59">
        <w:rPr>
          <w:sz w:val="24"/>
          <w:szCs w:val="24"/>
        </w:rPr>
        <w:t>6</w:t>
      </w:r>
      <w:r>
        <w:rPr>
          <w:sz w:val="24"/>
          <w:szCs w:val="24"/>
        </w:rPr>
        <w:t>, 2</w:t>
      </w:r>
      <w:r w:rsidR="00D46F7A">
        <w:rPr>
          <w:sz w:val="24"/>
          <w:szCs w:val="24"/>
        </w:rPr>
        <w:t>.</w:t>
      </w:r>
      <w:r>
        <w:rPr>
          <w:sz w:val="24"/>
          <w:szCs w:val="24"/>
        </w:rPr>
        <w:t xml:space="preserve"> hod</w:t>
      </w:r>
    </w:p>
    <w:p w:rsidR="00700418" w:rsidRPr="00700418" w:rsidRDefault="00700418" w:rsidP="00700418">
      <w:pPr>
        <w:rPr>
          <w:sz w:val="32"/>
          <w:szCs w:val="32"/>
        </w:rPr>
      </w:pPr>
      <w:proofErr w:type="gramStart"/>
      <w:r w:rsidRPr="00780F36">
        <w:rPr>
          <w:b/>
          <w:sz w:val="32"/>
          <w:szCs w:val="32"/>
          <w:u w:val="single"/>
        </w:rPr>
        <w:t>1.2</w:t>
      </w:r>
      <w:r>
        <w:rPr>
          <w:b/>
          <w:sz w:val="32"/>
          <w:szCs w:val="32"/>
          <w:u w:val="single"/>
        </w:rPr>
        <w:t xml:space="preserve">.1 </w:t>
      </w:r>
      <w:r w:rsidRPr="00780F36">
        <w:rPr>
          <w:b/>
          <w:sz w:val="32"/>
          <w:szCs w:val="32"/>
          <w:u w:val="single"/>
        </w:rPr>
        <w:t xml:space="preserve"> </w:t>
      </w:r>
      <w:r>
        <w:rPr>
          <w:b/>
          <w:sz w:val="32"/>
          <w:szCs w:val="32"/>
          <w:u w:val="single"/>
        </w:rPr>
        <w:t>SPOTŘEBIČE</w:t>
      </w:r>
      <w:proofErr w:type="gramEnd"/>
      <w:r>
        <w:rPr>
          <w:b/>
          <w:sz w:val="32"/>
          <w:szCs w:val="32"/>
          <w:u w:val="single"/>
        </w:rPr>
        <w:t xml:space="preserve"> V PROVEDENÍ A</w:t>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rsidR="00E93B49" w:rsidRDefault="00E93B49" w:rsidP="00E93B49">
      <w:pPr>
        <w:rPr>
          <w:b/>
          <w:sz w:val="24"/>
          <w:szCs w:val="24"/>
          <w:u w:val="single"/>
        </w:rPr>
      </w:pPr>
      <w:r w:rsidRPr="00787653">
        <w:rPr>
          <w:rFonts w:ascii="Arial" w:hAnsi="Arial" w:cs="Arial"/>
          <w:i/>
          <w:sz w:val="24"/>
          <w:szCs w:val="24"/>
          <w:highlight w:val="yellow"/>
        </w:rPr>
        <w:t xml:space="preserve">Maturita: </w:t>
      </w:r>
      <w:r>
        <w:rPr>
          <w:rFonts w:ascii="Arial" w:hAnsi="Arial" w:cs="Arial"/>
          <w:i/>
          <w:sz w:val="24"/>
          <w:szCs w:val="24"/>
          <w:highlight w:val="yellow"/>
        </w:rPr>
        <w:t>Plynové spotřebiče</w:t>
      </w:r>
    </w:p>
    <w:p w:rsidR="009020AC" w:rsidRDefault="009020AC" w:rsidP="00700418">
      <w:pPr>
        <w:pStyle w:val="Odstavecseseznamem"/>
        <w:ind w:left="0"/>
        <w:rPr>
          <w:sz w:val="24"/>
          <w:szCs w:val="24"/>
        </w:rPr>
      </w:pPr>
    </w:p>
    <w:p w:rsidR="00700418" w:rsidRDefault="00700418" w:rsidP="00700418">
      <w:pPr>
        <w:pStyle w:val="Odstavecseseznamem"/>
        <w:ind w:left="0"/>
        <w:rPr>
          <w:sz w:val="24"/>
          <w:szCs w:val="24"/>
        </w:rPr>
      </w:pPr>
      <w:r>
        <w:rPr>
          <w:sz w:val="24"/>
          <w:szCs w:val="24"/>
        </w:rPr>
        <w:t xml:space="preserve">Spotřebiče v provedení A odebírají ……. </w:t>
      </w:r>
      <w:proofErr w:type="gramStart"/>
      <w:r>
        <w:rPr>
          <w:sz w:val="24"/>
          <w:szCs w:val="24"/>
        </w:rPr>
        <w:t>nespáleného</w:t>
      </w:r>
      <w:proofErr w:type="gramEnd"/>
      <w:r>
        <w:rPr>
          <w:sz w:val="24"/>
          <w:szCs w:val="24"/>
        </w:rPr>
        <w:t xml:space="preserve"> plynu.</w:t>
      </w:r>
    </w:p>
    <w:p w:rsidR="009020AC" w:rsidRDefault="009020AC" w:rsidP="00700418">
      <w:pPr>
        <w:pStyle w:val="Odstavecseseznamem"/>
        <w:ind w:left="0"/>
        <w:rPr>
          <w:b/>
          <w:sz w:val="24"/>
          <w:szCs w:val="24"/>
        </w:rPr>
      </w:pPr>
    </w:p>
    <w:p w:rsidR="009020AC" w:rsidRPr="008861D7" w:rsidRDefault="009020AC" w:rsidP="00700418">
      <w:pPr>
        <w:pStyle w:val="Odstavecseseznamem"/>
        <w:ind w:left="0"/>
        <w:rPr>
          <w:b/>
          <w:sz w:val="28"/>
          <w:szCs w:val="28"/>
        </w:rPr>
      </w:pPr>
      <w:r w:rsidRPr="008861D7">
        <w:rPr>
          <w:b/>
          <w:sz w:val="28"/>
          <w:szCs w:val="28"/>
        </w:rPr>
        <w:t>Umístění:</w:t>
      </w:r>
    </w:p>
    <w:p w:rsidR="009020AC" w:rsidRDefault="009020AC" w:rsidP="009020AC">
      <w:pPr>
        <w:pStyle w:val="Odstavecseseznamem"/>
        <w:numPr>
          <w:ilvl w:val="0"/>
          <w:numId w:val="9"/>
        </w:numPr>
        <w:rPr>
          <w:sz w:val="24"/>
          <w:szCs w:val="24"/>
        </w:rPr>
      </w:pPr>
      <w:r>
        <w:rPr>
          <w:sz w:val="24"/>
          <w:szCs w:val="24"/>
        </w:rPr>
        <w:t>V prostorech alespoň přímo větratelných (okny, balkónovými dveřmi apod.)</w:t>
      </w:r>
    </w:p>
    <w:p w:rsidR="009020AC" w:rsidRPr="008861D7" w:rsidRDefault="009020AC" w:rsidP="008861D7">
      <w:pPr>
        <w:pStyle w:val="Odstavecseseznamem"/>
        <w:ind w:left="0"/>
        <w:rPr>
          <w:b/>
          <w:sz w:val="28"/>
          <w:szCs w:val="28"/>
        </w:rPr>
      </w:pPr>
      <w:r w:rsidRPr="008861D7">
        <w:rPr>
          <w:b/>
          <w:sz w:val="28"/>
          <w:szCs w:val="28"/>
        </w:rPr>
        <w:t>Zákaz umístění:</w:t>
      </w:r>
    </w:p>
    <w:p w:rsidR="009020AC" w:rsidRDefault="009020AC" w:rsidP="009020AC">
      <w:pPr>
        <w:rPr>
          <w:sz w:val="24"/>
          <w:szCs w:val="24"/>
        </w:rPr>
      </w:pPr>
      <w:r>
        <w:rPr>
          <w:sz w:val="24"/>
          <w:szCs w:val="24"/>
        </w:rPr>
        <w:t>a)</w:t>
      </w:r>
    </w:p>
    <w:p w:rsidR="009020AC" w:rsidRDefault="009020AC" w:rsidP="009020AC">
      <w:pPr>
        <w:rPr>
          <w:sz w:val="24"/>
          <w:szCs w:val="24"/>
        </w:rPr>
      </w:pPr>
      <w:r>
        <w:rPr>
          <w:sz w:val="24"/>
          <w:szCs w:val="24"/>
        </w:rPr>
        <w:t>b)</w:t>
      </w:r>
    </w:p>
    <w:p w:rsidR="009020AC" w:rsidRPr="009020AC" w:rsidRDefault="009020AC" w:rsidP="009020AC">
      <w:pPr>
        <w:rPr>
          <w:sz w:val="24"/>
          <w:szCs w:val="24"/>
        </w:rPr>
      </w:pPr>
      <w:r>
        <w:rPr>
          <w:sz w:val="24"/>
          <w:szCs w:val="24"/>
        </w:rPr>
        <w:t>c)</w:t>
      </w:r>
    </w:p>
    <w:p w:rsidR="005103DA" w:rsidRDefault="005103DA" w:rsidP="005103DA">
      <w:pPr>
        <w:rPr>
          <w:sz w:val="24"/>
          <w:szCs w:val="24"/>
        </w:rPr>
      </w:pPr>
    </w:p>
    <w:p w:rsidR="009020AC" w:rsidRPr="008861D7" w:rsidRDefault="009020AC" w:rsidP="006D1567">
      <w:pPr>
        <w:pStyle w:val="Odstavecseseznamem"/>
        <w:ind w:left="0"/>
        <w:rPr>
          <w:b/>
          <w:sz w:val="28"/>
          <w:szCs w:val="28"/>
        </w:rPr>
      </w:pPr>
      <w:r w:rsidRPr="008861D7">
        <w:rPr>
          <w:b/>
          <w:sz w:val="28"/>
          <w:szCs w:val="28"/>
        </w:rPr>
        <w:t>Nejmenší požadovaný objem místnosti:</w:t>
      </w:r>
    </w:p>
    <w:p w:rsidR="006D1567" w:rsidRDefault="006D1567" w:rsidP="005103DA">
      <w:pPr>
        <w:rPr>
          <w:sz w:val="24"/>
          <w:szCs w:val="24"/>
        </w:rPr>
      </w:pPr>
    </w:p>
    <w:p w:rsidR="009020AC" w:rsidRDefault="009020AC" w:rsidP="005103DA">
      <w:pPr>
        <w:rPr>
          <w:sz w:val="24"/>
          <w:szCs w:val="24"/>
        </w:rPr>
      </w:pPr>
      <w:r>
        <w:rPr>
          <w:sz w:val="24"/>
          <w:szCs w:val="24"/>
        </w:rPr>
        <w:t xml:space="preserve">DÚ </w:t>
      </w:r>
      <w:proofErr w:type="gramStart"/>
      <w:r>
        <w:rPr>
          <w:sz w:val="24"/>
          <w:szCs w:val="24"/>
        </w:rPr>
        <w:t xml:space="preserve">tabulka V.8, </w:t>
      </w:r>
      <w:r w:rsidR="006D1567">
        <w:rPr>
          <w:sz w:val="24"/>
          <w:szCs w:val="24"/>
        </w:rPr>
        <w:t>min</w:t>
      </w:r>
      <w:proofErr w:type="gramEnd"/>
      <w:r w:rsidR="006D1567">
        <w:rPr>
          <w:sz w:val="24"/>
          <w:szCs w:val="24"/>
        </w:rPr>
        <w:t xml:space="preserve"> bod a)</w:t>
      </w:r>
    </w:p>
    <w:p w:rsidR="002922A5" w:rsidRDefault="002922A5" w:rsidP="005103DA">
      <w:pPr>
        <w:rPr>
          <w:sz w:val="24"/>
          <w:szCs w:val="24"/>
        </w:rPr>
      </w:pPr>
    </w:p>
    <w:p w:rsidR="006D1567" w:rsidRDefault="002922A5" w:rsidP="005103DA">
      <w:pPr>
        <w:rPr>
          <w:sz w:val="24"/>
          <w:szCs w:val="24"/>
        </w:rPr>
      </w:pPr>
      <w:r>
        <w:rPr>
          <w:sz w:val="24"/>
          <w:szCs w:val="24"/>
        </w:rPr>
        <w:t>!!!!! V případě, že je nad spotřebičem instalováno odvětrávací zařízení (digestoř), snižuje se požadavek na nejmenší objem o 25 %.</w:t>
      </w:r>
    </w:p>
    <w:p w:rsidR="002922A5" w:rsidRDefault="002922A5" w:rsidP="005103DA">
      <w:pPr>
        <w:rPr>
          <w:sz w:val="24"/>
          <w:szCs w:val="24"/>
        </w:rPr>
      </w:pPr>
    </w:p>
    <w:p w:rsidR="002922A5" w:rsidRDefault="002922A5" w:rsidP="005103DA">
      <w:pPr>
        <w:rPr>
          <w:sz w:val="24"/>
          <w:szCs w:val="24"/>
        </w:rPr>
      </w:pPr>
    </w:p>
    <w:p w:rsidR="002922A5" w:rsidRDefault="002922A5" w:rsidP="005103DA">
      <w:pPr>
        <w:rPr>
          <w:sz w:val="24"/>
          <w:szCs w:val="24"/>
        </w:rPr>
      </w:pPr>
    </w:p>
    <w:p w:rsidR="002922A5" w:rsidRDefault="002922A5" w:rsidP="005103DA">
      <w:pPr>
        <w:rPr>
          <w:sz w:val="24"/>
          <w:szCs w:val="24"/>
        </w:rPr>
      </w:pPr>
    </w:p>
    <w:p w:rsidR="002922A5" w:rsidRDefault="002922A5" w:rsidP="005103DA">
      <w:pPr>
        <w:rPr>
          <w:sz w:val="24"/>
          <w:szCs w:val="24"/>
        </w:rPr>
      </w:pPr>
    </w:p>
    <w:p w:rsidR="006D1567" w:rsidRDefault="006D1567" w:rsidP="005103DA">
      <w:pPr>
        <w:rPr>
          <w:sz w:val="24"/>
          <w:szCs w:val="24"/>
        </w:rPr>
      </w:pPr>
      <w:r w:rsidRPr="008861D7">
        <w:rPr>
          <w:b/>
          <w:sz w:val="28"/>
          <w:szCs w:val="28"/>
        </w:rPr>
        <w:t>Instalace spotřebičů</w:t>
      </w:r>
      <w:r>
        <w:rPr>
          <w:sz w:val="24"/>
          <w:szCs w:val="24"/>
        </w:rPr>
        <w:t xml:space="preserve">: </w:t>
      </w:r>
    </w:p>
    <w:p w:rsidR="006D1567" w:rsidRDefault="006D1567" w:rsidP="005103DA">
      <w:pPr>
        <w:rPr>
          <w:sz w:val="24"/>
          <w:szCs w:val="24"/>
        </w:rPr>
      </w:pPr>
      <w:r>
        <w:rPr>
          <w:sz w:val="24"/>
          <w:szCs w:val="24"/>
        </w:rPr>
        <w:t>Min. světlá výška 2,3 m.   DÚ celý odstavec až po (digestoř)</w:t>
      </w:r>
    </w:p>
    <w:p w:rsidR="006D1567" w:rsidRDefault="00D46F7A" w:rsidP="005103DA">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2922A5">
        <w:rPr>
          <w:sz w:val="24"/>
          <w:szCs w:val="24"/>
        </w:rPr>
        <w:t xml:space="preserve">           </w:t>
      </w:r>
      <w:r>
        <w:rPr>
          <w:sz w:val="24"/>
          <w:szCs w:val="24"/>
        </w:rPr>
        <w:t>.9.201</w:t>
      </w:r>
      <w:r w:rsidR="00A52F59">
        <w:rPr>
          <w:sz w:val="24"/>
          <w:szCs w:val="24"/>
        </w:rPr>
        <w:t>6</w:t>
      </w:r>
      <w:r>
        <w:rPr>
          <w:sz w:val="24"/>
          <w:szCs w:val="24"/>
        </w:rPr>
        <w:t>, 3. hod</w:t>
      </w:r>
    </w:p>
    <w:p w:rsidR="006D1567" w:rsidRPr="008861D7" w:rsidRDefault="006D1567" w:rsidP="005103DA">
      <w:pPr>
        <w:rPr>
          <w:b/>
          <w:sz w:val="28"/>
          <w:szCs w:val="28"/>
        </w:rPr>
      </w:pPr>
      <w:r w:rsidRPr="008861D7">
        <w:rPr>
          <w:b/>
          <w:sz w:val="28"/>
          <w:szCs w:val="28"/>
        </w:rPr>
        <w:t>Výměna vzduchu:</w:t>
      </w:r>
    </w:p>
    <w:p w:rsidR="006D1567" w:rsidRDefault="006D1567" w:rsidP="005103DA">
      <w:pPr>
        <w:rPr>
          <w:sz w:val="24"/>
          <w:szCs w:val="24"/>
        </w:rPr>
      </w:pPr>
      <w:r>
        <w:rPr>
          <w:sz w:val="24"/>
          <w:szCs w:val="24"/>
        </w:rPr>
        <w:t>Min. jednonásobná</w:t>
      </w:r>
    </w:p>
    <w:p w:rsidR="006D1567" w:rsidRDefault="006D1567" w:rsidP="005103DA">
      <w:pPr>
        <w:rPr>
          <w:sz w:val="24"/>
          <w:szCs w:val="24"/>
        </w:rPr>
      </w:pPr>
      <w:r>
        <w:rPr>
          <w:sz w:val="24"/>
          <w:szCs w:val="24"/>
        </w:rPr>
        <w:t>U místnosti o objemu odpovídajícímu</w:t>
      </w:r>
      <w:r w:rsidR="007B2622">
        <w:rPr>
          <w:sz w:val="24"/>
          <w:szCs w:val="24"/>
        </w:rPr>
        <w:t xml:space="preserve"> 1,5 násobku</w:t>
      </w:r>
      <w:r>
        <w:rPr>
          <w:sz w:val="24"/>
          <w:szCs w:val="24"/>
        </w:rPr>
        <w:t xml:space="preserve"> …….    n=0,8</w:t>
      </w:r>
    </w:p>
    <w:p w:rsidR="006D1567" w:rsidRDefault="006D1567" w:rsidP="005103DA">
      <w:pPr>
        <w:rPr>
          <w:sz w:val="24"/>
          <w:szCs w:val="24"/>
        </w:rPr>
      </w:pPr>
      <w:r>
        <w:rPr>
          <w:sz w:val="24"/>
          <w:szCs w:val="24"/>
        </w:rPr>
        <w:t xml:space="preserve">Spáry oken nebo balkónových dveří </w:t>
      </w:r>
      <w:proofErr w:type="gramStart"/>
      <w:r>
        <w:rPr>
          <w:sz w:val="24"/>
          <w:szCs w:val="24"/>
        </w:rPr>
        <w:t xml:space="preserve">….. </w:t>
      </w:r>
      <w:proofErr w:type="spellStart"/>
      <w:r>
        <w:rPr>
          <w:sz w:val="24"/>
          <w:szCs w:val="24"/>
        </w:rPr>
        <w:t>provzdušnost</w:t>
      </w:r>
      <w:proofErr w:type="spellEnd"/>
      <w:proofErr w:type="gramEnd"/>
      <w:r>
        <w:rPr>
          <w:sz w:val="24"/>
          <w:szCs w:val="24"/>
        </w:rPr>
        <w:t>.</w:t>
      </w:r>
    </w:p>
    <w:p w:rsidR="006D1567" w:rsidRDefault="006D1567" w:rsidP="005103DA">
      <w:pPr>
        <w:rPr>
          <w:sz w:val="24"/>
          <w:szCs w:val="24"/>
        </w:rPr>
      </w:pPr>
    </w:p>
    <w:p w:rsidR="006D1567" w:rsidRPr="009F1565" w:rsidRDefault="006D1567" w:rsidP="005103DA">
      <w:pPr>
        <w:rPr>
          <w:sz w:val="16"/>
          <w:szCs w:val="16"/>
        </w:rPr>
      </w:pPr>
      <w:r w:rsidRPr="009F1565">
        <w:rPr>
          <w:sz w:val="16"/>
          <w:szCs w:val="16"/>
        </w:rPr>
        <w:t xml:space="preserve">Celé téma lze také zpracovat s použitím: </w:t>
      </w:r>
      <w:hyperlink r:id="rId11" w:history="1">
        <w:r w:rsidRPr="009F1565">
          <w:rPr>
            <w:rStyle w:val="Hypertextovodkaz"/>
            <w:sz w:val="16"/>
            <w:szCs w:val="16"/>
          </w:rPr>
          <w:t>http://www.spsstavvm.cz/cs/pro-studenty/studijni-materialy/tzb/ing-poboril/a4-rocnik-rvp/</w:t>
        </w:r>
      </w:hyperlink>
    </w:p>
    <w:p w:rsidR="00FE30F7" w:rsidRPr="00FE30F7" w:rsidRDefault="00FE30F7" w:rsidP="00FE30F7">
      <w:pPr>
        <w:rPr>
          <w:sz w:val="24"/>
          <w:szCs w:val="24"/>
        </w:rPr>
      </w:pP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rsidR="007B2622" w:rsidRDefault="00FE30F7" w:rsidP="00FE30F7">
      <w:pPr>
        <w:rPr>
          <w:sz w:val="24"/>
          <w:szCs w:val="24"/>
        </w:rPr>
      </w:pPr>
      <w:r w:rsidRPr="00FE30F7">
        <w:rPr>
          <w:sz w:val="24"/>
          <w:szCs w:val="24"/>
        </w:rPr>
        <w:tab/>
      </w:r>
    </w:p>
    <w:p w:rsidR="007B2622" w:rsidRDefault="007B2622"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r w:rsidRPr="00F35C23">
        <w:rPr>
          <w:noProof/>
          <w:sz w:val="24"/>
          <w:szCs w:val="24"/>
          <w:lang w:eastAsia="cs-CZ"/>
        </w:rPr>
        <w:drawing>
          <wp:inline distT="0" distB="0" distL="0" distR="0">
            <wp:extent cx="6181725" cy="2997951"/>
            <wp:effectExtent l="0" t="0" r="0"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98593" cy="3006131"/>
                    </a:xfrm>
                    <a:prstGeom prst="rect">
                      <a:avLst/>
                    </a:prstGeom>
                    <a:noFill/>
                    <a:ln>
                      <a:noFill/>
                    </a:ln>
                  </pic:spPr>
                </pic:pic>
              </a:graphicData>
            </a:graphic>
          </wp:inline>
        </w:drawing>
      </w:r>
    </w:p>
    <w:p w:rsidR="00F35C23" w:rsidRPr="00F35C23" w:rsidRDefault="00F35C23" w:rsidP="00F35C23">
      <w:pPr>
        <w:autoSpaceDE w:val="0"/>
        <w:autoSpaceDN w:val="0"/>
        <w:adjustRightInd w:val="0"/>
        <w:rPr>
          <w:rFonts w:ascii="Calibri" w:hAnsi="Calibri" w:cs="Calibri"/>
          <w:color w:val="000000"/>
          <w:sz w:val="24"/>
          <w:szCs w:val="24"/>
        </w:rPr>
      </w:pPr>
    </w:p>
    <w:p w:rsidR="007B2622" w:rsidRDefault="00F35C23" w:rsidP="00F35C23">
      <w:pPr>
        <w:rPr>
          <w:sz w:val="24"/>
          <w:szCs w:val="24"/>
        </w:rPr>
      </w:pPr>
      <w:r w:rsidRPr="00F35C23">
        <w:rPr>
          <w:rFonts w:ascii="Calibri" w:hAnsi="Calibri"/>
          <w:i/>
          <w:iCs/>
          <w:sz w:val="32"/>
          <w:szCs w:val="32"/>
        </w:rPr>
        <w:t>Schematické znázornění větratelného prostoru kuchyně se spotřebičem typu A</w:t>
      </w:r>
    </w:p>
    <w:p w:rsidR="007B2622" w:rsidRDefault="00F35C23" w:rsidP="00FE30F7">
      <w:pPr>
        <w:rPr>
          <w:sz w:val="24"/>
          <w:szCs w:val="24"/>
        </w:rPr>
      </w:pPr>
      <w:r>
        <w:rPr>
          <w:sz w:val="24"/>
          <w:szCs w:val="24"/>
        </w:rPr>
        <w:t xml:space="preserve">Zdroj: </w:t>
      </w:r>
      <w:hyperlink r:id="rId13" w:history="1">
        <w:r w:rsidRPr="008B23CD">
          <w:rPr>
            <w:rStyle w:val="Hypertextovodkaz"/>
            <w:sz w:val="24"/>
            <w:szCs w:val="24"/>
          </w:rPr>
          <w:t>www.tzb-info.cz</w:t>
        </w:r>
      </w:hyperlink>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7B2622" w:rsidRDefault="00F35C23" w:rsidP="00FE30F7">
      <w:pPr>
        <w:rPr>
          <w:sz w:val="24"/>
          <w:szCs w:val="24"/>
        </w:rPr>
      </w:pPr>
      <w:r w:rsidRPr="00F35C23">
        <w:rPr>
          <w:noProof/>
          <w:sz w:val="24"/>
          <w:szCs w:val="24"/>
          <w:lang w:eastAsia="cs-CZ"/>
        </w:rPr>
        <w:drawing>
          <wp:inline distT="0" distB="0" distL="0" distR="0">
            <wp:extent cx="4705350" cy="3356585"/>
            <wp:effectExtent l="0" t="0" r="0"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20094" cy="3367103"/>
                    </a:xfrm>
                    <a:prstGeom prst="rect">
                      <a:avLst/>
                    </a:prstGeom>
                    <a:noFill/>
                    <a:ln>
                      <a:noFill/>
                    </a:ln>
                  </pic:spPr>
                </pic:pic>
              </a:graphicData>
            </a:graphic>
          </wp:inline>
        </w:drawing>
      </w:r>
    </w:p>
    <w:p w:rsidR="00F35C23" w:rsidRDefault="00F35C23" w:rsidP="00FE30F7">
      <w:pPr>
        <w:rPr>
          <w:sz w:val="24"/>
          <w:szCs w:val="24"/>
        </w:rPr>
      </w:pPr>
    </w:p>
    <w:p w:rsidR="00F35C23" w:rsidRPr="00F35C23" w:rsidRDefault="00DF685A" w:rsidP="00F35C23">
      <w:pPr>
        <w:rPr>
          <w:rStyle w:val="Hypertextovodkaz"/>
          <w:b/>
          <w:bCs/>
          <w:sz w:val="36"/>
          <w:szCs w:val="36"/>
        </w:rPr>
      </w:pPr>
      <w:hyperlink r:id="rId15" w:history="1">
        <w:r w:rsidR="00F35C23" w:rsidRPr="00F35C23">
          <w:rPr>
            <w:rStyle w:val="Hypertextovodkaz"/>
            <w:rFonts w:ascii="Calibri" w:hAnsi="Calibri"/>
            <w:b/>
            <w:bCs/>
            <w:sz w:val="36"/>
            <w:szCs w:val="36"/>
          </w:rPr>
          <w:t>http://www.tzb-info.cz/5138-plynova-zarizeni-v-budovach-vii</w:t>
        </w:r>
      </w:hyperlink>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r w:rsidRPr="00F35C23">
        <w:rPr>
          <w:noProof/>
          <w:sz w:val="24"/>
          <w:szCs w:val="24"/>
          <w:lang w:eastAsia="cs-CZ"/>
        </w:rPr>
        <w:drawing>
          <wp:inline distT="0" distB="0" distL="0" distR="0">
            <wp:extent cx="5232181" cy="3371850"/>
            <wp:effectExtent l="0" t="0" r="6985"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53051" cy="3385299"/>
                    </a:xfrm>
                    <a:prstGeom prst="rect">
                      <a:avLst/>
                    </a:prstGeom>
                    <a:noFill/>
                    <a:ln>
                      <a:noFill/>
                    </a:ln>
                  </pic:spPr>
                </pic:pic>
              </a:graphicData>
            </a:graphic>
          </wp:inline>
        </w:drawing>
      </w:r>
    </w:p>
    <w:p w:rsidR="00F35C23" w:rsidRPr="00F35C23" w:rsidRDefault="00F35C23" w:rsidP="00F35C23">
      <w:pPr>
        <w:autoSpaceDE w:val="0"/>
        <w:autoSpaceDN w:val="0"/>
        <w:adjustRightInd w:val="0"/>
        <w:rPr>
          <w:rFonts w:ascii="Calibri" w:hAnsi="Calibri" w:cs="Calibri"/>
          <w:color w:val="000000"/>
          <w:sz w:val="24"/>
          <w:szCs w:val="24"/>
        </w:rPr>
      </w:pPr>
    </w:p>
    <w:p w:rsidR="00F35C23" w:rsidRDefault="00F35C23" w:rsidP="00F35C23">
      <w:pPr>
        <w:rPr>
          <w:rFonts w:ascii="Calibri" w:hAnsi="Calibri"/>
          <w:b/>
          <w:bCs/>
          <w:sz w:val="36"/>
          <w:szCs w:val="36"/>
        </w:rPr>
      </w:pPr>
      <w:r w:rsidRPr="00F35C23">
        <w:rPr>
          <w:rFonts w:ascii="Calibri" w:hAnsi="Calibri"/>
          <w:b/>
          <w:bCs/>
          <w:sz w:val="36"/>
          <w:szCs w:val="36"/>
        </w:rPr>
        <w:t xml:space="preserve">Zdroj: </w:t>
      </w:r>
      <w:hyperlink r:id="rId17" w:history="1">
        <w:r w:rsidRPr="008B23CD">
          <w:rPr>
            <w:rStyle w:val="Hypertextovodkaz"/>
            <w:rFonts w:ascii="Calibri" w:hAnsi="Calibri"/>
            <w:b/>
            <w:bCs/>
            <w:sz w:val="36"/>
            <w:szCs w:val="36"/>
          </w:rPr>
          <w:t>www.tzb-info.cz</w:t>
        </w:r>
      </w:hyperlink>
    </w:p>
    <w:p w:rsidR="00F35C23" w:rsidRPr="00F35C23" w:rsidRDefault="00F35C23" w:rsidP="00F35C23">
      <w:pPr>
        <w:autoSpaceDE w:val="0"/>
        <w:autoSpaceDN w:val="0"/>
        <w:adjustRightInd w:val="0"/>
        <w:rPr>
          <w:rFonts w:ascii="Calibri" w:hAnsi="Calibri" w:cs="Calibri"/>
          <w:color w:val="000000"/>
          <w:sz w:val="24"/>
          <w:szCs w:val="24"/>
        </w:rPr>
      </w:pPr>
    </w:p>
    <w:p w:rsidR="00F35C23" w:rsidRPr="00F35C23" w:rsidRDefault="00DF685A" w:rsidP="00F35C23">
      <w:pPr>
        <w:rPr>
          <w:rStyle w:val="Hypertextovodkaz"/>
          <w:b/>
          <w:bCs/>
          <w:sz w:val="36"/>
          <w:szCs w:val="36"/>
        </w:rPr>
      </w:pPr>
      <w:hyperlink r:id="rId18" w:history="1">
        <w:r w:rsidR="00F35C23" w:rsidRPr="00F35C23">
          <w:rPr>
            <w:rStyle w:val="Hypertextovodkaz"/>
            <w:rFonts w:ascii="Calibri" w:hAnsi="Calibri"/>
            <w:b/>
            <w:bCs/>
            <w:sz w:val="36"/>
            <w:szCs w:val="36"/>
          </w:rPr>
          <w:t>http://www.tzb-info.cz/5138-plynova-zarizeni-v-budovach-vii</w:t>
        </w:r>
      </w:hyperlink>
    </w:p>
    <w:p w:rsidR="00F35C23" w:rsidRDefault="00F35C23" w:rsidP="00F35C23">
      <w:pPr>
        <w:rPr>
          <w:sz w:val="24"/>
          <w:szCs w:val="24"/>
        </w:rPr>
      </w:pPr>
    </w:p>
    <w:p w:rsidR="000F467F" w:rsidRDefault="000F467F"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35C23" w:rsidRDefault="00F35C23" w:rsidP="00FE30F7">
      <w:pPr>
        <w:rPr>
          <w:sz w:val="24"/>
          <w:szCs w:val="24"/>
        </w:rPr>
      </w:pPr>
    </w:p>
    <w:p w:rsidR="00FE30F7" w:rsidRPr="00FE30F7" w:rsidRDefault="00FE30F7" w:rsidP="00FE30F7">
      <w:pPr>
        <w:rPr>
          <w:sz w:val="24"/>
          <w:szCs w:val="24"/>
        </w:rPr>
      </w:pPr>
      <w:r w:rsidRPr="00FE30F7">
        <w:rPr>
          <w:sz w:val="24"/>
          <w:szCs w:val="24"/>
        </w:rPr>
        <w:tab/>
      </w:r>
      <w:r w:rsidRPr="00FE30F7">
        <w:rPr>
          <w:sz w:val="24"/>
          <w:szCs w:val="24"/>
        </w:rPr>
        <w:tab/>
      </w:r>
      <w:r w:rsidRPr="00FE30F7">
        <w:rPr>
          <w:sz w:val="24"/>
          <w:szCs w:val="24"/>
        </w:rPr>
        <w:tab/>
      </w:r>
      <w:r w:rsidRPr="00FE30F7">
        <w:rPr>
          <w:sz w:val="24"/>
          <w:szCs w:val="24"/>
        </w:rPr>
        <w:tab/>
      </w:r>
      <w:r w:rsidRPr="00FE30F7">
        <w:rPr>
          <w:sz w:val="24"/>
          <w:szCs w:val="24"/>
        </w:rPr>
        <w:tab/>
      </w:r>
      <w:r w:rsidRPr="00FE30F7">
        <w:rPr>
          <w:sz w:val="24"/>
          <w:szCs w:val="24"/>
        </w:rPr>
        <w:tab/>
      </w:r>
      <w:r w:rsidRPr="00FE30F7">
        <w:rPr>
          <w:sz w:val="24"/>
          <w:szCs w:val="24"/>
        </w:rPr>
        <w:tab/>
      </w:r>
      <w:r w:rsidRPr="00FE30F7">
        <w:rPr>
          <w:sz w:val="24"/>
          <w:szCs w:val="24"/>
        </w:rPr>
        <w:tab/>
      </w:r>
      <w:r w:rsidRPr="00FE30F7">
        <w:rPr>
          <w:sz w:val="24"/>
          <w:szCs w:val="24"/>
        </w:rPr>
        <w:tab/>
      </w:r>
      <w:r w:rsidRPr="00FE30F7">
        <w:rPr>
          <w:sz w:val="24"/>
          <w:szCs w:val="24"/>
        </w:rPr>
        <w:tab/>
      </w:r>
      <w:r w:rsidRPr="00FE30F7">
        <w:rPr>
          <w:sz w:val="24"/>
          <w:szCs w:val="24"/>
        </w:rPr>
        <w:tab/>
      </w:r>
      <w:r w:rsidRPr="00FE30F7">
        <w:rPr>
          <w:sz w:val="24"/>
          <w:szCs w:val="24"/>
        </w:rPr>
        <w:tab/>
      </w:r>
    </w:p>
    <w:p w:rsidR="00FE30F7" w:rsidRPr="00700418" w:rsidRDefault="00FE30F7" w:rsidP="00FE30F7">
      <w:pPr>
        <w:rPr>
          <w:sz w:val="32"/>
          <w:szCs w:val="32"/>
        </w:rPr>
      </w:pPr>
      <w:proofErr w:type="gramStart"/>
      <w:r w:rsidRPr="00780F36">
        <w:rPr>
          <w:b/>
          <w:sz w:val="32"/>
          <w:szCs w:val="32"/>
          <w:u w:val="single"/>
        </w:rPr>
        <w:lastRenderedPageBreak/>
        <w:t>1.2</w:t>
      </w:r>
      <w:r>
        <w:rPr>
          <w:b/>
          <w:sz w:val="32"/>
          <w:szCs w:val="32"/>
          <w:u w:val="single"/>
        </w:rPr>
        <w:t xml:space="preserve">.2 </w:t>
      </w:r>
      <w:r w:rsidRPr="00780F36">
        <w:rPr>
          <w:b/>
          <w:sz w:val="32"/>
          <w:szCs w:val="32"/>
          <w:u w:val="single"/>
        </w:rPr>
        <w:t xml:space="preserve"> </w:t>
      </w:r>
      <w:r>
        <w:rPr>
          <w:b/>
          <w:sz w:val="32"/>
          <w:szCs w:val="32"/>
          <w:u w:val="single"/>
        </w:rPr>
        <w:t>SPOTŘEBIČE</w:t>
      </w:r>
      <w:proofErr w:type="gramEnd"/>
      <w:r>
        <w:rPr>
          <w:b/>
          <w:sz w:val="32"/>
          <w:szCs w:val="32"/>
          <w:u w:val="single"/>
        </w:rPr>
        <w:t xml:space="preserve"> V PROVEDENÍ B</w:t>
      </w:r>
      <w:r>
        <w:rPr>
          <w:sz w:val="32"/>
          <w:szCs w:val="32"/>
        </w:rPr>
        <w:tab/>
      </w:r>
      <w:r>
        <w:rPr>
          <w:sz w:val="32"/>
          <w:szCs w:val="32"/>
        </w:rPr>
        <w:tab/>
      </w:r>
    </w:p>
    <w:p w:rsidR="00E93B49" w:rsidRDefault="00E93B49" w:rsidP="00E93B49">
      <w:pPr>
        <w:rPr>
          <w:b/>
          <w:sz w:val="24"/>
          <w:szCs w:val="24"/>
          <w:u w:val="single"/>
        </w:rPr>
      </w:pPr>
      <w:r w:rsidRPr="00787653">
        <w:rPr>
          <w:rFonts w:ascii="Arial" w:hAnsi="Arial" w:cs="Arial"/>
          <w:i/>
          <w:sz w:val="24"/>
          <w:szCs w:val="24"/>
          <w:highlight w:val="yellow"/>
        </w:rPr>
        <w:t xml:space="preserve">Maturita: </w:t>
      </w:r>
      <w:r>
        <w:rPr>
          <w:rFonts w:ascii="Arial" w:hAnsi="Arial" w:cs="Arial"/>
          <w:i/>
          <w:sz w:val="24"/>
          <w:szCs w:val="24"/>
          <w:highlight w:val="yellow"/>
        </w:rPr>
        <w:t>Plynové spotřebiče</w:t>
      </w:r>
    </w:p>
    <w:p w:rsidR="00FE30F7" w:rsidRDefault="00FE30F7" w:rsidP="005103DA">
      <w:pPr>
        <w:rPr>
          <w:b/>
          <w:sz w:val="32"/>
          <w:szCs w:val="32"/>
          <w:u w:val="single"/>
        </w:rPr>
      </w:pPr>
    </w:p>
    <w:p w:rsidR="00FE30F7" w:rsidRPr="00FE30F7" w:rsidRDefault="00FE30F7" w:rsidP="005103DA">
      <w:pPr>
        <w:rPr>
          <w:sz w:val="24"/>
          <w:szCs w:val="24"/>
        </w:rPr>
      </w:pPr>
      <w:r w:rsidRPr="00FE30F7">
        <w:rPr>
          <w:sz w:val="24"/>
          <w:szCs w:val="24"/>
        </w:rPr>
        <w:t>Spotřebiče v provedení B …………</w:t>
      </w:r>
      <w:proofErr w:type="gramStart"/>
      <w:r w:rsidRPr="00FE30F7">
        <w:rPr>
          <w:sz w:val="24"/>
          <w:szCs w:val="24"/>
        </w:rPr>
        <w:t>….., ve</w:t>
      </w:r>
      <w:proofErr w:type="gramEnd"/>
      <w:r w:rsidRPr="00FE30F7">
        <w:rPr>
          <w:sz w:val="24"/>
          <w:szCs w:val="24"/>
        </w:rPr>
        <w:t xml:space="preserve"> kterém jsou instalovány.</w:t>
      </w:r>
    </w:p>
    <w:p w:rsidR="00FE30F7" w:rsidRDefault="00FE30F7" w:rsidP="005103DA">
      <w:pPr>
        <w:rPr>
          <w:b/>
          <w:sz w:val="32"/>
          <w:szCs w:val="32"/>
          <w:u w:val="single"/>
        </w:rPr>
      </w:pPr>
    </w:p>
    <w:p w:rsidR="00FE30F7" w:rsidRDefault="00FE30F7" w:rsidP="005103DA">
      <w:pPr>
        <w:rPr>
          <w:b/>
          <w:sz w:val="28"/>
          <w:szCs w:val="28"/>
        </w:rPr>
      </w:pPr>
      <w:r w:rsidRPr="00FE30F7">
        <w:rPr>
          <w:b/>
          <w:sz w:val="28"/>
          <w:szCs w:val="28"/>
        </w:rPr>
        <w:t>Zákazy umístění:</w:t>
      </w:r>
    </w:p>
    <w:p w:rsidR="00FE30F7" w:rsidRDefault="00FE30F7" w:rsidP="00FE30F7">
      <w:pPr>
        <w:pStyle w:val="Default"/>
      </w:pPr>
    </w:p>
    <w:p w:rsidR="00FE30F7" w:rsidRDefault="00FE30F7" w:rsidP="00FE30F7">
      <w:pPr>
        <w:pStyle w:val="Default"/>
        <w:rPr>
          <w:rFonts w:cs="Times New Roman"/>
          <w:color w:val="auto"/>
        </w:rPr>
      </w:pPr>
      <w:r w:rsidRPr="00FE30F7">
        <w:rPr>
          <w:rFonts w:cs="Times New Roman"/>
          <w:color w:val="auto"/>
        </w:rPr>
        <w:t xml:space="preserve">1. Nevětratelné místnosti (místnost musí být alespoň nepřímo </w:t>
      </w:r>
      <w:proofErr w:type="gramStart"/>
      <w:r w:rsidRPr="00FE30F7">
        <w:rPr>
          <w:rFonts w:cs="Times New Roman"/>
          <w:color w:val="auto"/>
        </w:rPr>
        <w:t>větratelná) .</w:t>
      </w:r>
      <w:proofErr w:type="gramEnd"/>
      <w:r w:rsidRPr="00FE30F7">
        <w:rPr>
          <w:rFonts w:cs="Times New Roman"/>
          <w:color w:val="auto"/>
        </w:rPr>
        <w:t xml:space="preserve"> </w:t>
      </w:r>
    </w:p>
    <w:p w:rsidR="00FE30F7" w:rsidRPr="00FE30F7" w:rsidRDefault="00FE30F7" w:rsidP="00FE30F7">
      <w:pPr>
        <w:pStyle w:val="Default"/>
        <w:rPr>
          <w:rFonts w:cs="Times New Roman"/>
          <w:color w:val="auto"/>
        </w:rPr>
      </w:pPr>
      <w:proofErr w:type="gramStart"/>
      <w:r w:rsidRPr="00FE30F7">
        <w:rPr>
          <w:rFonts w:cs="Times New Roman"/>
          <w:color w:val="auto"/>
        </w:rPr>
        <w:t>2.V prostorách</w:t>
      </w:r>
      <w:proofErr w:type="gramEnd"/>
      <w:r w:rsidRPr="00FE30F7">
        <w:rPr>
          <w:rFonts w:cs="Times New Roman"/>
          <w:color w:val="auto"/>
        </w:rPr>
        <w:t xml:space="preserve">, v nichž může být vytvářen podtlak vlivem větracích zařízení, např. ventilátorů, otvorů do šachet, schodišť, digestoří apod. </w:t>
      </w:r>
    </w:p>
    <w:p w:rsidR="00FE30F7" w:rsidRPr="00FE30F7" w:rsidRDefault="00FE30F7" w:rsidP="00FE30F7">
      <w:pPr>
        <w:pStyle w:val="Default"/>
        <w:rPr>
          <w:rFonts w:cs="Times New Roman"/>
          <w:color w:val="auto"/>
        </w:rPr>
      </w:pPr>
      <w:proofErr w:type="gramStart"/>
      <w:r w:rsidRPr="00FE30F7">
        <w:rPr>
          <w:rFonts w:cs="Times New Roman"/>
          <w:color w:val="auto"/>
        </w:rPr>
        <w:t>3.V prostorách</w:t>
      </w:r>
      <w:proofErr w:type="gramEnd"/>
      <w:r w:rsidRPr="00FE30F7">
        <w:rPr>
          <w:rFonts w:cs="Times New Roman"/>
          <w:color w:val="auto"/>
        </w:rPr>
        <w:t xml:space="preserve"> s nebezpečím požáru nebo výbuchu. </w:t>
      </w:r>
    </w:p>
    <w:p w:rsidR="00FE30F7" w:rsidRPr="00FE30F7" w:rsidRDefault="00FE30F7" w:rsidP="00FE30F7">
      <w:pPr>
        <w:pStyle w:val="Default"/>
        <w:rPr>
          <w:rFonts w:cs="Times New Roman"/>
          <w:color w:val="auto"/>
        </w:rPr>
      </w:pPr>
      <w:proofErr w:type="gramStart"/>
      <w:r w:rsidRPr="002922A5">
        <w:rPr>
          <w:rFonts w:cs="Times New Roman"/>
          <w:color w:val="auto"/>
          <w:highlight w:val="lightGray"/>
        </w:rPr>
        <w:t>4.Spotřebiče</w:t>
      </w:r>
      <w:proofErr w:type="gramEnd"/>
      <w:r w:rsidRPr="002922A5">
        <w:rPr>
          <w:rFonts w:cs="Times New Roman"/>
          <w:color w:val="auto"/>
          <w:highlight w:val="lightGray"/>
        </w:rPr>
        <w:t xml:space="preserve"> bez pojistky proti zpětnému toku spalin o příkonu větším než 7 kW nesmějí být umístěny v nepřímo větratelných prostorech, které nesplňují zpřísněný požadavek na objem (2 m3 na 1 kW příkonu spotřebiče).</w:t>
      </w:r>
      <w:r w:rsidRPr="00FE30F7">
        <w:rPr>
          <w:rFonts w:cs="Times New Roman"/>
          <w:color w:val="auto"/>
        </w:rPr>
        <w:t xml:space="preserve"> </w:t>
      </w:r>
      <w:r w:rsidR="000F467F">
        <w:rPr>
          <w:rFonts w:cs="Times New Roman"/>
          <w:color w:val="auto"/>
        </w:rPr>
        <w:t xml:space="preserve"> Od roku 1994 mají všechny kotle pojistku.!!!!</w:t>
      </w:r>
    </w:p>
    <w:p w:rsidR="00FE30F7" w:rsidRPr="00FE30F7" w:rsidRDefault="00FE30F7" w:rsidP="005103DA">
      <w:pPr>
        <w:rPr>
          <w:b/>
          <w:sz w:val="24"/>
          <w:szCs w:val="24"/>
        </w:rPr>
      </w:pPr>
    </w:p>
    <w:p w:rsidR="00FE30F7" w:rsidRPr="00736663" w:rsidRDefault="00736663" w:rsidP="005103DA">
      <w:pPr>
        <w:rPr>
          <w:b/>
          <w:sz w:val="28"/>
          <w:szCs w:val="28"/>
        </w:rPr>
      </w:pPr>
      <w:r w:rsidRPr="00736663">
        <w:rPr>
          <w:b/>
          <w:sz w:val="28"/>
          <w:szCs w:val="28"/>
        </w:rPr>
        <w:t>Požadavek na objem prostoru</w:t>
      </w:r>
    </w:p>
    <w:p w:rsidR="00450A0F" w:rsidRDefault="00736663" w:rsidP="00450A0F">
      <w:r w:rsidRPr="00736663">
        <w:rPr>
          <w:sz w:val="24"/>
          <w:szCs w:val="24"/>
        </w:rPr>
        <w:t>Požadovaný objem místnosti</w:t>
      </w:r>
      <w:r w:rsidR="00450A0F">
        <w:rPr>
          <w:sz w:val="24"/>
          <w:szCs w:val="24"/>
        </w:rPr>
        <w:t xml:space="preserve"> musí být </w:t>
      </w:r>
      <w:r w:rsidR="00450A0F" w:rsidRPr="00450A0F">
        <w:rPr>
          <w:b/>
          <w:sz w:val="32"/>
          <w:szCs w:val="32"/>
        </w:rPr>
        <w:t>min. 1 m3 na 1 kW příkonu spotřebiče</w:t>
      </w:r>
      <w:r w:rsidR="00450A0F">
        <w:rPr>
          <w:sz w:val="24"/>
          <w:szCs w:val="24"/>
        </w:rPr>
        <w:t>.</w:t>
      </w:r>
    </w:p>
    <w:p w:rsidR="00736663" w:rsidRDefault="00450A0F" w:rsidP="00450A0F">
      <w:pPr>
        <w:rPr>
          <w:rFonts w:cs="Times New Roman"/>
          <w:sz w:val="23"/>
          <w:szCs w:val="23"/>
        </w:rPr>
      </w:pPr>
      <w:r>
        <w:rPr>
          <w:rFonts w:cs="Times New Roman"/>
          <w:sz w:val="23"/>
          <w:szCs w:val="23"/>
        </w:rPr>
        <w:t>Není-li k dispozici objem 1 m</w:t>
      </w:r>
      <w:r>
        <w:rPr>
          <w:rFonts w:cs="Times New Roman"/>
          <w:sz w:val="16"/>
          <w:szCs w:val="16"/>
        </w:rPr>
        <w:t xml:space="preserve">3 </w:t>
      </w:r>
      <w:r>
        <w:rPr>
          <w:rFonts w:cs="Times New Roman"/>
          <w:sz w:val="23"/>
          <w:szCs w:val="23"/>
        </w:rPr>
        <w:t>na 1 kW příkonu spotřebiče, je možné zajistit náhradní rovnocenná řešení dle opatření, která řeší TPG 704 01 a program PROTECH. Více viz příklady.</w:t>
      </w:r>
    </w:p>
    <w:p w:rsidR="00450A0F" w:rsidRDefault="00450A0F" w:rsidP="00450A0F">
      <w:pPr>
        <w:rPr>
          <w:rFonts w:cs="Times New Roman"/>
          <w:sz w:val="23"/>
          <w:szCs w:val="23"/>
        </w:rPr>
      </w:pPr>
    </w:p>
    <w:p w:rsidR="00450A0F" w:rsidRPr="00736663" w:rsidRDefault="00450A0F" w:rsidP="00450A0F">
      <w:pPr>
        <w:rPr>
          <w:b/>
          <w:sz w:val="28"/>
          <w:szCs w:val="28"/>
        </w:rPr>
      </w:pPr>
      <w:r w:rsidRPr="00736663">
        <w:rPr>
          <w:b/>
          <w:sz w:val="28"/>
          <w:szCs w:val="28"/>
        </w:rPr>
        <w:t xml:space="preserve">Požadavek na </w:t>
      </w:r>
      <w:r>
        <w:rPr>
          <w:b/>
          <w:sz w:val="28"/>
          <w:szCs w:val="28"/>
        </w:rPr>
        <w:t>přívod spalovacího vzduchu</w:t>
      </w:r>
      <w:r w:rsidR="0037721C">
        <w:rPr>
          <w:b/>
          <w:sz w:val="28"/>
          <w:szCs w:val="28"/>
        </w:rPr>
        <w:tab/>
      </w:r>
      <w:r w:rsidR="0037721C">
        <w:rPr>
          <w:b/>
          <w:sz w:val="28"/>
          <w:szCs w:val="28"/>
        </w:rPr>
        <w:tab/>
      </w:r>
      <w:r w:rsidR="0037721C">
        <w:rPr>
          <w:b/>
          <w:sz w:val="28"/>
          <w:szCs w:val="28"/>
        </w:rPr>
        <w:tab/>
      </w:r>
      <w:r w:rsidR="0037721C">
        <w:rPr>
          <w:b/>
          <w:sz w:val="28"/>
          <w:szCs w:val="28"/>
        </w:rPr>
        <w:tab/>
      </w:r>
      <w:r w:rsidR="0037721C">
        <w:rPr>
          <w:b/>
          <w:sz w:val="28"/>
          <w:szCs w:val="28"/>
        </w:rPr>
        <w:tab/>
      </w:r>
      <w:proofErr w:type="gramStart"/>
      <w:r w:rsidR="0037721C">
        <w:rPr>
          <w:sz w:val="24"/>
          <w:szCs w:val="24"/>
        </w:rPr>
        <w:t>12.9.2014</w:t>
      </w:r>
      <w:proofErr w:type="gramEnd"/>
      <w:r w:rsidR="0037721C">
        <w:rPr>
          <w:sz w:val="24"/>
          <w:szCs w:val="24"/>
        </w:rPr>
        <w:t>, 4. hod</w:t>
      </w:r>
    </w:p>
    <w:p w:rsidR="00450A0F" w:rsidRDefault="00450A0F" w:rsidP="00450A0F">
      <w:pPr>
        <w:rPr>
          <w:rFonts w:cs="Times New Roman"/>
          <w:sz w:val="23"/>
          <w:szCs w:val="23"/>
        </w:rPr>
      </w:pPr>
      <w:r w:rsidRPr="00450A0F">
        <w:rPr>
          <w:rFonts w:cs="Times New Roman"/>
          <w:sz w:val="23"/>
          <w:szCs w:val="23"/>
        </w:rPr>
        <w:t>Pro bezpečný a spolehlivý provoz plynových spotřebičů typu B je třeba zajistit přívod vzduchu pro spalování:</w:t>
      </w:r>
    </w:p>
    <w:p w:rsidR="00450A0F" w:rsidRPr="00450A0F" w:rsidRDefault="00450A0F" w:rsidP="00450A0F">
      <w:pPr>
        <w:rPr>
          <w:b/>
          <w:sz w:val="32"/>
          <w:szCs w:val="32"/>
        </w:rPr>
      </w:pPr>
      <w:r w:rsidRPr="00450A0F">
        <w:rPr>
          <w:b/>
          <w:sz w:val="32"/>
          <w:szCs w:val="32"/>
        </w:rPr>
        <w:t>1,6 m3/hod na 1 kW příkonu spotřebiče</w:t>
      </w:r>
    </w:p>
    <w:p w:rsidR="00736663" w:rsidRDefault="00736663" w:rsidP="005103DA">
      <w:pPr>
        <w:rPr>
          <w:b/>
          <w:sz w:val="32"/>
          <w:szCs w:val="32"/>
        </w:rPr>
      </w:pPr>
    </w:p>
    <w:p w:rsidR="00450A0F" w:rsidRPr="00450A0F" w:rsidRDefault="00450A0F" w:rsidP="00450A0F">
      <w:pPr>
        <w:pStyle w:val="Default"/>
      </w:pPr>
      <w:r>
        <w:rPr>
          <w:b/>
          <w:sz w:val="32"/>
          <w:szCs w:val="32"/>
        </w:rPr>
        <w:t xml:space="preserve">Praktická řešení a propojení se sousedními </w:t>
      </w:r>
      <w:r w:rsidRPr="00450A0F">
        <w:rPr>
          <w:b/>
        </w:rPr>
        <w:t xml:space="preserve">místnostmi řeší TPG 704 01 nebo </w:t>
      </w:r>
    </w:p>
    <w:p w:rsidR="00450A0F" w:rsidRDefault="00DF685A" w:rsidP="00450A0F">
      <w:pPr>
        <w:rPr>
          <w:rFonts w:cs="Times New Roman"/>
          <w:sz w:val="24"/>
          <w:szCs w:val="24"/>
        </w:rPr>
      </w:pPr>
      <w:hyperlink r:id="rId19" w:history="1">
        <w:r w:rsidR="00FA5009" w:rsidRPr="000A39C5">
          <w:rPr>
            <w:rStyle w:val="Hypertextovodkaz"/>
            <w:rFonts w:cs="Times New Roman"/>
            <w:sz w:val="24"/>
            <w:szCs w:val="24"/>
          </w:rPr>
          <w:t>http://www.tzb-info.cz/5138-plynova-zarizeni-v-budovach-vii</w:t>
        </w:r>
      </w:hyperlink>
    </w:p>
    <w:p w:rsidR="00450A0F" w:rsidRDefault="00450A0F" w:rsidP="005103DA">
      <w:pPr>
        <w:rPr>
          <w:b/>
          <w:sz w:val="32"/>
          <w:szCs w:val="32"/>
        </w:rPr>
      </w:pPr>
    </w:p>
    <w:p w:rsidR="00450A0F" w:rsidRDefault="00450A0F" w:rsidP="00450A0F">
      <w:pPr>
        <w:rPr>
          <w:sz w:val="24"/>
          <w:szCs w:val="24"/>
        </w:rPr>
      </w:pPr>
      <w:r>
        <w:rPr>
          <w:sz w:val="24"/>
          <w:szCs w:val="24"/>
        </w:rPr>
        <w:t xml:space="preserve">Celé téma lze také zpracovat s použitím: </w:t>
      </w:r>
      <w:hyperlink r:id="rId20" w:history="1">
        <w:r w:rsidRPr="00A7347F">
          <w:rPr>
            <w:rStyle w:val="Hypertextovodkaz"/>
            <w:sz w:val="24"/>
            <w:szCs w:val="24"/>
          </w:rPr>
          <w:t>http://www.spsstavvm.cz/cs/pro-studenty/studijni-materialy/tzb/ing-poboril/a4-rocnik-rvp/</w:t>
        </w:r>
      </w:hyperlink>
    </w:p>
    <w:p w:rsidR="00450A0F" w:rsidRDefault="00450A0F" w:rsidP="005103DA">
      <w:pPr>
        <w:rPr>
          <w:b/>
          <w:sz w:val="32"/>
          <w:szCs w:val="32"/>
        </w:rPr>
      </w:pPr>
    </w:p>
    <w:p w:rsidR="00450A0F" w:rsidRDefault="00450A0F" w:rsidP="005103DA">
      <w:pPr>
        <w:rPr>
          <w:b/>
          <w:sz w:val="32"/>
          <w:szCs w:val="32"/>
        </w:rPr>
      </w:pPr>
    </w:p>
    <w:p w:rsidR="00160310" w:rsidRDefault="00160310" w:rsidP="005103DA">
      <w:pPr>
        <w:rPr>
          <w:b/>
          <w:sz w:val="32"/>
          <w:szCs w:val="32"/>
        </w:rPr>
      </w:pPr>
    </w:p>
    <w:p w:rsidR="00160310" w:rsidRDefault="00160310" w:rsidP="005103DA">
      <w:pPr>
        <w:rPr>
          <w:b/>
          <w:sz w:val="32"/>
          <w:szCs w:val="32"/>
        </w:rPr>
      </w:pPr>
    </w:p>
    <w:p w:rsidR="00160310" w:rsidRDefault="00160310" w:rsidP="005103DA">
      <w:pPr>
        <w:rPr>
          <w:b/>
          <w:sz w:val="32"/>
          <w:szCs w:val="32"/>
        </w:rPr>
      </w:pPr>
    </w:p>
    <w:p w:rsidR="00160310" w:rsidRDefault="00160310" w:rsidP="005103DA">
      <w:pPr>
        <w:rPr>
          <w:b/>
          <w:sz w:val="32"/>
          <w:szCs w:val="32"/>
        </w:rPr>
      </w:pPr>
    </w:p>
    <w:p w:rsidR="00160310" w:rsidRDefault="00160310" w:rsidP="005103DA">
      <w:pPr>
        <w:rPr>
          <w:b/>
          <w:sz w:val="32"/>
          <w:szCs w:val="32"/>
        </w:rPr>
      </w:pPr>
    </w:p>
    <w:p w:rsidR="00160310" w:rsidRDefault="00160310" w:rsidP="005103DA">
      <w:pPr>
        <w:rPr>
          <w:b/>
          <w:sz w:val="32"/>
          <w:szCs w:val="32"/>
        </w:rPr>
      </w:pPr>
    </w:p>
    <w:p w:rsidR="00160310" w:rsidRDefault="00160310" w:rsidP="005103DA">
      <w:pPr>
        <w:rPr>
          <w:b/>
          <w:sz w:val="32"/>
          <w:szCs w:val="32"/>
        </w:rPr>
      </w:pPr>
    </w:p>
    <w:p w:rsidR="00160310" w:rsidRDefault="00160310" w:rsidP="005103DA">
      <w:pPr>
        <w:rPr>
          <w:b/>
          <w:sz w:val="32"/>
          <w:szCs w:val="32"/>
        </w:rPr>
      </w:pPr>
    </w:p>
    <w:p w:rsidR="00160310" w:rsidRDefault="00160310" w:rsidP="005103DA">
      <w:pPr>
        <w:rPr>
          <w:b/>
          <w:sz w:val="32"/>
          <w:szCs w:val="32"/>
        </w:rPr>
      </w:pPr>
    </w:p>
    <w:p w:rsidR="00160310" w:rsidRDefault="00160310" w:rsidP="005103DA">
      <w:pPr>
        <w:rPr>
          <w:b/>
          <w:sz w:val="32"/>
          <w:szCs w:val="32"/>
        </w:rPr>
      </w:pPr>
      <w:r>
        <w:rPr>
          <w:noProof/>
          <w:lang w:eastAsia="cs-CZ"/>
        </w:rPr>
        <w:lastRenderedPageBreak/>
        <w:drawing>
          <wp:inline distT="0" distB="0" distL="0" distR="0" wp14:anchorId="53F9CDC9" wp14:editId="7EF233B2">
            <wp:extent cx="6315075" cy="3919192"/>
            <wp:effectExtent l="0" t="0" r="0" b="5715"/>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1305" t="24015" r="19236" b="10381"/>
                    <a:stretch/>
                  </pic:blipFill>
                  <pic:spPr bwMode="auto">
                    <a:xfrm>
                      <a:off x="0" y="0"/>
                      <a:ext cx="6332830" cy="3930211"/>
                    </a:xfrm>
                    <a:prstGeom prst="rect">
                      <a:avLst/>
                    </a:prstGeom>
                    <a:ln>
                      <a:noFill/>
                    </a:ln>
                    <a:extLst>
                      <a:ext uri="{53640926-AAD7-44D8-BBD7-CCE9431645EC}">
                        <a14:shadowObscured xmlns:a14="http://schemas.microsoft.com/office/drawing/2010/main"/>
                      </a:ext>
                    </a:extLst>
                  </pic:spPr>
                </pic:pic>
              </a:graphicData>
            </a:graphic>
          </wp:inline>
        </w:drawing>
      </w:r>
    </w:p>
    <w:p w:rsidR="00160310" w:rsidRDefault="00160310" w:rsidP="005103DA">
      <w:pPr>
        <w:rPr>
          <w:b/>
          <w:sz w:val="32"/>
          <w:szCs w:val="32"/>
        </w:rPr>
      </w:pPr>
      <w:r w:rsidRPr="00160310">
        <w:rPr>
          <w:b/>
          <w:noProof/>
          <w:sz w:val="32"/>
          <w:szCs w:val="32"/>
          <w:lang w:eastAsia="cs-CZ"/>
        </w:rPr>
        <w:drawing>
          <wp:inline distT="0" distB="0" distL="0" distR="0">
            <wp:extent cx="6615043" cy="3048000"/>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27506" cy="3053743"/>
                    </a:xfrm>
                    <a:prstGeom prst="rect">
                      <a:avLst/>
                    </a:prstGeom>
                    <a:noFill/>
                    <a:ln>
                      <a:noFill/>
                    </a:ln>
                  </pic:spPr>
                </pic:pic>
              </a:graphicData>
            </a:graphic>
          </wp:inline>
        </w:drawing>
      </w:r>
    </w:p>
    <w:p w:rsidR="0037721C" w:rsidRDefault="0037721C" w:rsidP="005103DA">
      <w:pPr>
        <w:rPr>
          <w:b/>
          <w:sz w:val="32"/>
          <w:szCs w:val="32"/>
        </w:rPr>
      </w:pPr>
    </w:p>
    <w:p w:rsidR="00160310" w:rsidRDefault="00160310" w:rsidP="005103DA">
      <w:pPr>
        <w:rPr>
          <w:b/>
          <w:sz w:val="32"/>
          <w:szCs w:val="32"/>
        </w:rPr>
      </w:pPr>
    </w:p>
    <w:p w:rsidR="00160310" w:rsidRDefault="00160310" w:rsidP="005103DA">
      <w:pPr>
        <w:rPr>
          <w:b/>
          <w:sz w:val="32"/>
          <w:szCs w:val="32"/>
        </w:rPr>
      </w:pPr>
    </w:p>
    <w:p w:rsidR="00160310" w:rsidRDefault="00160310" w:rsidP="005103DA">
      <w:pPr>
        <w:rPr>
          <w:b/>
          <w:sz w:val="32"/>
          <w:szCs w:val="32"/>
        </w:rPr>
      </w:pPr>
    </w:p>
    <w:p w:rsidR="00160310" w:rsidRDefault="00160310" w:rsidP="005103DA">
      <w:pPr>
        <w:rPr>
          <w:b/>
          <w:sz w:val="32"/>
          <w:szCs w:val="32"/>
        </w:rPr>
      </w:pPr>
    </w:p>
    <w:p w:rsidR="00160310" w:rsidRDefault="00160310" w:rsidP="005103DA">
      <w:pPr>
        <w:rPr>
          <w:b/>
          <w:sz w:val="32"/>
          <w:szCs w:val="32"/>
        </w:rPr>
      </w:pPr>
    </w:p>
    <w:p w:rsidR="00160310" w:rsidRDefault="00160310" w:rsidP="005103DA">
      <w:pPr>
        <w:rPr>
          <w:b/>
          <w:sz w:val="32"/>
          <w:szCs w:val="32"/>
        </w:rPr>
      </w:pPr>
    </w:p>
    <w:p w:rsidR="003B4FCD" w:rsidRPr="00700418" w:rsidRDefault="003B4FCD" w:rsidP="003B4FCD">
      <w:pPr>
        <w:rPr>
          <w:sz w:val="32"/>
          <w:szCs w:val="32"/>
        </w:rPr>
      </w:pPr>
      <w:proofErr w:type="gramStart"/>
      <w:r w:rsidRPr="00780F36">
        <w:rPr>
          <w:b/>
          <w:sz w:val="32"/>
          <w:szCs w:val="32"/>
          <w:u w:val="single"/>
        </w:rPr>
        <w:lastRenderedPageBreak/>
        <w:t>1.2</w:t>
      </w:r>
      <w:r>
        <w:rPr>
          <w:b/>
          <w:sz w:val="32"/>
          <w:szCs w:val="32"/>
          <w:u w:val="single"/>
        </w:rPr>
        <w:t xml:space="preserve">.3 </w:t>
      </w:r>
      <w:r w:rsidRPr="00780F36">
        <w:rPr>
          <w:b/>
          <w:sz w:val="32"/>
          <w:szCs w:val="32"/>
          <w:u w:val="single"/>
        </w:rPr>
        <w:t xml:space="preserve"> </w:t>
      </w:r>
      <w:r>
        <w:rPr>
          <w:b/>
          <w:sz w:val="32"/>
          <w:szCs w:val="32"/>
          <w:u w:val="single"/>
        </w:rPr>
        <w:t>SPOTŘEBIČE</w:t>
      </w:r>
      <w:proofErr w:type="gramEnd"/>
      <w:r>
        <w:rPr>
          <w:b/>
          <w:sz w:val="32"/>
          <w:szCs w:val="32"/>
          <w:u w:val="single"/>
        </w:rPr>
        <w:t xml:space="preserve"> V PROVEDENÍ C</w:t>
      </w:r>
      <w:r>
        <w:rPr>
          <w:sz w:val="32"/>
          <w:szCs w:val="32"/>
        </w:rPr>
        <w:tab/>
      </w:r>
      <w:r>
        <w:rPr>
          <w:sz w:val="32"/>
          <w:szCs w:val="32"/>
        </w:rPr>
        <w:tab/>
      </w:r>
    </w:p>
    <w:p w:rsidR="009F1565" w:rsidRDefault="009F1565" w:rsidP="009F1565">
      <w:pPr>
        <w:rPr>
          <w:b/>
          <w:sz w:val="24"/>
          <w:szCs w:val="24"/>
          <w:u w:val="single"/>
        </w:rPr>
      </w:pPr>
      <w:r w:rsidRPr="00787653">
        <w:rPr>
          <w:rFonts w:ascii="Arial" w:hAnsi="Arial" w:cs="Arial"/>
          <w:i/>
          <w:sz w:val="24"/>
          <w:szCs w:val="24"/>
          <w:highlight w:val="yellow"/>
        </w:rPr>
        <w:t xml:space="preserve">Maturita: </w:t>
      </w:r>
      <w:r>
        <w:rPr>
          <w:rFonts w:ascii="Arial" w:hAnsi="Arial" w:cs="Arial"/>
          <w:i/>
          <w:sz w:val="24"/>
          <w:szCs w:val="24"/>
          <w:highlight w:val="yellow"/>
        </w:rPr>
        <w:t>Plynové spotřebiče</w:t>
      </w:r>
    </w:p>
    <w:p w:rsidR="003B4FCD" w:rsidRDefault="003B4FCD" w:rsidP="003B4FCD">
      <w:pPr>
        <w:rPr>
          <w:b/>
          <w:sz w:val="32"/>
          <w:szCs w:val="32"/>
          <w:u w:val="single"/>
        </w:rPr>
      </w:pPr>
    </w:p>
    <w:p w:rsidR="00450A0F" w:rsidRPr="003B4FCD" w:rsidRDefault="003B4FCD" w:rsidP="005103DA">
      <w:pPr>
        <w:rPr>
          <w:rFonts w:cs="Times New Roman"/>
          <w:sz w:val="23"/>
          <w:szCs w:val="23"/>
        </w:rPr>
      </w:pPr>
      <w:r w:rsidRPr="003B4FCD">
        <w:rPr>
          <w:rFonts w:cs="Times New Roman"/>
          <w:sz w:val="23"/>
          <w:szCs w:val="23"/>
        </w:rPr>
        <w:t>Na umísťování …</w:t>
      </w:r>
      <w:proofErr w:type="gramStart"/>
      <w:r w:rsidRPr="003B4FCD">
        <w:rPr>
          <w:rFonts w:cs="Times New Roman"/>
          <w:sz w:val="23"/>
          <w:szCs w:val="23"/>
        </w:rPr>
        <w:t>….. platí</w:t>
      </w:r>
      <w:proofErr w:type="gramEnd"/>
      <w:r w:rsidRPr="003B4FCD">
        <w:rPr>
          <w:rFonts w:cs="Times New Roman"/>
          <w:sz w:val="23"/>
          <w:szCs w:val="23"/>
        </w:rPr>
        <w:t xml:space="preserve"> TPG 800 01</w:t>
      </w:r>
    </w:p>
    <w:p w:rsidR="00450A0F" w:rsidRDefault="00450A0F" w:rsidP="005103DA">
      <w:pPr>
        <w:rPr>
          <w:b/>
          <w:sz w:val="32"/>
          <w:szCs w:val="32"/>
        </w:rPr>
      </w:pPr>
    </w:p>
    <w:p w:rsidR="00450A0F" w:rsidRDefault="00D415C7" w:rsidP="005103DA">
      <w:pPr>
        <w:rPr>
          <w:b/>
          <w:sz w:val="32"/>
          <w:szCs w:val="32"/>
        </w:rPr>
      </w:pP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r>
        <w:rPr>
          <w:sz w:val="24"/>
          <w:szCs w:val="24"/>
        </w:rPr>
        <w:t>.9.201</w:t>
      </w:r>
      <w:r w:rsidR="00A52F59">
        <w:rPr>
          <w:sz w:val="24"/>
          <w:szCs w:val="24"/>
        </w:rPr>
        <w:t>6</w:t>
      </w:r>
      <w:r>
        <w:rPr>
          <w:sz w:val="24"/>
          <w:szCs w:val="24"/>
        </w:rPr>
        <w:t>, 5. hod</w:t>
      </w:r>
    </w:p>
    <w:p w:rsidR="009A733D" w:rsidRDefault="009A733D" w:rsidP="005103DA">
      <w:pPr>
        <w:rPr>
          <w:b/>
          <w:sz w:val="32"/>
          <w:szCs w:val="32"/>
        </w:rPr>
      </w:pPr>
    </w:p>
    <w:p w:rsidR="00B623C9" w:rsidRDefault="00B623C9" w:rsidP="005103DA">
      <w:pPr>
        <w:rPr>
          <w:b/>
          <w:sz w:val="32"/>
          <w:szCs w:val="32"/>
        </w:rPr>
      </w:pPr>
    </w:p>
    <w:p w:rsidR="003B4FCD" w:rsidRPr="00700418" w:rsidRDefault="003B4FCD" w:rsidP="003B4FCD">
      <w:pPr>
        <w:rPr>
          <w:sz w:val="32"/>
          <w:szCs w:val="32"/>
        </w:rPr>
      </w:pPr>
      <w:proofErr w:type="gramStart"/>
      <w:r w:rsidRPr="00780F36">
        <w:rPr>
          <w:b/>
          <w:sz w:val="32"/>
          <w:szCs w:val="32"/>
          <w:u w:val="single"/>
        </w:rPr>
        <w:t>1.2</w:t>
      </w:r>
      <w:r>
        <w:rPr>
          <w:b/>
          <w:sz w:val="32"/>
          <w:szCs w:val="32"/>
          <w:u w:val="single"/>
        </w:rPr>
        <w:t xml:space="preserve">.4 </w:t>
      </w:r>
      <w:r w:rsidRPr="00780F36">
        <w:rPr>
          <w:b/>
          <w:sz w:val="32"/>
          <w:szCs w:val="32"/>
          <w:u w:val="single"/>
        </w:rPr>
        <w:t xml:space="preserve"> </w:t>
      </w:r>
      <w:r>
        <w:rPr>
          <w:b/>
          <w:sz w:val="32"/>
          <w:szCs w:val="32"/>
          <w:u w:val="single"/>
        </w:rPr>
        <w:t>KOMBINACE</w:t>
      </w:r>
      <w:proofErr w:type="gramEnd"/>
      <w:r>
        <w:rPr>
          <w:b/>
          <w:sz w:val="32"/>
          <w:szCs w:val="32"/>
          <w:u w:val="single"/>
        </w:rPr>
        <w:t xml:space="preserve"> SPOTŘEBIČŮ V PROVEDENÍ A SE SPOTŘEBIČI B</w:t>
      </w:r>
      <w:r w:rsidR="009A733D">
        <w:rPr>
          <w:b/>
          <w:sz w:val="32"/>
          <w:szCs w:val="32"/>
          <w:u w:val="single"/>
        </w:rPr>
        <w:t xml:space="preserve"> </w:t>
      </w:r>
      <w:r>
        <w:rPr>
          <w:b/>
          <w:sz w:val="32"/>
          <w:szCs w:val="32"/>
          <w:u w:val="single"/>
        </w:rPr>
        <w:t>a C</w:t>
      </w:r>
      <w:r>
        <w:rPr>
          <w:sz w:val="32"/>
          <w:szCs w:val="32"/>
        </w:rPr>
        <w:tab/>
      </w:r>
    </w:p>
    <w:p w:rsidR="003B4FCD" w:rsidRDefault="003B4FCD" w:rsidP="003B4FCD">
      <w:pPr>
        <w:rPr>
          <w:rFonts w:cs="Times New Roman"/>
          <w:sz w:val="23"/>
          <w:szCs w:val="23"/>
        </w:rPr>
      </w:pPr>
      <w:r>
        <w:rPr>
          <w:rFonts w:cs="Times New Roman"/>
          <w:sz w:val="23"/>
          <w:szCs w:val="23"/>
        </w:rPr>
        <w:t>Při kombinaci ……… žádný vliv.</w:t>
      </w:r>
    </w:p>
    <w:p w:rsidR="009F1565" w:rsidRDefault="009F1565" w:rsidP="009F1565">
      <w:pPr>
        <w:rPr>
          <w:b/>
          <w:sz w:val="24"/>
          <w:szCs w:val="24"/>
          <w:u w:val="single"/>
        </w:rPr>
      </w:pPr>
      <w:r w:rsidRPr="00787653">
        <w:rPr>
          <w:rFonts w:ascii="Arial" w:hAnsi="Arial" w:cs="Arial"/>
          <w:i/>
          <w:sz w:val="24"/>
          <w:szCs w:val="24"/>
          <w:highlight w:val="yellow"/>
        </w:rPr>
        <w:t xml:space="preserve">Maturita: </w:t>
      </w:r>
      <w:r>
        <w:rPr>
          <w:rFonts w:ascii="Arial" w:hAnsi="Arial" w:cs="Arial"/>
          <w:i/>
          <w:sz w:val="24"/>
          <w:szCs w:val="24"/>
          <w:highlight w:val="yellow"/>
        </w:rPr>
        <w:t>Plynové spotřebiče</w:t>
      </w:r>
    </w:p>
    <w:p w:rsidR="009A733D" w:rsidRDefault="009A733D" w:rsidP="003B4FCD">
      <w:pPr>
        <w:rPr>
          <w:rFonts w:cs="Times New Roman"/>
          <w:sz w:val="23"/>
          <w:szCs w:val="23"/>
        </w:rPr>
      </w:pPr>
    </w:p>
    <w:p w:rsidR="009A733D" w:rsidRDefault="009A733D" w:rsidP="003B4FCD">
      <w:pPr>
        <w:rPr>
          <w:rFonts w:cs="Times New Roman"/>
          <w:sz w:val="23"/>
          <w:szCs w:val="23"/>
        </w:rPr>
      </w:pPr>
      <w:r>
        <w:rPr>
          <w:rFonts w:cs="Times New Roman"/>
          <w:sz w:val="23"/>
          <w:szCs w:val="23"/>
        </w:rPr>
        <w:t xml:space="preserve">DÚ – příklad </w:t>
      </w:r>
    </w:p>
    <w:p w:rsidR="009A733D" w:rsidRDefault="009A733D" w:rsidP="003B4FCD">
      <w:pPr>
        <w:rPr>
          <w:rFonts w:cs="Times New Roman"/>
          <w:sz w:val="23"/>
          <w:szCs w:val="23"/>
        </w:rPr>
      </w:pPr>
    </w:p>
    <w:p w:rsidR="009A733D" w:rsidRDefault="009A733D" w:rsidP="003B4FCD">
      <w:pPr>
        <w:rPr>
          <w:rFonts w:cs="Times New Roman"/>
          <w:sz w:val="23"/>
          <w:szCs w:val="23"/>
        </w:rPr>
      </w:pPr>
      <w:r>
        <w:rPr>
          <w:rFonts w:cs="Times New Roman"/>
          <w:noProof/>
          <w:sz w:val="23"/>
          <w:szCs w:val="23"/>
          <w:lang w:eastAsia="cs-CZ"/>
        </w:rPr>
        <w:drawing>
          <wp:inline distT="0" distB="0" distL="0" distR="0" wp14:anchorId="08A8F25D" wp14:editId="5466932E">
            <wp:extent cx="6840220" cy="4985801"/>
            <wp:effectExtent l="1905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srcRect/>
                    <a:stretch>
                      <a:fillRect/>
                    </a:stretch>
                  </pic:blipFill>
                  <pic:spPr bwMode="auto">
                    <a:xfrm>
                      <a:off x="0" y="0"/>
                      <a:ext cx="6840220" cy="4985801"/>
                    </a:xfrm>
                    <a:prstGeom prst="rect">
                      <a:avLst/>
                    </a:prstGeom>
                    <a:noFill/>
                    <a:ln w="9525">
                      <a:noFill/>
                      <a:miter lim="800000"/>
                      <a:headEnd/>
                      <a:tailEnd/>
                    </a:ln>
                  </pic:spPr>
                </pic:pic>
              </a:graphicData>
            </a:graphic>
          </wp:inline>
        </w:drawing>
      </w:r>
    </w:p>
    <w:p w:rsidR="009A733D" w:rsidRDefault="009A733D" w:rsidP="009A733D">
      <w:pPr>
        <w:rPr>
          <w:sz w:val="24"/>
          <w:szCs w:val="24"/>
        </w:rPr>
      </w:pPr>
      <w:r>
        <w:rPr>
          <w:rFonts w:cs="Times New Roman"/>
          <w:sz w:val="23"/>
          <w:szCs w:val="23"/>
        </w:rPr>
        <w:t xml:space="preserve"> </w:t>
      </w:r>
      <w:r>
        <w:rPr>
          <w:sz w:val="24"/>
          <w:szCs w:val="24"/>
        </w:rPr>
        <w:t xml:space="preserve">Celé téma lze také zpracovat s použitím: </w:t>
      </w:r>
      <w:hyperlink r:id="rId24" w:history="1">
        <w:r w:rsidRPr="00A7347F">
          <w:rPr>
            <w:rStyle w:val="Hypertextovodkaz"/>
            <w:sz w:val="24"/>
            <w:szCs w:val="24"/>
          </w:rPr>
          <w:t>http://www.spsstavvm.cz/cs/pro-studenty/studijni-materialy/tzb/ing-poboril/a4-rocnik-rvp/</w:t>
        </w:r>
      </w:hyperlink>
    </w:p>
    <w:p w:rsidR="009A733D" w:rsidRPr="003B4FCD" w:rsidRDefault="009A733D" w:rsidP="003B4FCD">
      <w:pPr>
        <w:rPr>
          <w:rFonts w:cs="Times New Roman"/>
          <w:sz w:val="23"/>
          <w:szCs w:val="23"/>
        </w:rPr>
      </w:pPr>
    </w:p>
    <w:p w:rsidR="00450A0F" w:rsidRDefault="00450A0F" w:rsidP="005103DA">
      <w:pPr>
        <w:rPr>
          <w:b/>
          <w:sz w:val="32"/>
          <w:szCs w:val="32"/>
        </w:rPr>
      </w:pPr>
    </w:p>
    <w:p w:rsidR="00CB3549" w:rsidRDefault="00CB3549" w:rsidP="005103DA">
      <w:pPr>
        <w:rPr>
          <w:b/>
          <w:sz w:val="32"/>
          <w:szCs w:val="32"/>
          <w:u w:val="single"/>
        </w:rPr>
      </w:pPr>
      <w:r w:rsidRPr="00780F36">
        <w:rPr>
          <w:b/>
          <w:sz w:val="32"/>
          <w:szCs w:val="32"/>
          <w:u w:val="single"/>
        </w:rPr>
        <w:lastRenderedPageBreak/>
        <w:t>1.</w:t>
      </w:r>
      <w:r>
        <w:rPr>
          <w:b/>
          <w:sz w:val="32"/>
          <w:szCs w:val="32"/>
          <w:u w:val="single"/>
        </w:rPr>
        <w:t>3</w:t>
      </w:r>
      <w:r w:rsidRPr="00780F36">
        <w:rPr>
          <w:b/>
          <w:sz w:val="32"/>
          <w:szCs w:val="32"/>
          <w:u w:val="single"/>
        </w:rPr>
        <w:t xml:space="preserve"> </w:t>
      </w:r>
      <w:r>
        <w:rPr>
          <w:b/>
          <w:sz w:val="32"/>
          <w:szCs w:val="32"/>
          <w:u w:val="single"/>
        </w:rPr>
        <w:t>PŘÍKLADY VÝPOČTU UMÍSTĚNÍ PLYNOVÝCH SPOTŘEBIČŮ V BYTOVÝCH PROSTORECH</w:t>
      </w:r>
    </w:p>
    <w:p w:rsidR="00CB3549" w:rsidRDefault="00A933CD" w:rsidP="005103DA">
      <w:pPr>
        <w:rPr>
          <w:sz w:val="24"/>
          <w:szCs w:val="24"/>
        </w:rPr>
      </w:pPr>
      <w:r>
        <w:rPr>
          <w:sz w:val="24"/>
          <w:szCs w:val="24"/>
        </w:rPr>
        <w:t xml:space="preserve">                                                                                                                                                     </w:t>
      </w:r>
      <w:r w:rsidRPr="00FE30F7">
        <w:rPr>
          <w:sz w:val="24"/>
          <w:szCs w:val="24"/>
        </w:rPr>
        <w:t>.</w:t>
      </w:r>
      <w:r w:rsidR="005626B8">
        <w:rPr>
          <w:sz w:val="24"/>
          <w:szCs w:val="24"/>
        </w:rPr>
        <w:t>11</w:t>
      </w:r>
      <w:r w:rsidRPr="00FE30F7">
        <w:rPr>
          <w:sz w:val="24"/>
          <w:szCs w:val="24"/>
        </w:rPr>
        <w:t>.201</w:t>
      </w:r>
      <w:r w:rsidR="005626B8">
        <w:rPr>
          <w:sz w:val="24"/>
          <w:szCs w:val="24"/>
        </w:rPr>
        <w:t>6</w:t>
      </w:r>
      <w:r>
        <w:rPr>
          <w:sz w:val="24"/>
          <w:szCs w:val="24"/>
        </w:rPr>
        <w:t xml:space="preserve">, </w:t>
      </w:r>
      <w:r w:rsidR="00D415C7">
        <w:rPr>
          <w:sz w:val="24"/>
          <w:szCs w:val="24"/>
        </w:rPr>
        <w:t>6</w:t>
      </w:r>
      <w:r w:rsidR="00897C18">
        <w:rPr>
          <w:sz w:val="24"/>
          <w:szCs w:val="24"/>
        </w:rPr>
        <w:t>.</w:t>
      </w:r>
      <w:r>
        <w:rPr>
          <w:sz w:val="24"/>
          <w:szCs w:val="24"/>
        </w:rPr>
        <w:t xml:space="preserve"> HOD</w:t>
      </w:r>
    </w:p>
    <w:p w:rsidR="00A933CD" w:rsidRDefault="00A933CD" w:rsidP="005103DA">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Pr>
          <w:sz w:val="24"/>
          <w:szCs w:val="24"/>
        </w:rPr>
        <w:tab/>
      </w:r>
    </w:p>
    <w:p w:rsidR="008A298E" w:rsidRPr="00A933CD" w:rsidRDefault="008A298E" w:rsidP="005103DA">
      <w:pPr>
        <w:rPr>
          <w:sz w:val="32"/>
          <w:szCs w:val="32"/>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Pr>
          <w:sz w:val="24"/>
          <w:szCs w:val="24"/>
        </w:rPr>
        <w:tab/>
      </w:r>
    </w:p>
    <w:p w:rsidR="009F1565" w:rsidRDefault="00CB3549" w:rsidP="009F1565">
      <w:pPr>
        <w:rPr>
          <w:b/>
          <w:sz w:val="24"/>
          <w:szCs w:val="24"/>
          <w:u w:val="single"/>
        </w:rPr>
      </w:pPr>
      <w:r>
        <w:rPr>
          <w:b/>
          <w:sz w:val="32"/>
          <w:szCs w:val="32"/>
          <w:u w:val="single"/>
        </w:rPr>
        <w:t>Příklad 1</w:t>
      </w:r>
      <w:r w:rsidR="00E93B49">
        <w:rPr>
          <w:b/>
          <w:sz w:val="32"/>
          <w:szCs w:val="32"/>
          <w:u w:val="single"/>
        </w:rPr>
        <w:t xml:space="preserve"> </w:t>
      </w:r>
      <w:r w:rsidR="009F1565" w:rsidRPr="00787653">
        <w:rPr>
          <w:rFonts w:ascii="Arial" w:hAnsi="Arial" w:cs="Arial"/>
          <w:i/>
          <w:sz w:val="24"/>
          <w:szCs w:val="24"/>
          <w:highlight w:val="yellow"/>
        </w:rPr>
        <w:t xml:space="preserve">Maturita: </w:t>
      </w:r>
      <w:r w:rsidR="009F1565">
        <w:rPr>
          <w:rFonts w:ascii="Arial" w:hAnsi="Arial" w:cs="Arial"/>
          <w:i/>
          <w:sz w:val="24"/>
          <w:szCs w:val="24"/>
          <w:highlight w:val="yellow"/>
        </w:rPr>
        <w:t>Plynové spotřebiče</w:t>
      </w:r>
    </w:p>
    <w:p w:rsidR="00CB3549" w:rsidRDefault="00CB3549" w:rsidP="005103DA">
      <w:pPr>
        <w:rPr>
          <w:b/>
          <w:sz w:val="32"/>
          <w:szCs w:val="32"/>
          <w:u w:val="single"/>
        </w:rPr>
      </w:pPr>
    </w:p>
    <w:p w:rsidR="009F1565" w:rsidRDefault="00CB3549" w:rsidP="009F1565">
      <w:pPr>
        <w:rPr>
          <w:b/>
          <w:sz w:val="24"/>
          <w:szCs w:val="24"/>
          <w:u w:val="single"/>
        </w:rPr>
      </w:pPr>
      <w:r>
        <w:rPr>
          <w:b/>
          <w:sz w:val="32"/>
          <w:szCs w:val="32"/>
          <w:u w:val="single"/>
        </w:rPr>
        <w:t>Příklad 2</w:t>
      </w:r>
      <w:r w:rsidR="00E93B49">
        <w:rPr>
          <w:b/>
          <w:sz w:val="32"/>
          <w:szCs w:val="32"/>
          <w:u w:val="single"/>
        </w:rPr>
        <w:t xml:space="preserve"> </w:t>
      </w:r>
      <w:r w:rsidR="009F1565" w:rsidRPr="00787653">
        <w:rPr>
          <w:rFonts w:ascii="Arial" w:hAnsi="Arial" w:cs="Arial"/>
          <w:i/>
          <w:sz w:val="24"/>
          <w:szCs w:val="24"/>
          <w:highlight w:val="yellow"/>
        </w:rPr>
        <w:t xml:space="preserve">Maturita: </w:t>
      </w:r>
      <w:r w:rsidR="009F1565">
        <w:rPr>
          <w:rFonts w:ascii="Arial" w:hAnsi="Arial" w:cs="Arial"/>
          <w:i/>
          <w:sz w:val="24"/>
          <w:szCs w:val="24"/>
          <w:highlight w:val="yellow"/>
        </w:rPr>
        <w:t>Plynové spotřebiče</w:t>
      </w:r>
    </w:p>
    <w:p w:rsidR="00CB3549" w:rsidRDefault="00CB3549" w:rsidP="00CB3549">
      <w:pPr>
        <w:rPr>
          <w:b/>
          <w:sz w:val="32"/>
          <w:szCs w:val="32"/>
          <w:u w:val="single"/>
        </w:rPr>
      </w:pPr>
    </w:p>
    <w:p w:rsidR="00CB3549" w:rsidRPr="008A298E" w:rsidRDefault="00CB3549" w:rsidP="00CB3549">
      <w:pPr>
        <w:rPr>
          <w:sz w:val="32"/>
          <w:szCs w:val="32"/>
        </w:rPr>
      </w:pPr>
      <w:r>
        <w:rPr>
          <w:b/>
          <w:sz w:val="32"/>
          <w:szCs w:val="32"/>
          <w:u w:val="single"/>
        </w:rPr>
        <w:t>Příklad 3</w:t>
      </w:r>
      <w:r w:rsidR="009F1565">
        <w:rPr>
          <w:b/>
          <w:sz w:val="32"/>
          <w:szCs w:val="32"/>
          <w:u w:val="single"/>
        </w:rPr>
        <w:t xml:space="preserve"> </w:t>
      </w:r>
      <w:r w:rsidR="009F1565" w:rsidRPr="00787653">
        <w:rPr>
          <w:rFonts w:ascii="Arial" w:hAnsi="Arial" w:cs="Arial"/>
          <w:i/>
          <w:sz w:val="24"/>
          <w:szCs w:val="24"/>
          <w:highlight w:val="yellow"/>
        </w:rPr>
        <w:t xml:space="preserve">Maturita: </w:t>
      </w:r>
      <w:r w:rsidR="009F1565">
        <w:rPr>
          <w:rFonts w:ascii="Arial" w:hAnsi="Arial" w:cs="Arial"/>
          <w:i/>
          <w:sz w:val="24"/>
          <w:szCs w:val="24"/>
          <w:highlight w:val="yellow"/>
        </w:rPr>
        <w:t xml:space="preserve">Plynové </w:t>
      </w:r>
      <w:proofErr w:type="gramStart"/>
      <w:r w:rsidR="009F1565">
        <w:rPr>
          <w:rFonts w:ascii="Arial" w:hAnsi="Arial" w:cs="Arial"/>
          <w:i/>
          <w:sz w:val="24"/>
          <w:szCs w:val="24"/>
          <w:highlight w:val="yellow"/>
        </w:rPr>
        <w:t>spotřebiče</w:t>
      </w:r>
      <w:r w:rsidR="009F1565">
        <w:rPr>
          <w:rFonts w:ascii="Arial" w:hAnsi="Arial" w:cs="Arial"/>
          <w:i/>
          <w:sz w:val="24"/>
          <w:szCs w:val="24"/>
        </w:rPr>
        <w:tab/>
      </w:r>
      <w:r w:rsidR="009F1565">
        <w:rPr>
          <w:rFonts w:ascii="Arial" w:hAnsi="Arial" w:cs="Arial"/>
          <w:i/>
          <w:sz w:val="24"/>
          <w:szCs w:val="24"/>
        </w:rPr>
        <w:tab/>
      </w:r>
      <w:r w:rsidR="00E93B49">
        <w:rPr>
          <w:rFonts w:ascii="Arial" w:hAnsi="Arial" w:cs="Arial"/>
          <w:i/>
          <w:sz w:val="24"/>
          <w:szCs w:val="24"/>
        </w:rPr>
        <w:tab/>
      </w:r>
      <w:r w:rsidR="008A298E">
        <w:rPr>
          <w:sz w:val="32"/>
          <w:szCs w:val="32"/>
        </w:rPr>
        <w:tab/>
        <w:t xml:space="preserve">   </w:t>
      </w:r>
      <w:r w:rsidR="008A298E">
        <w:rPr>
          <w:sz w:val="32"/>
          <w:szCs w:val="32"/>
        </w:rPr>
        <w:tab/>
      </w:r>
      <w:r w:rsidR="008A298E" w:rsidRPr="00817F9C">
        <w:rPr>
          <w:sz w:val="24"/>
          <w:szCs w:val="24"/>
        </w:rPr>
        <w:t xml:space="preserve"> </w:t>
      </w:r>
      <w:r w:rsidR="00817F9C">
        <w:rPr>
          <w:sz w:val="24"/>
          <w:szCs w:val="24"/>
        </w:rPr>
        <w:t xml:space="preserve"> </w:t>
      </w:r>
      <w:r w:rsidR="008A298E" w:rsidRPr="00817F9C">
        <w:rPr>
          <w:sz w:val="24"/>
          <w:szCs w:val="24"/>
        </w:rPr>
        <w:t xml:space="preserve"> </w:t>
      </w:r>
      <w:r w:rsidR="00817F9C">
        <w:rPr>
          <w:sz w:val="24"/>
          <w:szCs w:val="24"/>
        </w:rPr>
        <w:t xml:space="preserve"> </w:t>
      </w:r>
      <w:r w:rsidR="00D415C7">
        <w:rPr>
          <w:sz w:val="24"/>
          <w:szCs w:val="24"/>
        </w:rPr>
        <w:t xml:space="preserve">  </w:t>
      </w:r>
      <w:r w:rsidR="00897C18">
        <w:rPr>
          <w:sz w:val="24"/>
          <w:szCs w:val="24"/>
        </w:rPr>
        <w:tab/>
      </w:r>
      <w:r w:rsidR="00817F9C">
        <w:rPr>
          <w:sz w:val="24"/>
          <w:szCs w:val="24"/>
        </w:rPr>
        <w:t xml:space="preserve"> </w:t>
      </w:r>
      <w:r w:rsidR="008A298E">
        <w:rPr>
          <w:sz w:val="24"/>
          <w:szCs w:val="24"/>
        </w:rPr>
        <w:t>.</w:t>
      </w:r>
      <w:r w:rsidR="005626B8">
        <w:rPr>
          <w:sz w:val="24"/>
          <w:szCs w:val="24"/>
        </w:rPr>
        <w:t>11</w:t>
      </w:r>
      <w:r w:rsidR="00897C18">
        <w:rPr>
          <w:sz w:val="24"/>
          <w:szCs w:val="24"/>
        </w:rPr>
        <w:t>.</w:t>
      </w:r>
      <w:r w:rsidR="008A298E">
        <w:rPr>
          <w:sz w:val="24"/>
          <w:szCs w:val="24"/>
        </w:rPr>
        <w:t>201</w:t>
      </w:r>
      <w:r w:rsidR="005626B8">
        <w:rPr>
          <w:sz w:val="24"/>
          <w:szCs w:val="24"/>
        </w:rPr>
        <w:t>6</w:t>
      </w:r>
      <w:proofErr w:type="gramEnd"/>
      <w:r w:rsidR="008A298E">
        <w:rPr>
          <w:sz w:val="24"/>
          <w:szCs w:val="24"/>
        </w:rPr>
        <w:t xml:space="preserve">,  </w:t>
      </w:r>
      <w:r w:rsidR="00897C18">
        <w:rPr>
          <w:sz w:val="24"/>
          <w:szCs w:val="24"/>
        </w:rPr>
        <w:t>7.</w:t>
      </w:r>
      <w:r w:rsidR="008A298E">
        <w:rPr>
          <w:sz w:val="24"/>
          <w:szCs w:val="24"/>
        </w:rPr>
        <w:t>HOD</w:t>
      </w:r>
    </w:p>
    <w:p w:rsidR="00CB3549" w:rsidRDefault="00CB3549" w:rsidP="005103DA">
      <w:pPr>
        <w:rPr>
          <w:b/>
          <w:sz w:val="32"/>
          <w:szCs w:val="32"/>
        </w:rPr>
      </w:pPr>
    </w:p>
    <w:p w:rsidR="0070739E" w:rsidRPr="00817F9C" w:rsidRDefault="0070739E" w:rsidP="0070739E">
      <w:pPr>
        <w:rPr>
          <w:sz w:val="32"/>
          <w:szCs w:val="32"/>
        </w:rPr>
      </w:pPr>
      <w:proofErr w:type="gramStart"/>
      <w:r>
        <w:rPr>
          <w:b/>
          <w:sz w:val="32"/>
          <w:szCs w:val="32"/>
          <w:u w:val="single"/>
        </w:rPr>
        <w:t>Příklad 4</w:t>
      </w:r>
      <w:r w:rsidR="00E93B49">
        <w:rPr>
          <w:sz w:val="32"/>
          <w:szCs w:val="32"/>
        </w:rPr>
        <w:t xml:space="preserve">  </w:t>
      </w:r>
      <w:r w:rsidR="009F1565" w:rsidRPr="00787653">
        <w:rPr>
          <w:rFonts w:ascii="Arial" w:hAnsi="Arial" w:cs="Arial"/>
          <w:i/>
          <w:sz w:val="24"/>
          <w:szCs w:val="24"/>
          <w:highlight w:val="yellow"/>
        </w:rPr>
        <w:t>Maturita</w:t>
      </w:r>
      <w:proofErr w:type="gramEnd"/>
      <w:r w:rsidR="009F1565" w:rsidRPr="00787653">
        <w:rPr>
          <w:rFonts w:ascii="Arial" w:hAnsi="Arial" w:cs="Arial"/>
          <w:i/>
          <w:sz w:val="24"/>
          <w:szCs w:val="24"/>
          <w:highlight w:val="yellow"/>
        </w:rPr>
        <w:t xml:space="preserve">: </w:t>
      </w:r>
      <w:r w:rsidR="009F1565">
        <w:rPr>
          <w:rFonts w:ascii="Arial" w:hAnsi="Arial" w:cs="Arial"/>
          <w:i/>
          <w:sz w:val="24"/>
          <w:szCs w:val="24"/>
          <w:highlight w:val="yellow"/>
        </w:rPr>
        <w:t>Plynové spotřebiče</w:t>
      </w:r>
      <w:r w:rsidR="009F1565">
        <w:rPr>
          <w:rFonts w:ascii="Arial" w:hAnsi="Arial" w:cs="Arial"/>
          <w:i/>
          <w:sz w:val="24"/>
          <w:szCs w:val="24"/>
        </w:rPr>
        <w:tab/>
      </w:r>
      <w:r w:rsidR="009F1565">
        <w:rPr>
          <w:rFonts w:ascii="Arial" w:hAnsi="Arial" w:cs="Arial"/>
          <w:i/>
          <w:sz w:val="24"/>
          <w:szCs w:val="24"/>
        </w:rPr>
        <w:tab/>
      </w:r>
      <w:r w:rsidR="009F1565">
        <w:rPr>
          <w:rFonts w:ascii="Arial" w:hAnsi="Arial" w:cs="Arial"/>
          <w:i/>
          <w:sz w:val="24"/>
          <w:szCs w:val="24"/>
        </w:rPr>
        <w:tab/>
      </w:r>
      <w:r w:rsidR="00E93B49">
        <w:rPr>
          <w:sz w:val="32"/>
          <w:szCs w:val="32"/>
        </w:rPr>
        <w:tab/>
      </w:r>
      <w:r w:rsidR="00E93B49">
        <w:rPr>
          <w:sz w:val="32"/>
          <w:szCs w:val="32"/>
        </w:rPr>
        <w:tab/>
        <w:t xml:space="preserve">     </w:t>
      </w:r>
      <w:r w:rsidR="00D415C7">
        <w:rPr>
          <w:sz w:val="32"/>
          <w:szCs w:val="32"/>
        </w:rPr>
        <w:t xml:space="preserve"> </w:t>
      </w:r>
    </w:p>
    <w:p w:rsidR="0070739E" w:rsidRDefault="0070739E" w:rsidP="0070739E">
      <w:pPr>
        <w:rPr>
          <w:b/>
          <w:sz w:val="32"/>
          <w:szCs w:val="32"/>
          <w:u w:val="single"/>
        </w:rPr>
      </w:pPr>
    </w:p>
    <w:p w:rsidR="0070739E" w:rsidRDefault="0070739E" w:rsidP="0070739E">
      <w:pPr>
        <w:rPr>
          <w:b/>
          <w:sz w:val="32"/>
          <w:szCs w:val="32"/>
          <w:u w:val="single"/>
        </w:rPr>
      </w:pPr>
    </w:p>
    <w:p w:rsidR="0070739E" w:rsidRPr="00637FDA" w:rsidRDefault="00637FDA" w:rsidP="0070739E">
      <w:pPr>
        <w:rPr>
          <w:sz w:val="24"/>
          <w:szCs w:val="24"/>
        </w:rPr>
      </w:pPr>
      <w:r>
        <w:rPr>
          <w:b/>
          <w:sz w:val="32"/>
          <w:szCs w:val="32"/>
          <w:u w:val="single"/>
        </w:rPr>
        <w:t>1.3.1 KOC ICT - VÝPOČTY V PROGRAMU PROTECH – UPS</w:t>
      </w:r>
      <w:r>
        <w:rPr>
          <w:sz w:val="32"/>
          <w:szCs w:val="32"/>
        </w:rPr>
        <w:t xml:space="preserve">  </w:t>
      </w:r>
      <w:r>
        <w:rPr>
          <w:sz w:val="24"/>
          <w:szCs w:val="24"/>
        </w:rPr>
        <w:t xml:space="preserve">        </w:t>
      </w:r>
      <w:r w:rsidR="00D415C7">
        <w:rPr>
          <w:sz w:val="24"/>
          <w:szCs w:val="24"/>
        </w:rPr>
        <w:t xml:space="preserve">    </w:t>
      </w:r>
    </w:p>
    <w:p w:rsidR="00637FDA" w:rsidRDefault="00637FDA" w:rsidP="0070739E">
      <w:pPr>
        <w:rPr>
          <w:b/>
          <w:sz w:val="32"/>
          <w:szCs w:val="32"/>
          <w:u w:val="single"/>
        </w:rPr>
      </w:pPr>
    </w:p>
    <w:p w:rsidR="00637FDA" w:rsidRDefault="00637FDA" w:rsidP="0070739E">
      <w:pPr>
        <w:rPr>
          <w:sz w:val="32"/>
          <w:szCs w:val="32"/>
        </w:rPr>
      </w:pPr>
      <w:r>
        <w:rPr>
          <w:sz w:val="32"/>
          <w:szCs w:val="32"/>
        </w:rPr>
        <w:t xml:space="preserve">Aplikace výpočtů, porovnání výsledků dle TPG a </w:t>
      </w:r>
      <w:proofErr w:type="spellStart"/>
      <w:r>
        <w:rPr>
          <w:sz w:val="32"/>
          <w:szCs w:val="32"/>
        </w:rPr>
        <w:t>Protech</w:t>
      </w:r>
      <w:proofErr w:type="spellEnd"/>
      <w:r>
        <w:rPr>
          <w:sz w:val="32"/>
          <w:szCs w:val="32"/>
        </w:rPr>
        <w:t>.</w:t>
      </w:r>
    </w:p>
    <w:p w:rsidR="00637FDA" w:rsidRPr="00637FDA" w:rsidRDefault="00637FDA" w:rsidP="0070739E">
      <w:pPr>
        <w:rPr>
          <w:sz w:val="32"/>
          <w:szCs w:val="32"/>
        </w:rPr>
      </w:pPr>
    </w:p>
    <w:p w:rsidR="00B4589B" w:rsidRPr="00897C18" w:rsidRDefault="00897C18" w:rsidP="0070739E">
      <w:pPr>
        <w:rPr>
          <w:sz w:val="32"/>
          <w:szCs w:val="32"/>
        </w:rPr>
      </w:pPr>
      <w:r>
        <w:rPr>
          <w:sz w:val="32"/>
          <w:szCs w:val="32"/>
        </w:rPr>
        <w:tab/>
      </w:r>
      <w:r>
        <w:rPr>
          <w:sz w:val="32"/>
          <w:szCs w:val="32"/>
        </w:rPr>
        <w:tab/>
      </w:r>
      <w:r>
        <w:rPr>
          <w:sz w:val="32"/>
          <w:szCs w:val="32"/>
        </w:rPr>
        <w:tab/>
      </w:r>
      <w:r>
        <w:rPr>
          <w:sz w:val="32"/>
          <w:szCs w:val="32"/>
        </w:rPr>
        <w:tab/>
      </w:r>
      <w:r>
        <w:rPr>
          <w:sz w:val="32"/>
          <w:szCs w:val="32"/>
        </w:rPr>
        <w:tab/>
        <w:t xml:space="preserve">    </w:t>
      </w:r>
      <w:r>
        <w:rPr>
          <w:sz w:val="32"/>
          <w:szCs w:val="32"/>
        </w:rPr>
        <w:tab/>
      </w:r>
      <w:r>
        <w:rPr>
          <w:sz w:val="32"/>
          <w:szCs w:val="32"/>
        </w:rPr>
        <w:tab/>
      </w:r>
      <w:r>
        <w:rPr>
          <w:sz w:val="32"/>
          <w:szCs w:val="32"/>
        </w:rPr>
        <w:tab/>
      </w:r>
      <w:r>
        <w:rPr>
          <w:sz w:val="32"/>
          <w:szCs w:val="32"/>
        </w:rPr>
        <w:tab/>
      </w:r>
      <w:r>
        <w:rPr>
          <w:sz w:val="32"/>
          <w:szCs w:val="32"/>
        </w:rPr>
        <w:tab/>
      </w:r>
      <w:r>
        <w:rPr>
          <w:sz w:val="32"/>
          <w:szCs w:val="32"/>
        </w:rPr>
        <w:tab/>
        <w:t xml:space="preserve">    </w:t>
      </w:r>
      <w:r>
        <w:rPr>
          <w:sz w:val="32"/>
          <w:szCs w:val="32"/>
        </w:rPr>
        <w:tab/>
      </w:r>
      <w:r>
        <w:rPr>
          <w:sz w:val="24"/>
          <w:szCs w:val="24"/>
        </w:rPr>
        <w:t xml:space="preserve"> .</w:t>
      </w:r>
      <w:proofErr w:type="gramStart"/>
      <w:r>
        <w:rPr>
          <w:sz w:val="24"/>
          <w:szCs w:val="24"/>
        </w:rPr>
        <w:t>1</w:t>
      </w:r>
      <w:r w:rsidR="005626B8">
        <w:rPr>
          <w:sz w:val="24"/>
          <w:szCs w:val="24"/>
        </w:rPr>
        <w:t>1</w:t>
      </w:r>
      <w:r>
        <w:rPr>
          <w:sz w:val="24"/>
          <w:szCs w:val="24"/>
        </w:rPr>
        <w:t>.201</w:t>
      </w:r>
      <w:r w:rsidR="005626B8">
        <w:rPr>
          <w:sz w:val="24"/>
          <w:szCs w:val="24"/>
        </w:rPr>
        <w:t>6</w:t>
      </w:r>
      <w:r>
        <w:rPr>
          <w:sz w:val="24"/>
          <w:szCs w:val="24"/>
        </w:rPr>
        <w:t>,  8.HOD</w:t>
      </w:r>
      <w:proofErr w:type="gramEnd"/>
      <w:r>
        <w:rPr>
          <w:sz w:val="32"/>
          <w:szCs w:val="32"/>
        </w:rPr>
        <w:tab/>
      </w:r>
    </w:p>
    <w:p w:rsidR="0070739E" w:rsidRDefault="00B4589B" w:rsidP="005103DA">
      <w:pPr>
        <w:rPr>
          <w:sz w:val="32"/>
          <w:szCs w:val="32"/>
        </w:rPr>
      </w:pPr>
      <w:r w:rsidRPr="00780F36">
        <w:rPr>
          <w:b/>
          <w:sz w:val="32"/>
          <w:szCs w:val="32"/>
          <w:u w:val="single"/>
        </w:rPr>
        <w:t>1.</w:t>
      </w:r>
      <w:r w:rsidR="00637FDA">
        <w:rPr>
          <w:b/>
          <w:sz w:val="32"/>
          <w:szCs w:val="32"/>
          <w:u w:val="single"/>
        </w:rPr>
        <w:t>4</w:t>
      </w:r>
      <w:r w:rsidRPr="00780F36">
        <w:rPr>
          <w:b/>
          <w:sz w:val="32"/>
          <w:szCs w:val="32"/>
          <w:u w:val="single"/>
        </w:rPr>
        <w:t xml:space="preserve"> </w:t>
      </w:r>
      <w:r>
        <w:rPr>
          <w:b/>
          <w:sz w:val="32"/>
          <w:szCs w:val="32"/>
          <w:u w:val="single"/>
        </w:rPr>
        <w:t>UMÍSŤOVÁNÍ SPOTŘEBIČŮ V NEBYTOVÝCH PROSTORECH</w:t>
      </w:r>
      <w:r>
        <w:rPr>
          <w:sz w:val="32"/>
          <w:szCs w:val="32"/>
        </w:rPr>
        <w:tab/>
      </w:r>
    </w:p>
    <w:p w:rsidR="009F1565" w:rsidRDefault="009F1565" w:rsidP="009F1565">
      <w:pPr>
        <w:rPr>
          <w:b/>
          <w:sz w:val="24"/>
          <w:szCs w:val="24"/>
          <w:u w:val="single"/>
        </w:rPr>
      </w:pPr>
      <w:r w:rsidRPr="00787653">
        <w:rPr>
          <w:rFonts w:ascii="Arial" w:hAnsi="Arial" w:cs="Arial"/>
          <w:i/>
          <w:sz w:val="24"/>
          <w:szCs w:val="24"/>
          <w:highlight w:val="yellow"/>
        </w:rPr>
        <w:t xml:space="preserve">Maturita: </w:t>
      </w:r>
      <w:r>
        <w:rPr>
          <w:rFonts w:ascii="Arial" w:hAnsi="Arial" w:cs="Arial"/>
          <w:i/>
          <w:sz w:val="24"/>
          <w:szCs w:val="24"/>
          <w:highlight w:val="yellow"/>
        </w:rPr>
        <w:t>Plynové spotřebiče</w:t>
      </w:r>
    </w:p>
    <w:p w:rsidR="009F1565" w:rsidRDefault="009F1565" w:rsidP="005103DA">
      <w:pPr>
        <w:rPr>
          <w:sz w:val="28"/>
          <w:szCs w:val="28"/>
        </w:rPr>
      </w:pPr>
    </w:p>
    <w:p w:rsidR="00B4589B" w:rsidRDefault="00B4589B" w:rsidP="005103DA">
      <w:pPr>
        <w:rPr>
          <w:sz w:val="28"/>
          <w:szCs w:val="28"/>
        </w:rPr>
      </w:pPr>
      <w:r w:rsidRPr="00B4589B">
        <w:rPr>
          <w:sz w:val="28"/>
          <w:szCs w:val="28"/>
        </w:rPr>
        <w:t xml:space="preserve">Za nebytové </w:t>
      </w:r>
      <w:proofErr w:type="gramStart"/>
      <w:r w:rsidRPr="00B4589B">
        <w:rPr>
          <w:sz w:val="28"/>
          <w:szCs w:val="28"/>
        </w:rPr>
        <w:t>prostory  …</w:t>
      </w:r>
      <w:proofErr w:type="gramEnd"/>
      <w:r w:rsidRPr="00B4589B">
        <w:rPr>
          <w:sz w:val="28"/>
          <w:szCs w:val="28"/>
        </w:rPr>
        <w:t>…… a  kotelny.</w:t>
      </w:r>
    </w:p>
    <w:p w:rsidR="00B4589B" w:rsidRPr="00B4589B" w:rsidRDefault="00B4589B" w:rsidP="005103DA">
      <w:pPr>
        <w:rPr>
          <w:sz w:val="28"/>
          <w:szCs w:val="28"/>
        </w:rPr>
      </w:pPr>
    </w:p>
    <w:p w:rsidR="00B4589B" w:rsidRDefault="00B4589B" w:rsidP="005103DA">
      <w:pPr>
        <w:rPr>
          <w:sz w:val="28"/>
          <w:szCs w:val="28"/>
        </w:rPr>
      </w:pPr>
      <w:r w:rsidRPr="00B4589B">
        <w:rPr>
          <w:sz w:val="28"/>
          <w:szCs w:val="28"/>
        </w:rPr>
        <w:t>Pro připojování …</w:t>
      </w:r>
      <w:proofErr w:type="gramStart"/>
      <w:r w:rsidRPr="00B4589B">
        <w:rPr>
          <w:sz w:val="28"/>
          <w:szCs w:val="28"/>
        </w:rPr>
        <w:t xml:space="preserve">…, </w:t>
      </w:r>
      <w:r w:rsidR="00EA288D">
        <w:rPr>
          <w:sz w:val="28"/>
          <w:szCs w:val="28"/>
        </w:rPr>
        <w:t xml:space="preserve"> </w:t>
      </w:r>
      <w:r w:rsidRPr="00B4589B">
        <w:rPr>
          <w:sz w:val="28"/>
          <w:szCs w:val="28"/>
        </w:rPr>
        <w:t>pokud</w:t>
      </w:r>
      <w:proofErr w:type="gramEnd"/>
      <w:r w:rsidRPr="00B4589B">
        <w:rPr>
          <w:sz w:val="28"/>
          <w:szCs w:val="28"/>
        </w:rPr>
        <w:t xml:space="preserve"> není dále uvedeno jinak.</w:t>
      </w:r>
    </w:p>
    <w:p w:rsidR="00637FDA" w:rsidRDefault="00637FDA" w:rsidP="005103DA">
      <w:pPr>
        <w:rPr>
          <w:sz w:val="28"/>
          <w:szCs w:val="28"/>
        </w:rPr>
      </w:pPr>
    </w:p>
    <w:p w:rsidR="00637FDA" w:rsidRDefault="00637FDA" w:rsidP="005103DA">
      <w:pPr>
        <w:rPr>
          <w:sz w:val="28"/>
          <w:szCs w:val="28"/>
        </w:rPr>
      </w:pPr>
    </w:p>
    <w:p w:rsidR="00EA288D" w:rsidRDefault="00897C18" w:rsidP="005103DA">
      <w:pPr>
        <w:rPr>
          <w:sz w:val="28"/>
          <w:szCs w:val="28"/>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proofErr w:type="gramStart"/>
      <w:r>
        <w:rPr>
          <w:sz w:val="24"/>
          <w:szCs w:val="24"/>
        </w:rPr>
        <w:t>1</w:t>
      </w:r>
      <w:r w:rsidR="005626B8">
        <w:rPr>
          <w:sz w:val="24"/>
          <w:szCs w:val="24"/>
        </w:rPr>
        <w:t>1</w:t>
      </w:r>
      <w:r>
        <w:rPr>
          <w:sz w:val="24"/>
          <w:szCs w:val="24"/>
        </w:rPr>
        <w:t>.201</w:t>
      </w:r>
      <w:r w:rsidR="005626B8">
        <w:rPr>
          <w:sz w:val="24"/>
          <w:szCs w:val="24"/>
        </w:rPr>
        <w:t>6</w:t>
      </w:r>
      <w:r>
        <w:rPr>
          <w:sz w:val="24"/>
          <w:szCs w:val="24"/>
        </w:rPr>
        <w:t>,  9.HOD</w:t>
      </w:r>
      <w:proofErr w:type="gramEnd"/>
    </w:p>
    <w:p w:rsidR="00EA288D" w:rsidRDefault="00897C18" w:rsidP="005103DA">
      <w:pPr>
        <w:rPr>
          <w:sz w:val="28"/>
          <w:szCs w:val="28"/>
        </w:rPr>
      </w:pPr>
      <w:r>
        <w:rPr>
          <w:sz w:val="28"/>
          <w:szCs w:val="28"/>
        </w:rPr>
        <w:t>Opakování – písemka na příklady 1-4</w:t>
      </w:r>
    </w:p>
    <w:p w:rsidR="00EA288D" w:rsidRDefault="00EA288D" w:rsidP="005103DA">
      <w:pPr>
        <w:rPr>
          <w:sz w:val="28"/>
          <w:szCs w:val="28"/>
        </w:rPr>
      </w:pPr>
    </w:p>
    <w:p w:rsidR="00EA288D" w:rsidRDefault="00EA288D" w:rsidP="005103DA">
      <w:pPr>
        <w:rPr>
          <w:sz w:val="28"/>
          <w:szCs w:val="28"/>
        </w:rPr>
      </w:pPr>
    </w:p>
    <w:p w:rsidR="00EA288D" w:rsidRDefault="00EA288D" w:rsidP="005103DA">
      <w:pPr>
        <w:rPr>
          <w:sz w:val="28"/>
          <w:szCs w:val="28"/>
        </w:rPr>
      </w:pPr>
    </w:p>
    <w:p w:rsidR="00EA288D" w:rsidRDefault="00EA288D" w:rsidP="005103DA">
      <w:pPr>
        <w:rPr>
          <w:sz w:val="28"/>
          <w:szCs w:val="28"/>
        </w:rPr>
      </w:pPr>
    </w:p>
    <w:p w:rsidR="00EA288D" w:rsidRDefault="00EA288D" w:rsidP="005103DA">
      <w:pPr>
        <w:rPr>
          <w:sz w:val="28"/>
          <w:szCs w:val="28"/>
        </w:rPr>
      </w:pPr>
    </w:p>
    <w:p w:rsidR="00EA288D" w:rsidRDefault="00EA288D" w:rsidP="005103DA">
      <w:pPr>
        <w:rPr>
          <w:sz w:val="28"/>
          <w:szCs w:val="28"/>
        </w:rPr>
      </w:pPr>
    </w:p>
    <w:p w:rsidR="00EA288D" w:rsidRDefault="00EA288D" w:rsidP="005103DA">
      <w:pPr>
        <w:rPr>
          <w:sz w:val="28"/>
          <w:szCs w:val="28"/>
        </w:rPr>
      </w:pPr>
    </w:p>
    <w:p w:rsidR="00EA288D" w:rsidRDefault="00EA288D" w:rsidP="005103DA">
      <w:pPr>
        <w:rPr>
          <w:sz w:val="28"/>
          <w:szCs w:val="28"/>
        </w:rPr>
      </w:pPr>
    </w:p>
    <w:p w:rsidR="00897C18" w:rsidRDefault="00897C18" w:rsidP="005103DA">
      <w:pPr>
        <w:rPr>
          <w:sz w:val="28"/>
          <w:szCs w:val="28"/>
        </w:rPr>
      </w:pPr>
    </w:p>
    <w:p w:rsidR="00897C18" w:rsidRDefault="00897C18" w:rsidP="00637FDA">
      <w:pPr>
        <w:rPr>
          <w:b/>
          <w:sz w:val="32"/>
          <w:szCs w:val="32"/>
          <w:u w:val="single"/>
        </w:rPr>
      </w:pPr>
    </w:p>
    <w:p w:rsidR="00637FDA" w:rsidRDefault="00637FDA" w:rsidP="00637FDA">
      <w:pPr>
        <w:rPr>
          <w:sz w:val="32"/>
          <w:szCs w:val="32"/>
        </w:rPr>
      </w:pPr>
      <w:r w:rsidRPr="00780F36">
        <w:rPr>
          <w:b/>
          <w:sz w:val="32"/>
          <w:szCs w:val="32"/>
          <w:u w:val="single"/>
        </w:rPr>
        <w:lastRenderedPageBreak/>
        <w:t>1.</w:t>
      </w:r>
      <w:r w:rsidR="00F62E04">
        <w:rPr>
          <w:b/>
          <w:sz w:val="32"/>
          <w:szCs w:val="32"/>
          <w:u w:val="single"/>
        </w:rPr>
        <w:t>5</w:t>
      </w:r>
      <w:r w:rsidRPr="00780F36">
        <w:rPr>
          <w:b/>
          <w:sz w:val="32"/>
          <w:szCs w:val="32"/>
          <w:u w:val="single"/>
        </w:rPr>
        <w:t xml:space="preserve"> </w:t>
      </w:r>
      <w:r>
        <w:rPr>
          <w:b/>
          <w:sz w:val="32"/>
          <w:szCs w:val="32"/>
          <w:u w:val="single"/>
        </w:rPr>
        <w:t>STANOVENÍ JMENOVITÉ SVĚTLOSTI (DN) DOMOVNÍHO PLYNOVODU</w:t>
      </w:r>
      <w:r>
        <w:rPr>
          <w:sz w:val="32"/>
          <w:szCs w:val="32"/>
        </w:rPr>
        <w:tab/>
      </w:r>
    </w:p>
    <w:p w:rsidR="00F62E04" w:rsidRPr="00B623C9" w:rsidRDefault="00B623C9" w:rsidP="00637FDA">
      <w:pPr>
        <w:rPr>
          <w:rFonts w:ascii="Arial" w:hAnsi="Arial" w:cs="Arial"/>
          <w:i/>
          <w:sz w:val="24"/>
          <w:szCs w:val="24"/>
          <w:highlight w:val="yellow"/>
        </w:rPr>
      </w:pPr>
      <w:r w:rsidRPr="00787653">
        <w:rPr>
          <w:rFonts w:ascii="Arial" w:hAnsi="Arial" w:cs="Arial"/>
          <w:i/>
          <w:sz w:val="24"/>
          <w:szCs w:val="24"/>
          <w:highlight w:val="yellow"/>
        </w:rPr>
        <w:t>Maturita: V</w:t>
      </w:r>
      <w:r w:rsidRPr="00B623C9">
        <w:rPr>
          <w:rFonts w:ascii="Arial" w:hAnsi="Arial" w:cs="Arial"/>
          <w:i/>
          <w:sz w:val="24"/>
          <w:szCs w:val="24"/>
          <w:highlight w:val="yellow"/>
        </w:rPr>
        <w:t>ýpočet vnitřních plynovodů</w:t>
      </w:r>
    </w:p>
    <w:p w:rsidR="00F62E04" w:rsidRDefault="00F62E04" w:rsidP="00637FDA">
      <w:pPr>
        <w:rPr>
          <w:sz w:val="28"/>
          <w:szCs w:val="28"/>
        </w:rPr>
      </w:pPr>
      <w:r>
        <w:rPr>
          <w:sz w:val="28"/>
          <w:szCs w:val="28"/>
        </w:rPr>
        <w:t>Cílem výpočtu je stanovení průměrů plynovodu tak, aby byl zabezpečen požadovaný objemový průtok plynu a požadovaný přetlak plynu před spotřebičem.</w:t>
      </w:r>
    </w:p>
    <w:p w:rsidR="00F62E04" w:rsidRPr="00F62E04" w:rsidRDefault="00F62E04" w:rsidP="00637FDA">
      <w:pPr>
        <w:rPr>
          <w:sz w:val="28"/>
          <w:szCs w:val="28"/>
        </w:rPr>
      </w:pPr>
    </w:p>
    <w:p w:rsidR="00637FDA" w:rsidRDefault="00637FDA" w:rsidP="005103DA">
      <w:pPr>
        <w:rPr>
          <w:sz w:val="28"/>
          <w:szCs w:val="28"/>
        </w:rPr>
      </w:pPr>
    </w:p>
    <w:p w:rsidR="00EA288D" w:rsidRDefault="00F62E04" w:rsidP="005103DA">
      <w:pPr>
        <w:rPr>
          <w:b/>
          <w:sz w:val="32"/>
          <w:szCs w:val="32"/>
          <w:u w:val="single"/>
        </w:rPr>
      </w:pPr>
      <w:r w:rsidRPr="00F62E04">
        <w:rPr>
          <w:b/>
          <w:sz w:val="32"/>
          <w:szCs w:val="32"/>
          <w:u w:val="single"/>
        </w:rPr>
        <w:t>1.5.1</w:t>
      </w:r>
      <w:r>
        <w:rPr>
          <w:b/>
          <w:sz w:val="32"/>
          <w:szCs w:val="32"/>
          <w:u w:val="single"/>
        </w:rPr>
        <w:t xml:space="preserve"> REDUKOVANÝ ODBĚR PLYNU – VÝPOČET</w:t>
      </w:r>
    </w:p>
    <w:p w:rsidR="00F62E04" w:rsidRDefault="00F62E04" w:rsidP="005103DA">
      <w:pPr>
        <w:rPr>
          <w:b/>
          <w:sz w:val="32"/>
          <w:szCs w:val="32"/>
          <w:u w:val="single"/>
        </w:rPr>
      </w:pPr>
    </w:p>
    <w:p w:rsidR="003E2A99" w:rsidRDefault="00E50088" w:rsidP="005103DA">
      <w:pPr>
        <w:rPr>
          <w:sz w:val="32"/>
          <w:szCs w:val="32"/>
        </w:rPr>
      </w:pPr>
      <w:r>
        <w:rPr>
          <w:noProof/>
          <w:sz w:val="32"/>
          <w:szCs w:val="32"/>
          <w:lang w:eastAsia="cs-CZ"/>
        </w:rPr>
        <mc:AlternateContent>
          <mc:Choice Requires="wps">
            <w:drawing>
              <wp:anchor distT="0" distB="0" distL="114300" distR="114300" simplePos="0" relativeHeight="251657728" behindDoc="1" locked="0" layoutInCell="1" allowOverlap="1">
                <wp:simplePos x="0" y="0"/>
                <wp:positionH relativeFrom="column">
                  <wp:posOffset>-62230</wp:posOffset>
                </wp:positionH>
                <wp:positionV relativeFrom="paragraph">
                  <wp:posOffset>163195</wp:posOffset>
                </wp:positionV>
                <wp:extent cx="3263900" cy="414655"/>
                <wp:effectExtent l="12065" t="10795" r="10160" b="12700"/>
                <wp:wrapNone/>
                <wp:docPr id="3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0" cy="4146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203408" id="Rectangle 2" o:spid="_x0000_s1026" style="position:absolute;margin-left:-4.9pt;margin-top:12.85pt;width:257pt;height:32.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"/>
            </w:pict>
          </mc:Fallback>
        </mc:AlternateContent>
      </w:r>
    </w:p>
    <w:p w:rsidR="003E2A99" w:rsidRDefault="003E2A99" w:rsidP="003E2A99">
      <w:pPr>
        <w:rPr>
          <w:rFonts w:eastAsia="Times New Roman"/>
          <w:sz w:val="24"/>
          <w:szCs w:val="24"/>
          <w:lang w:eastAsia="cs-CZ"/>
        </w:rPr>
      </w:pPr>
      <w:proofErr w:type="spellStart"/>
      <w:r w:rsidRPr="003E2A99">
        <w:rPr>
          <w:rFonts w:eastAsia="Times New Roman"/>
          <w:i/>
          <w:iCs/>
          <w:sz w:val="32"/>
          <w:szCs w:val="32"/>
          <w:lang w:eastAsia="cs-CZ"/>
        </w:rPr>
        <w:t>V</w:t>
      </w:r>
      <w:r w:rsidRPr="003E2A99">
        <w:rPr>
          <w:rFonts w:eastAsia="Times New Roman"/>
          <w:sz w:val="32"/>
          <w:szCs w:val="32"/>
          <w:vertAlign w:val="subscript"/>
          <w:lang w:eastAsia="cs-CZ"/>
        </w:rPr>
        <w:t>r</w:t>
      </w:r>
      <w:proofErr w:type="spellEnd"/>
      <w:r w:rsidRPr="003E2A99">
        <w:rPr>
          <w:rFonts w:eastAsia="Times New Roman"/>
          <w:sz w:val="32"/>
          <w:szCs w:val="32"/>
          <w:lang w:eastAsia="cs-CZ"/>
        </w:rPr>
        <w:t> = </w:t>
      </w:r>
      <w:r w:rsidRPr="003E2A99">
        <w:rPr>
          <w:rFonts w:eastAsia="Times New Roman"/>
          <w:i/>
          <w:iCs/>
          <w:sz w:val="32"/>
          <w:szCs w:val="32"/>
          <w:lang w:eastAsia="cs-CZ"/>
        </w:rPr>
        <w:t>K</w:t>
      </w:r>
      <w:r w:rsidRPr="003E2A99">
        <w:rPr>
          <w:rFonts w:eastAsia="Times New Roman"/>
          <w:sz w:val="32"/>
          <w:szCs w:val="32"/>
          <w:vertAlign w:val="subscript"/>
          <w:lang w:eastAsia="cs-CZ"/>
        </w:rPr>
        <w:t>1</w:t>
      </w:r>
      <w:r w:rsidRPr="003E2A99">
        <w:rPr>
          <w:rFonts w:eastAsia="Times New Roman"/>
          <w:sz w:val="32"/>
          <w:szCs w:val="32"/>
          <w:lang w:eastAsia="cs-CZ"/>
        </w:rPr>
        <w:t> </w:t>
      </w:r>
      <w:r w:rsidRPr="003E2A99">
        <w:rPr>
          <w:rFonts w:eastAsia="Times New Roman"/>
          <w:b/>
          <w:bCs/>
          <w:sz w:val="32"/>
          <w:szCs w:val="32"/>
          <w:lang w:eastAsia="cs-CZ"/>
        </w:rPr>
        <w:t>.</w:t>
      </w:r>
      <w:r w:rsidRPr="003E2A99">
        <w:rPr>
          <w:rFonts w:eastAsia="Times New Roman"/>
          <w:sz w:val="32"/>
          <w:szCs w:val="32"/>
          <w:lang w:eastAsia="cs-CZ"/>
        </w:rPr>
        <w:t> </w:t>
      </w:r>
      <w:r w:rsidRPr="003E2A99">
        <w:rPr>
          <w:rFonts w:eastAsia="Times New Roman"/>
          <w:i/>
          <w:iCs/>
          <w:sz w:val="32"/>
          <w:szCs w:val="32"/>
          <w:lang w:eastAsia="cs-CZ"/>
        </w:rPr>
        <w:t>V</w:t>
      </w:r>
      <w:r w:rsidRPr="003E2A99">
        <w:rPr>
          <w:rFonts w:eastAsia="Times New Roman"/>
          <w:sz w:val="32"/>
          <w:szCs w:val="32"/>
          <w:vertAlign w:val="subscript"/>
          <w:lang w:eastAsia="cs-CZ"/>
        </w:rPr>
        <w:t>1</w:t>
      </w:r>
      <w:r w:rsidRPr="003E2A99">
        <w:rPr>
          <w:rFonts w:eastAsia="Times New Roman"/>
          <w:sz w:val="32"/>
          <w:szCs w:val="32"/>
          <w:lang w:eastAsia="cs-CZ"/>
        </w:rPr>
        <w:t> + </w:t>
      </w:r>
      <w:proofErr w:type="gramStart"/>
      <w:r w:rsidRPr="003E2A99">
        <w:rPr>
          <w:rFonts w:eastAsia="Times New Roman"/>
          <w:i/>
          <w:iCs/>
          <w:sz w:val="32"/>
          <w:szCs w:val="32"/>
          <w:lang w:eastAsia="cs-CZ"/>
        </w:rPr>
        <w:t>K</w:t>
      </w:r>
      <w:r w:rsidRPr="003E2A99">
        <w:rPr>
          <w:rFonts w:eastAsia="Times New Roman"/>
          <w:sz w:val="32"/>
          <w:szCs w:val="32"/>
          <w:vertAlign w:val="subscript"/>
          <w:lang w:eastAsia="cs-CZ"/>
        </w:rPr>
        <w:t>2</w:t>
      </w:r>
      <w:r w:rsidRPr="003E2A99">
        <w:rPr>
          <w:rFonts w:eastAsia="Times New Roman"/>
          <w:sz w:val="32"/>
          <w:szCs w:val="32"/>
          <w:lang w:eastAsia="cs-CZ"/>
        </w:rPr>
        <w:t> </w:t>
      </w:r>
      <w:r w:rsidRPr="003E2A99">
        <w:rPr>
          <w:rFonts w:eastAsia="Times New Roman"/>
          <w:b/>
          <w:bCs/>
          <w:sz w:val="32"/>
          <w:szCs w:val="32"/>
          <w:lang w:eastAsia="cs-CZ"/>
        </w:rPr>
        <w:t>.</w:t>
      </w:r>
      <w:r w:rsidRPr="003E2A99">
        <w:rPr>
          <w:rFonts w:eastAsia="Times New Roman"/>
          <w:sz w:val="32"/>
          <w:szCs w:val="32"/>
          <w:lang w:eastAsia="cs-CZ"/>
        </w:rPr>
        <w:t> </w:t>
      </w:r>
      <w:r w:rsidRPr="003E2A99">
        <w:rPr>
          <w:rFonts w:eastAsia="Times New Roman"/>
          <w:i/>
          <w:iCs/>
          <w:sz w:val="32"/>
          <w:szCs w:val="32"/>
          <w:lang w:eastAsia="cs-CZ"/>
        </w:rPr>
        <w:t>V</w:t>
      </w:r>
      <w:r w:rsidRPr="003E2A99">
        <w:rPr>
          <w:rFonts w:eastAsia="Times New Roman"/>
          <w:sz w:val="32"/>
          <w:szCs w:val="32"/>
          <w:vertAlign w:val="subscript"/>
          <w:lang w:eastAsia="cs-CZ"/>
        </w:rPr>
        <w:t>2</w:t>
      </w:r>
      <w:proofErr w:type="gramEnd"/>
      <w:r w:rsidRPr="003E2A99">
        <w:rPr>
          <w:rFonts w:eastAsia="Times New Roman"/>
          <w:sz w:val="32"/>
          <w:szCs w:val="32"/>
          <w:lang w:eastAsia="cs-CZ"/>
        </w:rPr>
        <w:t> + </w:t>
      </w:r>
      <w:r w:rsidRPr="003E2A99">
        <w:rPr>
          <w:rFonts w:eastAsia="Times New Roman"/>
          <w:i/>
          <w:iCs/>
          <w:sz w:val="32"/>
          <w:szCs w:val="32"/>
          <w:lang w:eastAsia="cs-CZ"/>
        </w:rPr>
        <w:t>K</w:t>
      </w:r>
      <w:r w:rsidRPr="003E2A99">
        <w:rPr>
          <w:rFonts w:eastAsia="Times New Roman"/>
          <w:sz w:val="32"/>
          <w:szCs w:val="32"/>
          <w:vertAlign w:val="subscript"/>
          <w:lang w:eastAsia="cs-CZ"/>
        </w:rPr>
        <w:t>3</w:t>
      </w:r>
      <w:r w:rsidRPr="003E2A99">
        <w:rPr>
          <w:rFonts w:eastAsia="Times New Roman"/>
          <w:sz w:val="32"/>
          <w:szCs w:val="32"/>
          <w:lang w:eastAsia="cs-CZ"/>
        </w:rPr>
        <w:t> </w:t>
      </w:r>
      <w:r w:rsidRPr="003E2A99">
        <w:rPr>
          <w:rFonts w:eastAsia="Times New Roman"/>
          <w:b/>
          <w:bCs/>
          <w:sz w:val="32"/>
          <w:szCs w:val="32"/>
          <w:lang w:eastAsia="cs-CZ"/>
        </w:rPr>
        <w:t>.</w:t>
      </w:r>
      <w:r w:rsidRPr="003E2A99">
        <w:rPr>
          <w:rFonts w:eastAsia="Times New Roman"/>
          <w:sz w:val="32"/>
          <w:szCs w:val="32"/>
          <w:lang w:eastAsia="cs-CZ"/>
        </w:rPr>
        <w:t> </w:t>
      </w:r>
      <w:r w:rsidRPr="003E2A99">
        <w:rPr>
          <w:rFonts w:eastAsia="Times New Roman"/>
          <w:i/>
          <w:iCs/>
          <w:sz w:val="32"/>
          <w:szCs w:val="32"/>
          <w:lang w:eastAsia="cs-CZ"/>
        </w:rPr>
        <w:t>V</w:t>
      </w:r>
      <w:r w:rsidRPr="003E2A99">
        <w:rPr>
          <w:rFonts w:eastAsia="Times New Roman"/>
          <w:sz w:val="32"/>
          <w:szCs w:val="32"/>
          <w:vertAlign w:val="subscript"/>
          <w:lang w:eastAsia="cs-CZ"/>
        </w:rPr>
        <w:t>3 </w:t>
      </w:r>
      <w:r w:rsidRPr="003E2A99">
        <w:rPr>
          <w:rFonts w:eastAsia="Times New Roman"/>
          <w:sz w:val="32"/>
          <w:szCs w:val="32"/>
          <w:lang w:eastAsia="cs-CZ"/>
        </w:rPr>
        <w:t>+ </w:t>
      </w:r>
      <w:r w:rsidRPr="003E2A99">
        <w:rPr>
          <w:rFonts w:eastAsia="Times New Roman"/>
          <w:i/>
          <w:iCs/>
          <w:sz w:val="32"/>
          <w:szCs w:val="32"/>
          <w:lang w:eastAsia="cs-CZ"/>
        </w:rPr>
        <w:t>K</w:t>
      </w:r>
      <w:r w:rsidRPr="003E2A99">
        <w:rPr>
          <w:rFonts w:eastAsia="Times New Roman"/>
          <w:sz w:val="32"/>
          <w:szCs w:val="32"/>
          <w:vertAlign w:val="subscript"/>
          <w:lang w:eastAsia="cs-CZ"/>
        </w:rPr>
        <w:t>4</w:t>
      </w:r>
      <w:r w:rsidRPr="003E2A99">
        <w:rPr>
          <w:rFonts w:eastAsia="Times New Roman"/>
          <w:sz w:val="32"/>
          <w:szCs w:val="32"/>
          <w:lang w:eastAsia="cs-CZ"/>
        </w:rPr>
        <w:t> </w:t>
      </w:r>
      <w:r w:rsidRPr="003E2A99">
        <w:rPr>
          <w:rFonts w:eastAsia="Times New Roman"/>
          <w:b/>
          <w:bCs/>
          <w:sz w:val="32"/>
          <w:szCs w:val="32"/>
          <w:lang w:eastAsia="cs-CZ"/>
        </w:rPr>
        <w:t>.</w:t>
      </w:r>
      <w:r w:rsidRPr="003E2A99">
        <w:rPr>
          <w:rFonts w:eastAsia="Times New Roman"/>
          <w:sz w:val="32"/>
          <w:szCs w:val="32"/>
          <w:lang w:eastAsia="cs-CZ"/>
        </w:rPr>
        <w:t> </w:t>
      </w:r>
      <w:r w:rsidRPr="003E2A99">
        <w:rPr>
          <w:rFonts w:eastAsia="Times New Roman"/>
          <w:i/>
          <w:iCs/>
          <w:sz w:val="32"/>
          <w:szCs w:val="32"/>
          <w:lang w:eastAsia="cs-CZ"/>
        </w:rPr>
        <w:t>V</w:t>
      </w:r>
      <w:r w:rsidRPr="003E2A99">
        <w:rPr>
          <w:rFonts w:eastAsia="Times New Roman"/>
          <w:sz w:val="32"/>
          <w:szCs w:val="32"/>
          <w:vertAlign w:val="subscript"/>
          <w:lang w:eastAsia="cs-CZ"/>
        </w:rPr>
        <w:t>4</w:t>
      </w:r>
      <w:r w:rsidRPr="003E2A99">
        <w:rPr>
          <w:rFonts w:eastAsia="Times New Roman"/>
          <w:sz w:val="32"/>
          <w:szCs w:val="32"/>
          <w:lang w:eastAsia="cs-CZ"/>
        </w:rPr>
        <w:t>          </w:t>
      </w:r>
      <w:r>
        <w:rPr>
          <w:rFonts w:eastAsia="Times New Roman"/>
          <w:sz w:val="32"/>
          <w:szCs w:val="32"/>
          <w:lang w:eastAsia="cs-CZ"/>
        </w:rPr>
        <w:t>m</w:t>
      </w:r>
      <w:r w:rsidRPr="003E2A99">
        <w:rPr>
          <w:rFonts w:eastAsia="Times New Roman"/>
          <w:sz w:val="32"/>
          <w:szCs w:val="32"/>
          <w:vertAlign w:val="superscript"/>
          <w:lang w:eastAsia="cs-CZ"/>
        </w:rPr>
        <w:t>3</w:t>
      </w:r>
      <w:r>
        <w:rPr>
          <w:rFonts w:eastAsia="Times New Roman"/>
          <w:sz w:val="32"/>
          <w:szCs w:val="32"/>
          <w:lang w:eastAsia="cs-CZ"/>
        </w:rPr>
        <w:t>/hod</w:t>
      </w:r>
      <w:r w:rsidRPr="003E2A99">
        <w:rPr>
          <w:rFonts w:eastAsia="Times New Roman"/>
          <w:sz w:val="32"/>
          <w:szCs w:val="32"/>
          <w:lang w:eastAsia="cs-CZ"/>
        </w:rPr>
        <w:t> </w:t>
      </w:r>
    </w:p>
    <w:p w:rsidR="003E2A99" w:rsidRPr="003E2A99" w:rsidRDefault="003E2A99" w:rsidP="003E2A99">
      <w:pPr>
        <w:rPr>
          <w:rFonts w:eastAsia="Times New Roman"/>
          <w:sz w:val="24"/>
          <w:szCs w:val="24"/>
          <w:lang w:eastAsia="cs-CZ"/>
        </w:rPr>
      </w:pPr>
      <w:r w:rsidRPr="003E2A99">
        <w:rPr>
          <w:rFonts w:eastAsia="Times New Roman"/>
          <w:sz w:val="24"/>
          <w:szCs w:val="24"/>
          <w:lang w:eastAsia="cs-CZ"/>
        </w:rPr>
        <w:t>                                                                  </w:t>
      </w:r>
    </w:p>
    <w:p w:rsidR="003E2A99" w:rsidRPr="00D549C0" w:rsidRDefault="003E2A99" w:rsidP="003E2A99">
      <w:pPr>
        <w:rPr>
          <w:rFonts w:eastAsia="Times New Roman"/>
          <w:sz w:val="24"/>
          <w:szCs w:val="24"/>
          <w:lang w:eastAsia="cs-CZ"/>
        </w:rPr>
      </w:pPr>
      <w:r w:rsidRPr="00D549C0">
        <w:rPr>
          <w:rFonts w:eastAsia="Times New Roman"/>
          <w:sz w:val="24"/>
          <w:szCs w:val="24"/>
          <w:lang w:eastAsia="cs-CZ"/>
        </w:rPr>
        <w:t> </w:t>
      </w:r>
    </w:p>
    <w:p w:rsidR="003E2A99" w:rsidRPr="00D549C0" w:rsidRDefault="003E2A99" w:rsidP="003E2A99">
      <w:pPr>
        <w:ind w:left="1080" w:hanging="1080"/>
        <w:rPr>
          <w:rFonts w:eastAsia="Times New Roman"/>
          <w:sz w:val="24"/>
          <w:szCs w:val="24"/>
          <w:lang w:eastAsia="cs-CZ"/>
        </w:rPr>
      </w:pPr>
      <w:r w:rsidRPr="00D549C0">
        <w:rPr>
          <w:rFonts w:eastAsia="Times New Roman"/>
          <w:sz w:val="24"/>
          <w:szCs w:val="24"/>
          <w:lang w:eastAsia="cs-CZ"/>
        </w:rPr>
        <w:t>kde </w:t>
      </w:r>
      <w:r w:rsidRPr="00D549C0">
        <w:rPr>
          <w:rFonts w:eastAsia="Times New Roman"/>
          <w:i/>
          <w:iCs/>
          <w:sz w:val="24"/>
          <w:szCs w:val="24"/>
          <w:lang w:eastAsia="cs-CZ"/>
        </w:rPr>
        <w:t>V</w:t>
      </w:r>
      <w:r w:rsidRPr="00D549C0">
        <w:rPr>
          <w:rFonts w:eastAsia="Times New Roman"/>
          <w:sz w:val="24"/>
          <w:szCs w:val="24"/>
          <w:vertAlign w:val="subscript"/>
          <w:lang w:eastAsia="cs-CZ"/>
        </w:rPr>
        <w:t>1  </w:t>
      </w:r>
      <w:r w:rsidRPr="00D549C0">
        <w:rPr>
          <w:rFonts w:eastAsia="Times New Roman"/>
          <w:sz w:val="24"/>
          <w:szCs w:val="24"/>
          <w:lang w:eastAsia="cs-CZ"/>
        </w:rPr>
        <w:t>je   součet objemových průtoků spotřebičů pro přípravu pokrmů (sporáky, </w:t>
      </w:r>
      <w:proofErr w:type="spellStart"/>
      <w:r w:rsidRPr="00D549C0">
        <w:rPr>
          <w:rFonts w:eastAsia="Times New Roman"/>
          <w:sz w:val="24"/>
          <w:szCs w:val="24"/>
          <w:lang w:eastAsia="cs-CZ"/>
        </w:rPr>
        <w:t>vařidlové</w:t>
      </w:r>
      <w:proofErr w:type="spellEnd"/>
      <w:r w:rsidRPr="00D549C0">
        <w:rPr>
          <w:rFonts w:eastAsia="Times New Roman"/>
          <w:sz w:val="24"/>
          <w:szCs w:val="24"/>
          <w:lang w:eastAsia="cs-CZ"/>
        </w:rPr>
        <w:t> desky apod. s výjimkou spotřebičů ve velkokuchyních) a průtokových ohřívačů vody v m</w:t>
      </w:r>
      <w:r w:rsidRPr="00D549C0">
        <w:rPr>
          <w:rFonts w:eastAsia="Times New Roman"/>
          <w:sz w:val="24"/>
          <w:szCs w:val="24"/>
          <w:vertAlign w:val="superscript"/>
          <w:lang w:eastAsia="cs-CZ"/>
        </w:rPr>
        <w:t>3</w:t>
      </w:r>
      <w:r w:rsidRPr="00D549C0">
        <w:rPr>
          <w:rFonts w:eastAsia="Times New Roman"/>
          <w:sz w:val="24"/>
          <w:szCs w:val="24"/>
          <w:lang w:eastAsia="cs-CZ"/>
        </w:rPr>
        <w:t>/h (objemový průtok zemního plynu pro jeden plynový sporák činí 1,2 m</w:t>
      </w:r>
      <w:r w:rsidRPr="00D549C0">
        <w:rPr>
          <w:rFonts w:eastAsia="Times New Roman"/>
          <w:sz w:val="24"/>
          <w:szCs w:val="24"/>
          <w:vertAlign w:val="superscript"/>
          <w:lang w:eastAsia="cs-CZ"/>
        </w:rPr>
        <w:t>3</w:t>
      </w:r>
      <w:r w:rsidRPr="00D549C0">
        <w:rPr>
          <w:rFonts w:eastAsia="Times New Roman"/>
          <w:sz w:val="24"/>
          <w:szCs w:val="24"/>
          <w:lang w:eastAsia="cs-CZ"/>
        </w:rPr>
        <w:t>/h a pro jeden </w:t>
      </w:r>
      <w:proofErr w:type="spellStart"/>
      <w:r w:rsidRPr="00D549C0">
        <w:rPr>
          <w:rFonts w:eastAsia="Times New Roman"/>
          <w:sz w:val="24"/>
          <w:szCs w:val="24"/>
          <w:lang w:eastAsia="cs-CZ"/>
        </w:rPr>
        <w:t>elektroplynový</w:t>
      </w:r>
      <w:proofErr w:type="spellEnd"/>
      <w:r w:rsidRPr="00D549C0">
        <w:rPr>
          <w:rFonts w:eastAsia="Times New Roman"/>
          <w:sz w:val="24"/>
          <w:szCs w:val="24"/>
          <w:lang w:eastAsia="cs-CZ"/>
        </w:rPr>
        <w:t> sporák 0,8 m</w:t>
      </w:r>
      <w:r w:rsidRPr="00D549C0">
        <w:rPr>
          <w:rFonts w:eastAsia="Times New Roman"/>
          <w:sz w:val="24"/>
          <w:szCs w:val="24"/>
          <w:vertAlign w:val="superscript"/>
          <w:lang w:eastAsia="cs-CZ"/>
        </w:rPr>
        <w:t>3</w:t>
      </w:r>
      <w:r w:rsidRPr="00D549C0">
        <w:rPr>
          <w:rFonts w:eastAsia="Times New Roman"/>
          <w:sz w:val="24"/>
          <w:szCs w:val="24"/>
          <w:lang w:eastAsia="cs-CZ"/>
        </w:rPr>
        <w:t>/h),</w:t>
      </w:r>
    </w:p>
    <w:p w:rsidR="003E2A99" w:rsidRPr="00D549C0" w:rsidRDefault="003E2A99" w:rsidP="003E2A99">
      <w:pPr>
        <w:ind w:left="1080" w:hanging="1080"/>
        <w:rPr>
          <w:rFonts w:eastAsia="Times New Roman"/>
          <w:sz w:val="24"/>
          <w:szCs w:val="24"/>
          <w:lang w:eastAsia="cs-CZ"/>
        </w:rPr>
      </w:pPr>
      <w:r w:rsidRPr="00D549C0">
        <w:rPr>
          <w:rFonts w:eastAsia="Times New Roman"/>
          <w:sz w:val="24"/>
          <w:szCs w:val="24"/>
          <w:lang w:eastAsia="cs-CZ"/>
        </w:rPr>
        <w:t>       </w:t>
      </w:r>
      <w:r w:rsidRPr="00D549C0">
        <w:rPr>
          <w:rFonts w:eastAsia="Times New Roman"/>
          <w:i/>
          <w:iCs/>
          <w:sz w:val="24"/>
          <w:szCs w:val="24"/>
          <w:lang w:eastAsia="cs-CZ"/>
        </w:rPr>
        <w:t>V</w:t>
      </w:r>
      <w:r w:rsidRPr="00D549C0">
        <w:rPr>
          <w:rFonts w:eastAsia="Times New Roman"/>
          <w:sz w:val="24"/>
          <w:szCs w:val="24"/>
          <w:vertAlign w:val="subscript"/>
          <w:lang w:eastAsia="cs-CZ"/>
        </w:rPr>
        <w:t>2</w:t>
      </w:r>
      <w:r w:rsidRPr="00D549C0">
        <w:rPr>
          <w:rFonts w:eastAsia="Times New Roman"/>
          <w:sz w:val="24"/>
          <w:szCs w:val="24"/>
          <w:lang w:eastAsia="cs-CZ"/>
        </w:rPr>
        <w:t>   -   součet objemových průtoků lokálních topidel a zásobníkových ohřívačů vody v m</w:t>
      </w:r>
      <w:r w:rsidRPr="00D549C0">
        <w:rPr>
          <w:rFonts w:eastAsia="Times New Roman"/>
          <w:sz w:val="24"/>
          <w:szCs w:val="24"/>
          <w:vertAlign w:val="superscript"/>
          <w:lang w:eastAsia="cs-CZ"/>
        </w:rPr>
        <w:t>3</w:t>
      </w:r>
      <w:r w:rsidRPr="00D549C0">
        <w:rPr>
          <w:rFonts w:eastAsia="Times New Roman"/>
          <w:sz w:val="24"/>
          <w:szCs w:val="24"/>
          <w:lang w:eastAsia="cs-CZ"/>
        </w:rPr>
        <w:t>/h,</w:t>
      </w:r>
    </w:p>
    <w:p w:rsidR="003E2A99" w:rsidRPr="00D549C0" w:rsidRDefault="003E2A99" w:rsidP="003E2A99">
      <w:pPr>
        <w:rPr>
          <w:rFonts w:eastAsia="Times New Roman"/>
          <w:sz w:val="24"/>
          <w:szCs w:val="24"/>
          <w:lang w:eastAsia="cs-CZ"/>
        </w:rPr>
      </w:pPr>
      <w:r w:rsidRPr="00D549C0">
        <w:rPr>
          <w:rFonts w:eastAsia="Times New Roman"/>
          <w:i/>
          <w:iCs/>
          <w:sz w:val="24"/>
          <w:szCs w:val="24"/>
          <w:lang w:eastAsia="cs-CZ"/>
        </w:rPr>
        <w:t>       V</w:t>
      </w:r>
      <w:r w:rsidRPr="00D549C0">
        <w:rPr>
          <w:rFonts w:eastAsia="Times New Roman"/>
          <w:sz w:val="24"/>
          <w:szCs w:val="24"/>
          <w:vertAlign w:val="subscript"/>
          <w:lang w:eastAsia="cs-CZ"/>
        </w:rPr>
        <w:t>3</w:t>
      </w:r>
      <w:r w:rsidRPr="00D549C0">
        <w:rPr>
          <w:rFonts w:eastAsia="Times New Roman"/>
          <w:sz w:val="24"/>
          <w:szCs w:val="24"/>
          <w:lang w:eastAsia="cs-CZ"/>
        </w:rPr>
        <w:t>   -   součet objemových průtoků všech kotlů včetně kotlů kombinovaných v m</w:t>
      </w:r>
      <w:r w:rsidRPr="00D549C0">
        <w:rPr>
          <w:rFonts w:eastAsia="Times New Roman"/>
          <w:sz w:val="24"/>
          <w:szCs w:val="24"/>
          <w:vertAlign w:val="superscript"/>
          <w:lang w:eastAsia="cs-CZ"/>
        </w:rPr>
        <w:t>3</w:t>
      </w:r>
      <w:r w:rsidRPr="00D549C0">
        <w:rPr>
          <w:rFonts w:eastAsia="Times New Roman"/>
          <w:sz w:val="24"/>
          <w:szCs w:val="24"/>
          <w:lang w:eastAsia="cs-CZ"/>
        </w:rPr>
        <w:t>/h,</w:t>
      </w:r>
    </w:p>
    <w:p w:rsidR="003E2A99" w:rsidRPr="00D549C0" w:rsidRDefault="003E2A99" w:rsidP="003E2A99">
      <w:pPr>
        <w:ind w:left="1080" w:hanging="1080"/>
        <w:rPr>
          <w:rFonts w:eastAsia="Times New Roman"/>
          <w:sz w:val="24"/>
          <w:szCs w:val="24"/>
          <w:lang w:eastAsia="cs-CZ"/>
        </w:rPr>
      </w:pPr>
      <w:r w:rsidRPr="00D549C0">
        <w:rPr>
          <w:rFonts w:eastAsia="Times New Roman"/>
          <w:i/>
          <w:iCs/>
          <w:sz w:val="24"/>
          <w:szCs w:val="24"/>
          <w:lang w:eastAsia="cs-CZ"/>
        </w:rPr>
        <w:t>       V</w:t>
      </w:r>
      <w:r w:rsidRPr="00D549C0">
        <w:rPr>
          <w:rFonts w:eastAsia="Times New Roman"/>
          <w:sz w:val="24"/>
          <w:szCs w:val="24"/>
          <w:vertAlign w:val="subscript"/>
          <w:lang w:eastAsia="cs-CZ"/>
        </w:rPr>
        <w:t>4</w:t>
      </w:r>
      <w:r w:rsidRPr="00D549C0">
        <w:rPr>
          <w:rFonts w:eastAsia="Times New Roman"/>
          <w:sz w:val="24"/>
          <w:szCs w:val="24"/>
          <w:lang w:eastAsia="cs-CZ"/>
        </w:rPr>
        <w:t>   -   součet objemových průtoků všech technologických plynových spotřebičů a plynových spotřebičů ve velkokuchyních (restaurace apod.) v m</w:t>
      </w:r>
      <w:r w:rsidRPr="00D549C0">
        <w:rPr>
          <w:rFonts w:eastAsia="Times New Roman"/>
          <w:sz w:val="24"/>
          <w:szCs w:val="24"/>
          <w:vertAlign w:val="superscript"/>
          <w:lang w:eastAsia="cs-CZ"/>
        </w:rPr>
        <w:t>3</w:t>
      </w:r>
      <w:r w:rsidRPr="00D549C0">
        <w:rPr>
          <w:rFonts w:eastAsia="Times New Roman"/>
          <w:sz w:val="24"/>
          <w:szCs w:val="24"/>
          <w:lang w:eastAsia="cs-CZ"/>
        </w:rPr>
        <w:t>/h,</w:t>
      </w:r>
    </w:p>
    <w:p w:rsidR="003E2A99" w:rsidRPr="00D549C0" w:rsidRDefault="003E2A99" w:rsidP="003E2A99">
      <w:pPr>
        <w:rPr>
          <w:rFonts w:eastAsia="Times New Roman"/>
          <w:sz w:val="24"/>
          <w:szCs w:val="24"/>
          <w:lang w:eastAsia="cs-CZ"/>
        </w:rPr>
      </w:pPr>
      <w:r w:rsidRPr="00D549C0">
        <w:rPr>
          <w:rFonts w:eastAsia="Times New Roman"/>
          <w:sz w:val="24"/>
          <w:szCs w:val="24"/>
          <w:lang w:eastAsia="cs-CZ"/>
        </w:rPr>
        <w:t>       </w:t>
      </w:r>
      <w:r w:rsidRPr="00D549C0">
        <w:rPr>
          <w:rFonts w:eastAsia="Times New Roman"/>
          <w:i/>
          <w:iCs/>
          <w:sz w:val="24"/>
          <w:szCs w:val="24"/>
          <w:lang w:eastAsia="cs-CZ"/>
        </w:rPr>
        <w:t>K</w:t>
      </w:r>
      <w:r w:rsidRPr="00D549C0">
        <w:rPr>
          <w:rFonts w:eastAsia="Times New Roman"/>
          <w:sz w:val="24"/>
          <w:szCs w:val="24"/>
          <w:vertAlign w:val="subscript"/>
          <w:lang w:eastAsia="cs-CZ"/>
        </w:rPr>
        <w:t>1</w:t>
      </w:r>
      <w:r w:rsidRPr="00D549C0">
        <w:rPr>
          <w:rFonts w:eastAsia="Times New Roman"/>
          <w:sz w:val="24"/>
          <w:szCs w:val="24"/>
          <w:lang w:eastAsia="cs-CZ"/>
        </w:rPr>
        <w:t>   -   koeficient současnosti pro skupinu spotřebičů uvedených u </w:t>
      </w:r>
      <w:r w:rsidRPr="00D549C0">
        <w:rPr>
          <w:rFonts w:eastAsia="Times New Roman"/>
          <w:i/>
          <w:iCs/>
          <w:sz w:val="24"/>
          <w:szCs w:val="24"/>
          <w:lang w:eastAsia="cs-CZ"/>
        </w:rPr>
        <w:t>V</w:t>
      </w:r>
      <w:r w:rsidRPr="00D549C0">
        <w:rPr>
          <w:rFonts w:eastAsia="Times New Roman"/>
          <w:sz w:val="24"/>
          <w:szCs w:val="24"/>
          <w:vertAlign w:val="subscript"/>
          <w:lang w:eastAsia="cs-CZ"/>
        </w:rPr>
        <w:t>1</w:t>
      </w:r>
      <w:r w:rsidRPr="00D549C0">
        <w:rPr>
          <w:rFonts w:eastAsia="Times New Roman"/>
          <w:sz w:val="24"/>
          <w:szCs w:val="24"/>
          <w:lang w:eastAsia="cs-CZ"/>
        </w:rPr>
        <w:t> (</w:t>
      </w:r>
      <w:r w:rsidRPr="00D549C0">
        <w:rPr>
          <w:rFonts w:eastAsia="Times New Roman"/>
          <w:i/>
          <w:iCs/>
          <w:sz w:val="24"/>
          <w:szCs w:val="24"/>
          <w:lang w:eastAsia="cs-CZ"/>
        </w:rPr>
        <w:t>K</w:t>
      </w:r>
      <w:r w:rsidRPr="00D549C0">
        <w:rPr>
          <w:rFonts w:eastAsia="Times New Roman"/>
          <w:sz w:val="24"/>
          <w:szCs w:val="24"/>
          <w:vertAlign w:val="subscript"/>
          <w:lang w:eastAsia="cs-CZ"/>
        </w:rPr>
        <w:t>1</w:t>
      </w:r>
      <w:r w:rsidRPr="00D549C0">
        <w:rPr>
          <w:rFonts w:eastAsia="Times New Roman"/>
          <w:sz w:val="24"/>
          <w:szCs w:val="24"/>
          <w:lang w:eastAsia="cs-CZ"/>
        </w:rPr>
        <w:t> = </w:t>
      </w:r>
      <w:r w:rsidRPr="00D549C0">
        <w:rPr>
          <w:rFonts w:eastAsia="Times New Roman"/>
          <w:i/>
          <w:iCs/>
          <w:sz w:val="24"/>
          <w:szCs w:val="24"/>
          <w:lang w:eastAsia="cs-CZ"/>
        </w:rPr>
        <w:t>n</w:t>
      </w:r>
      <w:r w:rsidRPr="00D549C0">
        <w:rPr>
          <w:rFonts w:eastAsia="Times New Roman"/>
          <w:sz w:val="24"/>
          <w:szCs w:val="24"/>
          <w:vertAlign w:val="superscript"/>
          <w:lang w:eastAsia="cs-CZ"/>
        </w:rPr>
        <w:t>-0,5</w:t>
      </w:r>
      <w:r w:rsidRPr="00D549C0">
        <w:rPr>
          <w:rFonts w:eastAsia="Times New Roman"/>
          <w:sz w:val="24"/>
          <w:szCs w:val="24"/>
          <w:lang w:eastAsia="cs-CZ"/>
        </w:rPr>
        <w:t>),</w:t>
      </w:r>
    </w:p>
    <w:p w:rsidR="003E2A99" w:rsidRPr="00D549C0" w:rsidRDefault="003E2A99" w:rsidP="003E2A99">
      <w:pPr>
        <w:rPr>
          <w:rFonts w:eastAsia="Times New Roman"/>
          <w:sz w:val="24"/>
          <w:szCs w:val="24"/>
          <w:lang w:eastAsia="cs-CZ"/>
        </w:rPr>
      </w:pPr>
      <w:r w:rsidRPr="00D549C0">
        <w:rPr>
          <w:rFonts w:eastAsia="Times New Roman"/>
          <w:i/>
          <w:iCs/>
          <w:sz w:val="24"/>
          <w:szCs w:val="24"/>
          <w:lang w:eastAsia="cs-CZ"/>
        </w:rPr>
        <w:t>       K</w:t>
      </w:r>
      <w:r w:rsidRPr="00D549C0">
        <w:rPr>
          <w:rFonts w:eastAsia="Times New Roman"/>
          <w:sz w:val="24"/>
          <w:szCs w:val="24"/>
          <w:vertAlign w:val="subscript"/>
          <w:lang w:eastAsia="cs-CZ"/>
        </w:rPr>
        <w:t>2</w:t>
      </w:r>
      <w:r w:rsidRPr="00D549C0">
        <w:rPr>
          <w:rFonts w:eastAsia="Times New Roman"/>
          <w:sz w:val="24"/>
          <w:szCs w:val="24"/>
          <w:lang w:eastAsia="cs-CZ"/>
        </w:rPr>
        <w:t>   -   koeficient současnosti pro skupinu spotřebičů uvedených u </w:t>
      </w:r>
      <w:r w:rsidRPr="00D549C0">
        <w:rPr>
          <w:rFonts w:eastAsia="Times New Roman"/>
          <w:i/>
          <w:iCs/>
          <w:sz w:val="24"/>
          <w:szCs w:val="24"/>
          <w:lang w:eastAsia="cs-CZ"/>
        </w:rPr>
        <w:t>V</w:t>
      </w:r>
      <w:r w:rsidRPr="00D549C0">
        <w:rPr>
          <w:rFonts w:eastAsia="Times New Roman"/>
          <w:sz w:val="24"/>
          <w:szCs w:val="24"/>
          <w:vertAlign w:val="subscript"/>
          <w:lang w:eastAsia="cs-CZ"/>
        </w:rPr>
        <w:t>2 </w:t>
      </w:r>
      <w:r w:rsidRPr="00D549C0">
        <w:rPr>
          <w:rFonts w:eastAsia="Times New Roman"/>
          <w:sz w:val="24"/>
          <w:szCs w:val="24"/>
          <w:lang w:eastAsia="cs-CZ"/>
        </w:rPr>
        <w:t>(</w:t>
      </w:r>
      <w:r w:rsidRPr="00D549C0">
        <w:rPr>
          <w:rFonts w:eastAsia="Times New Roman"/>
          <w:i/>
          <w:iCs/>
          <w:sz w:val="24"/>
          <w:szCs w:val="24"/>
          <w:lang w:eastAsia="cs-CZ"/>
        </w:rPr>
        <w:t>K</w:t>
      </w:r>
      <w:r w:rsidRPr="00D549C0">
        <w:rPr>
          <w:rFonts w:eastAsia="Times New Roman"/>
          <w:sz w:val="24"/>
          <w:szCs w:val="24"/>
          <w:vertAlign w:val="subscript"/>
          <w:lang w:eastAsia="cs-CZ"/>
        </w:rPr>
        <w:t>2</w:t>
      </w:r>
      <w:r w:rsidRPr="00D549C0">
        <w:rPr>
          <w:rFonts w:eastAsia="Times New Roman"/>
          <w:sz w:val="24"/>
          <w:szCs w:val="24"/>
          <w:lang w:eastAsia="cs-CZ"/>
        </w:rPr>
        <w:t> = </w:t>
      </w:r>
      <w:r w:rsidRPr="00D549C0">
        <w:rPr>
          <w:rFonts w:eastAsia="Times New Roman"/>
          <w:i/>
          <w:iCs/>
          <w:sz w:val="24"/>
          <w:szCs w:val="24"/>
          <w:lang w:eastAsia="cs-CZ"/>
        </w:rPr>
        <w:t>n</w:t>
      </w:r>
      <w:r w:rsidRPr="00D549C0">
        <w:rPr>
          <w:rFonts w:eastAsia="Times New Roman"/>
          <w:sz w:val="24"/>
          <w:szCs w:val="24"/>
          <w:vertAlign w:val="superscript"/>
          <w:lang w:eastAsia="cs-CZ"/>
        </w:rPr>
        <w:t>-0,15</w:t>
      </w:r>
      <w:r w:rsidRPr="00D549C0">
        <w:rPr>
          <w:rFonts w:eastAsia="Times New Roman"/>
          <w:sz w:val="24"/>
          <w:szCs w:val="24"/>
          <w:lang w:eastAsia="cs-CZ"/>
        </w:rPr>
        <w:t>),</w:t>
      </w:r>
    </w:p>
    <w:p w:rsidR="003E2A99" w:rsidRPr="00D549C0" w:rsidRDefault="003E2A99" w:rsidP="003E2A99">
      <w:pPr>
        <w:rPr>
          <w:rFonts w:eastAsia="Times New Roman"/>
          <w:sz w:val="24"/>
          <w:szCs w:val="24"/>
          <w:lang w:eastAsia="cs-CZ"/>
        </w:rPr>
      </w:pPr>
      <w:r w:rsidRPr="00D549C0">
        <w:rPr>
          <w:rFonts w:eastAsia="Times New Roman"/>
          <w:i/>
          <w:iCs/>
          <w:sz w:val="24"/>
          <w:szCs w:val="24"/>
          <w:lang w:eastAsia="cs-CZ"/>
        </w:rPr>
        <w:t>       K</w:t>
      </w:r>
      <w:r w:rsidRPr="00D549C0">
        <w:rPr>
          <w:rFonts w:eastAsia="Times New Roman"/>
          <w:sz w:val="24"/>
          <w:szCs w:val="24"/>
          <w:vertAlign w:val="subscript"/>
          <w:lang w:eastAsia="cs-CZ"/>
        </w:rPr>
        <w:t>3</w:t>
      </w:r>
      <w:r w:rsidRPr="00D549C0">
        <w:rPr>
          <w:rFonts w:eastAsia="Times New Roman"/>
          <w:sz w:val="24"/>
          <w:szCs w:val="24"/>
          <w:lang w:eastAsia="cs-CZ"/>
        </w:rPr>
        <w:t>   -   koeficient současnosti pro skupinu spotřebičů uvedených u </w:t>
      </w:r>
      <w:r w:rsidRPr="00D549C0">
        <w:rPr>
          <w:rFonts w:eastAsia="Times New Roman"/>
          <w:i/>
          <w:iCs/>
          <w:sz w:val="24"/>
          <w:szCs w:val="24"/>
          <w:lang w:eastAsia="cs-CZ"/>
        </w:rPr>
        <w:t>V</w:t>
      </w:r>
      <w:r w:rsidRPr="00D549C0">
        <w:rPr>
          <w:rFonts w:eastAsia="Times New Roman"/>
          <w:sz w:val="24"/>
          <w:szCs w:val="24"/>
          <w:vertAlign w:val="subscript"/>
          <w:lang w:eastAsia="cs-CZ"/>
        </w:rPr>
        <w:t>3 </w:t>
      </w:r>
      <w:r w:rsidRPr="00D549C0">
        <w:rPr>
          <w:rFonts w:eastAsia="Times New Roman"/>
          <w:sz w:val="24"/>
          <w:szCs w:val="24"/>
          <w:lang w:eastAsia="cs-CZ"/>
        </w:rPr>
        <w:t>(</w:t>
      </w:r>
      <w:r w:rsidRPr="00D549C0">
        <w:rPr>
          <w:rFonts w:eastAsia="Times New Roman"/>
          <w:i/>
          <w:iCs/>
          <w:sz w:val="24"/>
          <w:szCs w:val="24"/>
          <w:lang w:eastAsia="cs-CZ"/>
        </w:rPr>
        <w:t>K</w:t>
      </w:r>
      <w:r w:rsidRPr="00D549C0">
        <w:rPr>
          <w:rFonts w:eastAsia="Times New Roman"/>
          <w:sz w:val="24"/>
          <w:szCs w:val="24"/>
          <w:vertAlign w:val="subscript"/>
          <w:lang w:eastAsia="cs-CZ"/>
        </w:rPr>
        <w:t>3</w:t>
      </w:r>
      <w:r w:rsidRPr="00D549C0">
        <w:rPr>
          <w:rFonts w:eastAsia="Times New Roman"/>
          <w:sz w:val="24"/>
          <w:szCs w:val="24"/>
          <w:lang w:eastAsia="cs-CZ"/>
        </w:rPr>
        <w:t> = </w:t>
      </w:r>
      <w:r w:rsidRPr="00D549C0">
        <w:rPr>
          <w:rFonts w:eastAsia="Times New Roman"/>
          <w:i/>
          <w:iCs/>
          <w:sz w:val="24"/>
          <w:szCs w:val="24"/>
          <w:lang w:eastAsia="cs-CZ"/>
        </w:rPr>
        <w:t>n</w:t>
      </w:r>
      <w:r w:rsidRPr="00D549C0">
        <w:rPr>
          <w:rFonts w:eastAsia="Times New Roman"/>
          <w:sz w:val="24"/>
          <w:szCs w:val="24"/>
          <w:vertAlign w:val="superscript"/>
          <w:lang w:eastAsia="cs-CZ"/>
        </w:rPr>
        <w:t>-0,1</w:t>
      </w:r>
      <w:r w:rsidRPr="00D549C0">
        <w:rPr>
          <w:rFonts w:eastAsia="Times New Roman"/>
          <w:sz w:val="24"/>
          <w:szCs w:val="24"/>
          <w:lang w:eastAsia="cs-CZ"/>
        </w:rPr>
        <w:t>),</w:t>
      </w:r>
    </w:p>
    <w:p w:rsidR="003E2A99" w:rsidRPr="00D549C0" w:rsidRDefault="003E2A99" w:rsidP="003E2A99">
      <w:pPr>
        <w:ind w:left="1080" w:hanging="1080"/>
        <w:rPr>
          <w:rFonts w:eastAsia="Times New Roman"/>
          <w:sz w:val="24"/>
          <w:szCs w:val="24"/>
          <w:lang w:eastAsia="cs-CZ"/>
        </w:rPr>
      </w:pPr>
      <w:r w:rsidRPr="00D549C0">
        <w:rPr>
          <w:rFonts w:eastAsia="Times New Roman"/>
          <w:i/>
          <w:iCs/>
          <w:sz w:val="24"/>
          <w:szCs w:val="24"/>
          <w:lang w:eastAsia="cs-CZ"/>
        </w:rPr>
        <w:t>       K</w:t>
      </w:r>
      <w:r w:rsidRPr="00D549C0">
        <w:rPr>
          <w:rFonts w:eastAsia="Times New Roman"/>
          <w:sz w:val="24"/>
          <w:szCs w:val="24"/>
          <w:vertAlign w:val="subscript"/>
          <w:lang w:eastAsia="cs-CZ"/>
        </w:rPr>
        <w:t>4</w:t>
      </w:r>
      <w:r w:rsidRPr="00D549C0">
        <w:rPr>
          <w:rFonts w:eastAsia="Times New Roman"/>
          <w:sz w:val="24"/>
          <w:szCs w:val="24"/>
          <w:lang w:eastAsia="cs-CZ"/>
        </w:rPr>
        <w:t>   -   koeficient současnosti pro skupinu spotřebičů uvedených u </w:t>
      </w:r>
      <w:r w:rsidRPr="00D549C0">
        <w:rPr>
          <w:rFonts w:eastAsia="Times New Roman"/>
          <w:i/>
          <w:iCs/>
          <w:sz w:val="24"/>
          <w:szCs w:val="24"/>
          <w:lang w:eastAsia="cs-CZ"/>
        </w:rPr>
        <w:t>V</w:t>
      </w:r>
      <w:r w:rsidRPr="00D549C0">
        <w:rPr>
          <w:rFonts w:eastAsia="Times New Roman"/>
          <w:sz w:val="24"/>
          <w:szCs w:val="24"/>
          <w:vertAlign w:val="subscript"/>
          <w:lang w:eastAsia="cs-CZ"/>
        </w:rPr>
        <w:t>4, </w:t>
      </w:r>
      <w:r w:rsidRPr="00D549C0">
        <w:rPr>
          <w:rFonts w:eastAsia="Times New Roman"/>
          <w:sz w:val="24"/>
          <w:szCs w:val="24"/>
          <w:lang w:eastAsia="cs-CZ"/>
        </w:rPr>
        <w:t>který se stanovuje individuálně.</w:t>
      </w:r>
    </w:p>
    <w:p w:rsidR="003E2A99" w:rsidRPr="00D549C0" w:rsidRDefault="003E2A99" w:rsidP="003E2A99">
      <w:pPr>
        <w:rPr>
          <w:rFonts w:eastAsia="Times New Roman"/>
          <w:sz w:val="24"/>
          <w:szCs w:val="24"/>
          <w:lang w:eastAsia="cs-CZ"/>
        </w:rPr>
      </w:pPr>
      <w:r w:rsidRPr="00D549C0">
        <w:rPr>
          <w:rFonts w:eastAsia="Times New Roman"/>
          <w:sz w:val="24"/>
          <w:szCs w:val="24"/>
          <w:lang w:eastAsia="cs-CZ"/>
        </w:rPr>
        <w:t>       </w:t>
      </w:r>
      <w:r w:rsidRPr="00D549C0">
        <w:rPr>
          <w:rFonts w:eastAsia="Times New Roman"/>
          <w:i/>
          <w:iCs/>
          <w:sz w:val="24"/>
          <w:szCs w:val="24"/>
          <w:lang w:eastAsia="cs-CZ"/>
        </w:rPr>
        <w:t>n</w:t>
      </w:r>
      <w:r w:rsidRPr="00D549C0">
        <w:rPr>
          <w:rFonts w:eastAsia="Times New Roman"/>
          <w:sz w:val="24"/>
          <w:szCs w:val="24"/>
          <w:lang w:eastAsia="cs-CZ"/>
        </w:rPr>
        <w:t>     -   počet spotřebičů, které jsou zásobovány plynem z příslušného úseku potrubí.</w:t>
      </w:r>
    </w:p>
    <w:p w:rsidR="003E2A99" w:rsidRDefault="003E2A99" w:rsidP="005103DA">
      <w:pPr>
        <w:rPr>
          <w:sz w:val="32"/>
          <w:szCs w:val="32"/>
        </w:rPr>
      </w:pPr>
    </w:p>
    <w:p w:rsidR="00B623C9" w:rsidRDefault="00B623C9" w:rsidP="005103DA">
      <w:pPr>
        <w:rPr>
          <w:sz w:val="32"/>
          <w:szCs w:val="32"/>
        </w:rPr>
      </w:pPr>
    </w:p>
    <w:p w:rsidR="00B623C9" w:rsidRPr="00B623C9" w:rsidRDefault="00B623C9" w:rsidP="00B623C9">
      <w:pPr>
        <w:rPr>
          <w:sz w:val="32"/>
          <w:szCs w:val="32"/>
        </w:rPr>
      </w:pPr>
      <w:r w:rsidRPr="00F62E04">
        <w:rPr>
          <w:b/>
          <w:sz w:val="32"/>
          <w:szCs w:val="32"/>
          <w:u w:val="single"/>
        </w:rPr>
        <w:t>1.5.</w:t>
      </w:r>
      <w:r>
        <w:rPr>
          <w:b/>
          <w:sz w:val="32"/>
          <w:szCs w:val="32"/>
          <w:u w:val="single"/>
        </w:rPr>
        <w:t>2 POSTUP VÝPOČTU</w:t>
      </w:r>
      <w:r>
        <w:rPr>
          <w:sz w:val="32"/>
          <w:szCs w:val="32"/>
        </w:rPr>
        <w:t xml:space="preserve">  </w:t>
      </w:r>
      <w:proofErr w:type="gramStart"/>
      <w:r w:rsidR="00004BA9" w:rsidRPr="00004BA9">
        <w:rPr>
          <w:sz w:val="24"/>
          <w:szCs w:val="24"/>
        </w:rPr>
        <w:t>str.202</w:t>
      </w:r>
      <w:r w:rsidRPr="00004BA9">
        <w:rPr>
          <w:sz w:val="24"/>
          <w:szCs w:val="24"/>
        </w:rPr>
        <w:t xml:space="preserve">                                                            </w:t>
      </w:r>
      <w:r w:rsidR="005626B8">
        <w:rPr>
          <w:sz w:val="24"/>
          <w:szCs w:val="24"/>
        </w:rPr>
        <w:t>16</w:t>
      </w:r>
      <w:r>
        <w:rPr>
          <w:sz w:val="24"/>
          <w:szCs w:val="24"/>
        </w:rPr>
        <w:t>.</w:t>
      </w:r>
      <w:r w:rsidR="00EE2B9D">
        <w:rPr>
          <w:sz w:val="24"/>
          <w:szCs w:val="24"/>
        </w:rPr>
        <w:t>1</w:t>
      </w:r>
      <w:r w:rsidR="005626B8">
        <w:rPr>
          <w:sz w:val="24"/>
          <w:szCs w:val="24"/>
        </w:rPr>
        <w:t>1</w:t>
      </w:r>
      <w:r w:rsidR="00EE2B9D">
        <w:rPr>
          <w:sz w:val="24"/>
          <w:szCs w:val="24"/>
        </w:rPr>
        <w:t>.</w:t>
      </w:r>
      <w:r>
        <w:rPr>
          <w:sz w:val="24"/>
          <w:szCs w:val="24"/>
        </w:rPr>
        <w:t>201</w:t>
      </w:r>
      <w:r w:rsidR="005626B8">
        <w:rPr>
          <w:sz w:val="24"/>
          <w:szCs w:val="24"/>
        </w:rPr>
        <w:t>6</w:t>
      </w:r>
      <w:proofErr w:type="gramEnd"/>
      <w:r>
        <w:rPr>
          <w:sz w:val="24"/>
          <w:szCs w:val="24"/>
        </w:rPr>
        <w:t xml:space="preserve">, </w:t>
      </w:r>
      <w:r w:rsidR="00004BA9">
        <w:rPr>
          <w:sz w:val="24"/>
          <w:szCs w:val="24"/>
        </w:rPr>
        <w:t>10</w:t>
      </w:r>
      <w:r>
        <w:rPr>
          <w:sz w:val="24"/>
          <w:szCs w:val="24"/>
        </w:rPr>
        <w:t>. HOD</w:t>
      </w:r>
    </w:p>
    <w:p w:rsidR="00B623C9" w:rsidRDefault="00B623C9" w:rsidP="005103DA">
      <w:pPr>
        <w:rPr>
          <w:sz w:val="32"/>
          <w:szCs w:val="32"/>
        </w:rPr>
      </w:pPr>
    </w:p>
    <w:p w:rsidR="00B623C9" w:rsidRDefault="00B623C9" w:rsidP="005103DA">
      <w:pPr>
        <w:rPr>
          <w:sz w:val="32"/>
          <w:szCs w:val="32"/>
        </w:rPr>
      </w:pPr>
      <w:r>
        <w:rPr>
          <w:sz w:val="32"/>
          <w:szCs w:val="32"/>
        </w:rPr>
        <w:t>Body 1-11</w:t>
      </w:r>
    </w:p>
    <w:p w:rsidR="00B623C9" w:rsidRDefault="00B623C9" w:rsidP="005103DA">
      <w:pPr>
        <w:rPr>
          <w:sz w:val="32"/>
          <w:szCs w:val="32"/>
        </w:rPr>
      </w:pPr>
    </w:p>
    <w:p w:rsidR="00B623C9" w:rsidRDefault="002C7929" w:rsidP="005103DA">
      <w:pPr>
        <w:rPr>
          <w:sz w:val="32"/>
          <w:szCs w:val="32"/>
        </w:rPr>
      </w:pPr>
      <w:r>
        <w:rPr>
          <w:sz w:val="32"/>
          <w:szCs w:val="32"/>
        </w:rPr>
        <w:t>Poznámka: Odlišnost od jiných výpočtů</w:t>
      </w:r>
      <w:r w:rsidR="002D72EF">
        <w:rPr>
          <w:sz w:val="32"/>
          <w:szCs w:val="32"/>
        </w:rPr>
        <w:t xml:space="preserve"> v TZB</w:t>
      </w:r>
      <w:r>
        <w:rPr>
          <w:sz w:val="32"/>
          <w:szCs w:val="32"/>
        </w:rPr>
        <w:t xml:space="preserve"> je hlavně ve dvou bodech:</w:t>
      </w:r>
    </w:p>
    <w:p w:rsidR="002C7929" w:rsidRPr="00F73F89" w:rsidRDefault="002C7929" w:rsidP="005103DA">
      <w:pPr>
        <w:rPr>
          <w:b/>
          <w:color w:val="FF0000"/>
          <w:sz w:val="24"/>
          <w:szCs w:val="24"/>
        </w:rPr>
      </w:pPr>
      <w:r w:rsidRPr="00F73F89">
        <w:rPr>
          <w:b/>
          <w:color w:val="FF0000"/>
          <w:sz w:val="24"/>
          <w:szCs w:val="24"/>
        </w:rPr>
        <w:t xml:space="preserve">a) Ležaté a svislé rozvody se </w:t>
      </w:r>
      <w:r w:rsidR="00F73F89" w:rsidRPr="00F73F89">
        <w:rPr>
          <w:b/>
          <w:color w:val="FF0000"/>
          <w:sz w:val="24"/>
          <w:szCs w:val="24"/>
        </w:rPr>
        <w:t>tlakově posuzují samostatně.</w:t>
      </w:r>
    </w:p>
    <w:p w:rsidR="00F73F89" w:rsidRPr="00F73F89" w:rsidRDefault="00F73F89" w:rsidP="005103DA">
      <w:pPr>
        <w:rPr>
          <w:sz w:val="24"/>
          <w:szCs w:val="24"/>
        </w:rPr>
      </w:pPr>
      <w:r w:rsidRPr="00F73F89">
        <w:rPr>
          <w:sz w:val="24"/>
          <w:szCs w:val="24"/>
        </w:rPr>
        <w:t>Na ležaté rozvody máme k dispozici 100 Pa</w:t>
      </w:r>
    </w:p>
    <w:p w:rsidR="00F73F89" w:rsidRPr="00F73F89" w:rsidRDefault="00F73F89" w:rsidP="005103DA">
      <w:pPr>
        <w:rPr>
          <w:sz w:val="24"/>
          <w:szCs w:val="24"/>
        </w:rPr>
      </w:pPr>
      <w:r w:rsidRPr="00F73F89">
        <w:rPr>
          <w:sz w:val="24"/>
          <w:szCs w:val="24"/>
        </w:rPr>
        <w:t>Na svislé rozvody je k dispozici tlak rovnající se vztlaku zemního plynu</w:t>
      </w:r>
    </w:p>
    <w:p w:rsidR="00F73F89" w:rsidRPr="00F73F89" w:rsidRDefault="00F73F89" w:rsidP="005103DA">
      <w:pPr>
        <w:rPr>
          <w:sz w:val="24"/>
          <w:szCs w:val="24"/>
        </w:rPr>
      </w:pPr>
      <w:r w:rsidRPr="00F73F89">
        <w:rPr>
          <w:rFonts w:cstheme="minorHAnsi"/>
          <w:sz w:val="24"/>
          <w:szCs w:val="24"/>
        </w:rPr>
        <w:t>∆</w:t>
      </w:r>
      <w:proofErr w:type="spellStart"/>
      <w:r w:rsidRPr="00F73F89">
        <w:rPr>
          <w:sz w:val="24"/>
          <w:szCs w:val="24"/>
          <w:vertAlign w:val="subscript"/>
        </w:rPr>
        <w:t>pv</w:t>
      </w:r>
      <w:proofErr w:type="spellEnd"/>
      <w:r w:rsidRPr="00F73F89">
        <w:rPr>
          <w:sz w:val="24"/>
          <w:szCs w:val="24"/>
        </w:rPr>
        <w:t xml:space="preserve"> = 5 Pa/1m, takže při výšce stoupačky 7 m máme na toto potrubí k dispozici tlak</w:t>
      </w:r>
    </w:p>
    <w:p w:rsidR="00F73F89" w:rsidRDefault="00F73F89" w:rsidP="005103DA">
      <w:pPr>
        <w:rPr>
          <w:sz w:val="24"/>
          <w:szCs w:val="24"/>
        </w:rPr>
      </w:pPr>
      <w:r w:rsidRPr="00F73F89">
        <w:rPr>
          <w:rFonts w:cstheme="minorHAnsi"/>
          <w:sz w:val="24"/>
          <w:szCs w:val="24"/>
        </w:rPr>
        <w:t>∆</w:t>
      </w:r>
      <w:r w:rsidRPr="00F73F89">
        <w:rPr>
          <w:sz w:val="24"/>
          <w:szCs w:val="24"/>
          <w:vertAlign w:val="subscript"/>
        </w:rPr>
        <w:t xml:space="preserve">p </w:t>
      </w:r>
      <w:r w:rsidRPr="00F73F89">
        <w:rPr>
          <w:sz w:val="24"/>
          <w:szCs w:val="24"/>
        </w:rPr>
        <w:t xml:space="preserve">= </w:t>
      </w:r>
      <w:r w:rsidRPr="00F73F89">
        <w:rPr>
          <w:rFonts w:cstheme="minorHAnsi"/>
          <w:sz w:val="24"/>
          <w:szCs w:val="24"/>
        </w:rPr>
        <w:t>∆</w:t>
      </w:r>
      <w:proofErr w:type="spellStart"/>
      <w:proofErr w:type="gramStart"/>
      <w:r w:rsidRPr="00F73F89">
        <w:rPr>
          <w:sz w:val="24"/>
          <w:szCs w:val="24"/>
          <w:vertAlign w:val="subscript"/>
        </w:rPr>
        <w:t>pv</w:t>
      </w:r>
      <w:proofErr w:type="spellEnd"/>
      <w:r w:rsidRPr="00F73F89">
        <w:rPr>
          <w:sz w:val="24"/>
          <w:szCs w:val="24"/>
        </w:rPr>
        <w:t xml:space="preserve"> . L = 5 . 7 = 35</w:t>
      </w:r>
      <w:proofErr w:type="gramEnd"/>
      <w:r w:rsidRPr="00F73F89">
        <w:rPr>
          <w:sz w:val="24"/>
          <w:szCs w:val="24"/>
        </w:rPr>
        <w:t xml:space="preserve"> Pa</w:t>
      </w:r>
    </w:p>
    <w:p w:rsidR="00F73F89" w:rsidRDefault="00F73F89" w:rsidP="005103DA">
      <w:pPr>
        <w:rPr>
          <w:sz w:val="24"/>
          <w:szCs w:val="24"/>
        </w:rPr>
      </w:pPr>
    </w:p>
    <w:p w:rsidR="00F73F89" w:rsidRPr="00F73F89" w:rsidRDefault="00F73F89" w:rsidP="005103DA">
      <w:pPr>
        <w:rPr>
          <w:b/>
          <w:color w:val="FF0000"/>
          <w:sz w:val="24"/>
          <w:szCs w:val="24"/>
        </w:rPr>
      </w:pPr>
      <w:r w:rsidRPr="00F73F89">
        <w:rPr>
          <w:b/>
          <w:color w:val="FF0000"/>
          <w:sz w:val="24"/>
          <w:szCs w:val="24"/>
        </w:rPr>
        <w:t xml:space="preserve">b) Tlakové ztráty vřazenými odpory se přepočítávají z </w:t>
      </w:r>
      <w:r w:rsidRPr="00F73F89">
        <w:rPr>
          <w:b/>
          <w:color w:val="FF0000"/>
          <w:sz w:val="24"/>
          <w:szCs w:val="24"/>
        </w:rPr>
        <w:sym w:font="Symbol" w:char="F078"/>
      </w:r>
      <w:r w:rsidRPr="00F73F89">
        <w:rPr>
          <w:b/>
          <w:color w:val="FF0000"/>
          <w:sz w:val="24"/>
          <w:szCs w:val="24"/>
        </w:rPr>
        <w:t xml:space="preserve"> na metry (viz tabulka)</w:t>
      </w:r>
    </w:p>
    <w:p w:rsidR="00B623C9" w:rsidRPr="00F73F89" w:rsidRDefault="00B623C9" w:rsidP="005103DA">
      <w:pPr>
        <w:rPr>
          <w:sz w:val="24"/>
          <w:szCs w:val="24"/>
        </w:rPr>
      </w:pPr>
    </w:p>
    <w:p w:rsidR="00B623C9" w:rsidRDefault="00B623C9" w:rsidP="005103DA">
      <w:pPr>
        <w:rPr>
          <w:sz w:val="32"/>
          <w:szCs w:val="32"/>
        </w:rPr>
      </w:pPr>
    </w:p>
    <w:p w:rsidR="00CA68D6" w:rsidRDefault="00CA68D6" w:rsidP="005103DA">
      <w:pPr>
        <w:rPr>
          <w:sz w:val="32"/>
          <w:szCs w:val="32"/>
        </w:rPr>
      </w:pPr>
    </w:p>
    <w:p w:rsidR="00B623C9" w:rsidRDefault="00B623C9" w:rsidP="005103DA">
      <w:pPr>
        <w:rPr>
          <w:sz w:val="32"/>
          <w:szCs w:val="32"/>
        </w:rPr>
      </w:pPr>
    </w:p>
    <w:p w:rsidR="00B623C9" w:rsidRDefault="00B623C9" w:rsidP="005103DA">
      <w:pPr>
        <w:rPr>
          <w:sz w:val="24"/>
          <w:szCs w:val="24"/>
        </w:rPr>
      </w:pPr>
      <w:r w:rsidRPr="00B623C9">
        <w:rPr>
          <w:b/>
          <w:sz w:val="32"/>
          <w:szCs w:val="32"/>
          <w:u w:val="single"/>
        </w:rPr>
        <w:lastRenderedPageBreak/>
        <w:t xml:space="preserve">1.5.3 PŘÍKLAD </w:t>
      </w:r>
      <w:proofErr w:type="gramStart"/>
      <w:r w:rsidRPr="00B623C9">
        <w:rPr>
          <w:b/>
          <w:sz w:val="32"/>
          <w:szCs w:val="32"/>
          <w:u w:val="single"/>
        </w:rPr>
        <w:t>VÝPOČTU</w:t>
      </w:r>
      <w:r w:rsidR="00751AF2">
        <w:rPr>
          <w:b/>
          <w:sz w:val="32"/>
          <w:szCs w:val="32"/>
          <w:u w:val="single"/>
        </w:rPr>
        <w:t xml:space="preserve"> </w:t>
      </w:r>
      <w:r w:rsidR="00751AF2">
        <w:rPr>
          <w:sz w:val="32"/>
          <w:szCs w:val="32"/>
        </w:rPr>
        <w:tab/>
      </w:r>
      <w:r w:rsidR="00751AF2">
        <w:rPr>
          <w:sz w:val="32"/>
          <w:szCs w:val="32"/>
        </w:rPr>
        <w:tab/>
      </w:r>
      <w:r w:rsidR="00751AF2">
        <w:rPr>
          <w:sz w:val="32"/>
          <w:szCs w:val="32"/>
        </w:rPr>
        <w:tab/>
      </w:r>
      <w:r w:rsidR="00751AF2">
        <w:rPr>
          <w:sz w:val="32"/>
          <w:szCs w:val="32"/>
        </w:rPr>
        <w:tab/>
      </w:r>
      <w:r w:rsidR="00751AF2">
        <w:rPr>
          <w:sz w:val="32"/>
          <w:szCs w:val="32"/>
        </w:rPr>
        <w:tab/>
        <w:t xml:space="preserve">                 </w:t>
      </w:r>
      <w:r w:rsidR="00950789">
        <w:rPr>
          <w:sz w:val="32"/>
          <w:szCs w:val="32"/>
        </w:rPr>
        <w:t xml:space="preserve">             </w:t>
      </w:r>
      <w:r w:rsidR="003D7DC1">
        <w:rPr>
          <w:sz w:val="32"/>
          <w:szCs w:val="32"/>
        </w:rPr>
        <w:t xml:space="preserve"> </w:t>
      </w:r>
      <w:r w:rsidR="00CA68D6">
        <w:rPr>
          <w:sz w:val="32"/>
          <w:szCs w:val="32"/>
        </w:rPr>
        <w:t>..</w:t>
      </w:r>
      <w:r w:rsidR="00751AF2">
        <w:rPr>
          <w:sz w:val="24"/>
          <w:szCs w:val="24"/>
        </w:rPr>
        <w:t>.1</w:t>
      </w:r>
      <w:r w:rsidR="00CD13A6">
        <w:rPr>
          <w:sz w:val="24"/>
          <w:szCs w:val="24"/>
        </w:rPr>
        <w:t>1</w:t>
      </w:r>
      <w:r w:rsidR="00751AF2">
        <w:rPr>
          <w:sz w:val="24"/>
          <w:szCs w:val="24"/>
        </w:rPr>
        <w:t>.201</w:t>
      </w:r>
      <w:r w:rsidR="00CD13A6">
        <w:rPr>
          <w:sz w:val="24"/>
          <w:szCs w:val="24"/>
        </w:rPr>
        <w:t>6</w:t>
      </w:r>
      <w:proofErr w:type="gramEnd"/>
      <w:r w:rsidR="00751AF2">
        <w:rPr>
          <w:sz w:val="24"/>
          <w:szCs w:val="24"/>
        </w:rPr>
        <w:t>, 10. HOD</w:t>
      </w:r>
    </w:p>
    <w:p w:rsidR="00950789" w:rsidRDefault="00950789" w:rsidP="00950789">
      <w:pPr>
        <w:rPr>
          <w:sz w:val="28"/>
          <w:szCs w:val="28"/>
        </w:rPr>
      </w:pPr>
    </w:p>
    <w:p w:rsidR="00950789" w:rsidRDefault="00950789" w:rsidP="00950789">
      <w:pPr>
        <w:rPr>
          <w:sz w:val="28"/>
          <w:szCs w:val="28"/>
        </w:rPr>
      </w:pPr>
      <w:r>
        <w:rPr>
          <w:sz w:val="28"/>
          <w:szCs w:val="28"/>
        </w:rPr>
        <w:t>Domácí úkol: OBR a v</w:t>
      </w:r>
      <w:r w:rsidRPr="00751AF2">
        <w:rPr>
          <w:sz w:val="28"/>
          <w:szCs w:val="28"/>
        </w:rPr>
        <w:t>ýpočty a posouzení</w:t>
      </w:r>
      <w:r>
        <w:rPr>
          <w:sz w:val="28"/>
          <w:szCs w:val="28"/>
        </w:rPr>
        <w:t xml:space="preserve"> nalepit do sešitu – vysvětlení příště   </w:t>
      </w:r>
      <w:proofErr w:type="gramStart"/>
      <w:r>
        <w:rPr>
          <w:sz w:val="28"/>
          <w:szCs w:val="28"/>
        </w:rPr>
        <w:t>….</w:t>
      </w:r>
      <w:r>
        <w:rPr>
          <w:sz w:val="24"/>
          <w:szCs w:val="24"/>
        </w:rPr>
        <w:t>.201</w:t>
      </w:r>
      <w:r w:rsidR="00CD13A6">
        <w:rPr>
          <w:sz w:val="24"/>
          <w:szCs w:val="24"/>
        </w:rPr>
        <w:t>6</w:t>
      </w:r>
      <w:proofErr w:type="gramEnd"/>
      <w:r>
        <w:rPr>
          <w:sz w:val="24"/>
          <w:szCs w:val="24"/>
        </w:rPr>
        <w:t>, 13. HOD</w:t>
      </w:r>
    </w:p>
    <w:p w:rsidR="00950789" w:rsidRDefault="00950789" w:rsidP="00950789">
      <w:pPr>
        <w:rPr>
          <w:sz w:val="28"/>
          <w:szCs w:val="28"/>
        </w:rPr>
      </w:pPr>
    </w:p>
    <w:p w:rsidR="00EE2A65" w:rsidRDefault="00E82F88" w:rsidP="00EE2A65">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3D7DC1">
        <w:rPr>
          <w:sz w:val="24"/>
          <w:szCs w:val="24"/>
        </w:rPr>
        <w:t xml:space="preserve">       </w:t>
      </w:r>
      <w:r w:rsidR="00CA68D6">
        <w:rPr>
          <w:sz w:val="24"/>
          <w:szCs w:val="24"/>
        </w:rPr>
        <w:t xml:space="preserve"> </w:t>
      </w:r>
      <w:r w:rsidR="003D7DC1">
        <w:rPr>
          <w:sz w:val="24"/>
          <w:szCs w:val="24"/>
        </w:rPr>
        <w:t xml:space="preserve">    </w:t>
      </w:r>
    </w:p>
    <w:p w:rsidR="00E82F88" w:rsidRPr="00751AF2" w:rsidRDefault="00E82F88" w:rsidP="005103DA">
      <w:pPr>
        <w:rPr>
          <w:sz w:val="32"/>
          <w:szCs w:val="32"/>
        </w:rPr>
      </w:pPr>
      <w:r>
        <w:rPr>
          <w:sz w:val="24"/>
          <w:szCs w:val="24"/>
        </w:rPr>
        <w:tab/>
      </w:r>
    </w:p>
    <w:p w:rsidR="0006222A" w:rsidRDefault="007C5A26" w:rsidP="005103DA">
      <w:pPr>
        <w:rPr>
          <w:b/>
          <w:sz w:val="32"/>
          <w:szCs w:val="32"/>
          <w:u w:val="single"/>
        </w:rPr>
      </w:pPr>
      <w:r>
        <w:rPr>
          <w:b/>
          <w:sz w:val="32"/>
          <w:szCs w:val="32"/>
          <w:u w:val="single"/>
        </w:rPr>
        <w:t>Výpočet DN potrubí</w:t>
      </w:r>
    </w:p>
    <w:p w:rsidR="00751AF2" w:rsidRDefault="00DF685A" w:rsidP="005103DA">
      <w:pPr>
        <w:rPr>
          <w:rStyle w:val="Hypertextovodkaz"/>
          <w:sz w:val="32"/>
          <w:szCs w:val="32"/>
        </w:rPr>
      </w:pPr>
      <w:hyperlink r:id="rId25" w:history="1">
        <w:r w:rsidR="00751AF2" w:rsidRPr="00FA2F46">
          <w:rPr>
            <w:rStyle w:val="Hypertextovodkaz"/>
            <w:sz w:val="32"/>
            <w:szCs w:val="32"/>
          </w:rPr>
          <w:t>http://www.fce.vutbr.cz/TZB/pocinkova.m/BT01_C12.pdf</w:t>
        </w:r>
      </w:hyperlink>
    </w:p>
    <w:p w:rsidR="007C5A26" w:rsidRDefault="007C5A26" w:rsidP="005103DA">
      <w:pPr>
        <w:rPr>
          <w:sz w:val="32"/>
          <w:szCs w:val="32"/>
        </w:rPr>
      </w:pPr>
    </w:p>
    <w:p w:rsidR="00751AF2" w:rsidRPr="00751AF2" w:rsidRDefault="00751AF2" w:rsidP="005103DA">
      <w:pPr>
        <w:rPr>
          <w:sz w:val="32"/>
          <w:szCs w:val="32"/>
        </w:rPr>
      </w:pPr>
    </w:p>
    <w:p w:rsidR="0006222A" w:rsidRDefault="0006222A" w:rsidP="005103DA">
      <w:pPr>
        <w:rPr>
          <w:b/>
          <w:sz w:val="32"/>
          <w:szCs w:val="32"/>
          <w:u w:val="single"/>
        </w:rPr>
      </w:pPr>
      <w:r w:rsidRPr="00751AF2">
        <w:rPr>
          <w:noProof/>
          <w:sz w:val="32"/>
          <w:szCs w:val="32"/>
          <w:lang w:eastAsia="cs-CZ"/>
        </w:rPr>
        <w:drawing>
          <wp:inline distT="0" distB="0" distL="0" distR="0" wp14:anchorId="7E292ACB" wp14:editId="0C5B9AD8">
            <wp:extent cx="5762446" cy="559295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t="6820" b="1621"/>
                    <a:stretch/>
                  </pic:blipFill>
                  <pic:spPr bwMode="auto">
                    <a:xfrm>
                      <a:off x="0" y="0"/>
                      <a:ext cx="5763592" cy="5594063"/>
                    </a:xfrm>
                    <a:prstGeom prst="rect">
                      <a:avLst/>
                    </a:prstGeom>
                    <a:noFill/>
                    <a:ln>
                      <a:noFill/>
                    </a:ln>
                    <a:extLst>
                      <a:ext uri="{53640926-AAD7-44D8-BBD7-CCE9431645EC}">
                        <a14:shadowObscured xmlns:a14="http://schemas.microsoft.com/office/drawing/2010/main"/>
                      </a:ext>
                    </a:extLst>
                  </pic:spPr>
                </pic:pic>
              </a:graphicData>
            </a:graphic>
          </wp:inline>
        </w:drawing>
      </w:r>
    </w:p>
    <w:p w:rsidR="00751AF2" w:rsidRDefault="00751AF2" w:rsidP="005103DA">
      <w:pPr>
        <w:rPr>
          <w:b/>
          <w:sz w:val="32"/>
          <w:szCs w:val="32"/>
          <w:u w:val="single"/>
        </w:rPr>
      </w:pPr>
    </w:p>
    <w:p w:rsidR="00EE2A65" w:rsidRDefault="00EE2A65" w:rsidP="005103DA">
      <w:pPr>
        <w:rPr>
          <w:sz w:val="28"/>
          <w:szCs w:val="28"/>
        </w:rPr>
      </w:pPr>
    </w:p>
    <w:p w:rsidR="00EE2A65" w:rsidRDefault="00EE2A65" w:rsidP="005103DA">
      <w:pPr>
        <w:rPr>
          <w:sz w:val="28"/>
          <w:szCs w:val="28"/>
        </w:rPr>
      </w:pPr>
    </w:p>
    <w:p w:rsidR="00F00CC1" w:rsidRDefault="00F00CC1" w:rsidP="005103DA">
      <w:pPr>
        <w:rPr>
          <w:sz w:val="28"/>
          <w:szCs w:val="28"/>
        </w:rPr>
      </w:pPr>
    </w:p>
    <w:p w:rsidR="00F00CC1" w:rsidRDefault="00265D0D" w:rsidP="005103DA">
      <w:pPr>
        <w:rPr>
          <w:sz w:val="28"/>
          <w:szCs w:val="28"/>
        </w:rPr>
      </w:pPr>
      <w:r>
        <w:rPr>
          <w:sz w:val="28"/>
          <w:szCs w:val="28"/>
        </w:rPr>
        <w:lastRenderedPageBreak/>
        <w:tab/>
      </w:r>
      <w:r>
        <w:rPr>
          <w:sz w:val="28"/>
          <w:szCs w:val="28"/>
        </w:rPr>
        <w:tab/>
      </w:r>
      <w:r>
        <w:rPr>
          <w:sz w:val="28"/>
          <w:szCs w:val="28"/>
        </w:rPr>
        <w:tab/>
      </w:r>
      <w:r>
        <w:rPr>
          <w:sz w:val="28"/>
          <w:szCs w:val="28"/>
        </w:rPr>
        <w:tab/>
      </w:r>
      <w:r>
        <w:rPr>
          <w:sz w:val="28"/>
          <w:szCs w:val="28"/>
        </w:rPr>
        <w:tab/>
      </w:r>
    </w:p>
    <w:p w:rsidR="00265D0D" w:rsidRDefault="00265D0D" w:rsidP="005103DA">
      <w:pPr>
        <w:rPr>
          <w:sz w:val="28"/>
          <w:szCs w:val="28"/>
        </w:rPr>
      </w:pPr>
    </w:p>
    <w:p w:rsidR="00F00CC1" w:rsidRPr="00F00CC1" w:rsidRDefault="00F00CC1" w:rsidP="005103DA">
      <w:pPr>
        <w:rPr>
          <w:b/>
          <w:sz w:val="28"/>
          <w:szCs w:val="28"/>
        </w:rPr>
      </w:pPr>
      <w:r>
        <w:rPr>
          <w:sz w:val="28"/>
          <w:szCs w:val="28"/>
        </w:rPr>
        <w:t xml:space="preserve">      </w:t>
      </w:r>
      <w:r w:rsidRPr="00F00CC1">
        <w:rPr>
          <w:b/>
          <w:sz w:val="28"/>
          <w:szCs w:val="28"/>
          <w:highlight w:val="yellow"/>
        </w:rPr>
        <w:t>UKÁZKA DIMENZOVÁNÍ DOMOVNÍHO PLYNOVODU</w:t>
      </w:r>
      <w:r>
        <w:rPr>
          <w:b/>
          <w:sz w:val="28"/>
          <w:szCs w:val="28"/>
        </w:rPr>
        <w:t xml:space="preserve"> – navazuje na 1.5.3</w:t>
      </w:r>
    </w:p>
    <w:p w:rsidR="00F00CC1" w:rsidRDefault="00F00CC1" w:rsidP="005103DA">
      <w:pPr>
        <w:rPr>
          <w:sz w:val="28"/>
          <w:szCs w:val="28"/>
        </w:rPr>
      </w:pPr>
      <w:r>
        <w:rPr>
          <w:noProof/>
          <w:sz w:val="28"/>
          <w:szCs w:val="28"/>
          <w:lang w:eastAsia="cs-CZ"/>
        </w:rPr>
        <w:drawing>
          <wp:inline distT="0" distB="0" distL="0" distR="0" wp14:anchorId="315015EE" wp14:editId="68660D8C">
            <wp:extent cx="6840220" cy="3733575"/>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40220" cy="3733575"/>
                    </a:xfrm>
                    <a:prstGeom prst="rect">
                      <a:avLst/>
                    </a:prstGeom>
                    <a:noFill/>
                    <a:ln>
                      <a:noFill/>
                    </a:ln>
                  </pic:spPr>
                </pic:pic>
              </a:graphicData>
            </a:graphic>
          </wp:inline>
        </w:drawing>
      </w:r>
    </w:p>
    <w:p w:rsidR="00F00CC1" w:rsidRDefault="00F00CC1" w:rsidP="005103DA">
      <w:pPr>
        <w:rPr>
          <w:sz w:val="28"/>
          <w:szCs w:val="28"/>
        </w:rPr>
      </w:pPr>
    </w:p>
    <w:p w:rsidR="00F00CC1" w:rsidRDefault="00F00CC1" w:rsidP="005103DA">
      <w:pPr>
        <w:rPr>
          <w:sz w:val="28"/>
          <w:szCs w:val="28"/>
        </w:rPr>
      </w:pPr>
      <w:r>
        <w:rPr>
          <w:noProof/>
          <w:sz w:val="28"/>
          <w:szCs w:val="28"/>
          <w:lang w:eastAsia="cs-CZ"/>
        </w:rPr>
        <w:drawing>
          <wp:inline distT="0" distB="0" distL="0" distR="0" wp14:anchorId="2E2295A4" wp14:editId="7FD38FFD">
            <wp:extent cx="6840220" cy="3036149"/>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40220" cy="3036149"/>
                    </a:xfrm>
                    <a:prstGeom prst="rect">
                      <a:avLst/>
                    </a:prstGeom>
                    <a:noFill/>
                    <a:ln>
                      <a:noFill/>
                    </a:ln>
                  </pic:spPr>
                </pic:pic>
              </a:graphicData>
            </a:graphic>
          </wp:inline>
        </w:drawing>
      </w:r>
    </w:p>
    <w:p w:rsidR="00EE2A65" w:rsidRDefault="00EE2A65" w:rsidP="00EE2A65">
      <w:pPr>
        <w:rPr>
          <w:sz w:val="28"/>
          <w:szCs w:val="28"/>
        </w:rPr>
      </w:pPr>
      <w:r>
        <w:rPr>
          <w:sz w:val="28"/>
          <w:szCs w:val="28"/>
        </w:rPr>
        <w:t xml:space="preserve">Zdroj: </w:t>
      </w:r>
      <w:hyperlink r:id="rId29" w:history="1">
        <w:r w:rsidRPr="00FA0047">
          <w:rPr>
            <w:rStyle w:val="Hypertextovodkaz"/>
            <w:sz w:val="28"/>
            <w:szCs w:val="28"/>
          </w:rPr>
          <w:t>http://www.fce.vutbr.cz/TZB/pocinkova.m/vytapeni_soubory/BT01_C12.pdf</w:t>
        </w:r>
      </w:hyperlink>
    </w:p>
    <w:p w:rsidR="00F00CC1" w:rsidRDefault="00F00CC1" w:rsidP="005103DA">
      <w:pPr>
        <w:rPr>
          <w:sz w:val="28"/>
          <w:szCs w:val="28"/>
        </w:rPr>
      </w:pPr>
    </w:p>
    <w:p w:rsidR="00EE2A65" w:rsidRDefault="00EE2A65" w:rsidP="005103DA">
      <w:pPr>
        <w:rPr>
          <w:sz w:val="28"/>
          <w:szCs w:val="28"/>
        </w:rPr>
      </w:pPr>
    </w:p>
    <w:p w:rsidR="00F00CC1" w:rsidRDefault="00F00CC1" w:rsidP="005103DA">
      <w:pPr>
        <w:rPr>
          <w:sz w:val="28"/>
          <w:szCs w:val="28"/>
        </w:rPr>
      </w:pPr>
    </w:p>
    <w:p w:rsidR="00F00CC1" w:rsidRDefault="00F00CC1" w:rsidP="005103DA">
      <w:pPr>
        <w:rPr>
          <w:sz w:val="28"/>
          <w:szCs w:val="28"/>
        </w:rPr>
      </w:pPr>
    </w:p>
    <w:p w:rsidR="00F00CC1" w:rsidRDefault="00F00CC1" w:rsidP="005103DA">
      <w:pPr>
        <w:rPr>
          <w:sz w:val="28"/>
          <w:szCs w:val="28"/>
        </w:rPr>
      </w:pPr>
      <w:r>
        <w:rPr>
          <w:noProof/>
          <w:sz w:val="28"/>
          <w:szCs w:val="28"/>
          <w:lang w:eastAsia="cs-CZ"/>
        </w:rPr>
        <w:lastRenderedPageBreak/>
        <w:drawing>
          <wp:inline distT="0" distB="0" distL="0" distR="0" wp14:anchorId="7247CDD3" wp14:editId="47B00DAA">
            <wp:extent cx="6840220" cy="4990986"/>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40220" cy="4990986"/>
                    </a:xfrm>
                    <a:prstGeom prst="rect">
                      <a:avLst/>
                    </a:prstGeom>
                    <a:noFill/>
                    <a:ln>
                      <a:noFill/>
                    </a:ln>
                  </pic:spPr>
                </pic:pic>
              </a:graphicData>
            </a:graphic>
          </wp:inline>
        </w:drawing>
      </w:r>
    </w:p>
    <w:p w:rsidR="00F00CC1" w:rsidRDefault="00F00CC1" w:rsidP="005103DA">
      <w:pPr>
        <w:rPr>
          <w:sz w:val="28"/>
          <w:szCs w:val="28"/>
        </w:rPr>
      </w:pPr>
    </w:p>
    <w:p w:rsidR="00F00CC1" w:rsidRDefault="00F00CC1" w:rsidP="005103DA">
      <w:pPr>
        <w:rPr>
          <w:sz w:val="28"/>
          <w:szCs w:val="28"/>
        </w:rPr>
      </w:pPr>
    </w:p>
    <w:p w:rsidR="00F00CC1" w:rsidRDefault="00F00CC1" w:rsidP="005103DA">
      <w:pPr>
        <w:rPr>
          <w:sz w:val="28"/>
          <w:szCs w:val="28"/>
        </w:rPr>
      </w:pPr>
    </w:p>
    <w:p w:rsidR="00F00CC1" w:rsidRDefault="00F00CC1" w:rsidP="005103DA">
      <w:pPr>
        <w:rPr>
          <w:sz w:val="28"/>
          <w:szCs w:val="28"/>
        </w:rPr>
      </w:pPr>
      <w:r>
        <w:rPr>
          <w:noProof/>
          <w:sz w:val="28"/>
          <w:szCs w:val="28"/>
          <w:lang w:eastAsia="cs-CZ"/>
        </w:rPr>
        <w:drawing>
          <wp:inline distT="0" distB="0" distL="0" distR="0" wp14:anchorId="48090FE5" wp14:editId="1EB39591">
            <wp:extent cx="6826885" cy="1952625"/>
            <wp:effectExtent l="0" t="0" r="0" b="952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40225" cy="1956441"/>
                    </a:xfrm>
                    <a:prstGeom prst="rect">
                      <a:avLst/>
                    </a:prstGeom>
                    <a:noFill/>
                    <a:ln>
                      <a:noFill/>
                    </a:ln>
                  </pic:spPr>
                </pic:pic>
              </a:graphicData>
            </a:graphic>
          </wp:inline>
        </w:drawing>
      </w:r>
    </w:p>
    <w:p w:rsidR="007C5A26" w:rsidRDefault="007C5A26" w:rsidP="005103DA">
      <w:pPr>
        <w:rPr>
          <w:sz w:val="28"/>
          <w:szCs w:val="28"/>
        </w:rPr>
      </w:pPr>
    </w:p>
    <w:p w:rsidR="00EE2A65" w:rsidRDefault="00D41149" w:rsidP="005103DA">
      <w:pPr>
        <w:rPr>
          <w:sz w:val="28"/>
          <w:szCs w:val="28"/>
        </w:rPr>
      </w:pPr>
      <w:r>
        <w:rPr>
          <w:sz w:val="28"/>
          <w:szCs w:val="28"/>
        </w:rPr>
        <w:t xml:space="preserve">Plánovaná exkurze: </w:t>
      </w:r>
      <w:proofErr w:type="spellStart"/>
      <w:r>
        <w:rPr>
          <w:sz w:val="28"/>
          <w:szCs w:val="28"/>
        </w:rPr>
        <w:t>GasControl</w:t>
      </w:r>
      <w:proofErr w:type="spellEnd"/>
      <w:r>
        <w:rPr>
          <w:sz w:val="28"/>
          <w:szCs w:val="28"/>
        </w:rPr>
        <w:t xml:space="preserve"> Havířov, distribuce plynu, výroba trubek, podzemní zásobník plynu</w:t>
      </w:r>
      <w:r w:rsidR="00C4112B">
        <w:rPr>
          <w:sz w:val="28"/>
          <w:szCs w:val="28"/>
        </w:rPr>
        <w:t>, regulační stanice plynu.</w:t>
      </w:r>
    </w:p>
    <w:p w:rsidR="00C522E7" w:rsidRDefault="00DF685A" w:rsidP="005103DA">
      <w:pPr>
        <w:rPr>
          <w:sz w:val="28"/>
          <w:szCs w:val="28"/>
        </w:rPr>
      </w:pPr>
      <w:hyperlink r:id="rId32" w:history="1">
        <w:r w:rsidR="00C522E7" w:rsidRPr="00FB56AA">
          <w:rPr>
            <w:rStyle w:val="Hypertextovodkaz"/>
            <w:sz w:val="28"/>
            <w:szCs w:val="28"/>
          </w:rPr>
          <w:t>http://www.rwe-gasstorage.cz/cs/stramberk/</w:t>
        </w:r>
      </w:hyperlink>
      <w:r w:rsidR="00C522E7">
        <w:rPr>
          <w:sz w:val="28"/>
          <w:szCs w:val="28"/>
        </w:rPr>
        <w:tab/>
      </w:r>
      <w:hyperlink r:id="rId33" w:history="1">
        <w:r w:rsidR="00C522E7" w:rsidRPr="00FB56AA">
          <w:rPr>
            <w:rStyle w:val="Hypertextovodkaz"/>
            <w:sz w:val="28"/>
            <w:szCs w:val="28"/>
          </w:rPr>
          <w:t>http://www.gascontrol.cz/</w:t>
        </w:r>
      </w:hyperlink>
    </w:p>
    <w:p w:rsidR="007C5A26" w:rsidRDefault="007C5A26" w:rsidP="005103DA">
      <w:pPr>
        <w:rPr>
          <w:sz w:val="28"/>
          <w:szCs w:val="28"/>
        </w:rPr>
      </w:pPr>
    </w:p>
    <w:p w:rsidR="000A7BF2" w:rsidRDefault="0083736D" w:rsidP="005103DA">
      <w:pPr>
        <w:rPr>
          <w:sz w:val="28"/>
          <w:szCs w:val="28"/>
        </w:rPr>
      </w:pPr>
      <w:r>
        <w:rPr>
          <w:sz w:val="28"/>
          <w:szCs w:val="28"/>
        </w:rPr>
        <w:lastRenderedPageBreak/>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gramStart"/>
      <w:r w:rsidR="00CD13A6">
        <w:rPr>
          <w:sz w:val="28"/>
          <w:szCs w:val="28"/>
        </w:rPr>
        <w:t>15</w:t>
      </w:r>
      <w:r w:rsidR="000A7BF2">
        <w:rPr>
          <w:sz w:val="28"/>
          <w:szCs w:val="28"/>
        </w:rPr>
        <w:t>.11.201</w:t>
      </w:r>
      <w:r w:rsidR="00CD13A6">
        <w:rPr>
          <w:sz w:val="28"/>
          <w:szCs w:val="28"/>
        </w:rPr>
        <w:t>6</w:t>
      </w:r>
      <w:proofErr w:type="gramEnd"/>
    </w:p>
    <w:p w:rsidR="000A7BF2" w:rsidRDefault="000A7BF2" w:rsidP="005103DA">
      <w:pPr>
        <w:rPr>
          <w:sz w:val="28"/>
          <w:szCs w:val="28"/>
        </w:rPr>
      </w:pPr>
      <w:r>
        <w:rPr>
          <w:sz w:val="28"/>
          <w:szCs w:val="28"/>
        </w:rPr>
        <w:t xml:space="preserve">Exkurze – Plynová zařízení: Havířov a </w:t>
      </w:r>
      <w:proofErr w:type="gramStart"/>
      <w:r>
        <w:rPr>
          <w:sz w:val="28"/>
          <w:szCs w:val="28"/>
        </w:rPr>
        <w:t>Štramberk</w:t>
      </w:r>
      <w:r w:rsidR="005734B1">
        <w:rPr>
          <w:sz w:val="28"/>
          <w:szCs w:val="28"/>
        </w:rPr>
        <w:t xml:space="preserve">     </w:t>
      </w:r>
      <w:r w:rsidR="005734B1" w:rsidRPr="005734B1">
        <w:rPr>
          <w:rFonts w:ascii="Arial" w:hAnsi="Arial" w:cs="Arial"/>
          <w:i/>
          <w:sz w:val="24"/>
          <w:szCs w:val="24"/>
          <w:highlight w:val="yellow"/>
        </w:rPr>
        <w:t xml:space="preserve"> </w:t>
      </w:r>
      <w:r w:rsidR="005734B1" w:rsidRPr="00787653">
        <w:rPr>
          <w:rFonts w:ascii="Arial" w:hAnsi="Arial" w:cs="Arial"/>
          <w:i/>
          <w:sz w:val="24"/>
          <w:szCs w:val="24"/>
          <w:highlight w:val="yellow"/>
        </w:rPr>
        <w:t>Maturita</w:t>
      </w:r>
      <w:proofErr w:type="gramEnd"/>
      <w:r w:rsidR="005734B1" w:rsidRPr="00787653">
        <w:rPr>
          <w:rFonts w:ascii="Arial" w:hAnsi="Arial" w:cs="Arial"/>
          <w:i/>
          <w:sz w:val="24"/>
          <w:szCs w:val="24"/>
          <w:highlight w:val="yellow"/>
        </w:rPr>
        <w:t xml:space="preserve">: </w:t>
      </w:r>
      <w:r w:rsidR="005734B1">
        <w:rPr>
          <w:rFonts w:ascii="Arial" w:hAnsi="Arial" w:cs="Arial"/>
          <w:i/>
          <w:sz w:val="24"/>
          <w:szCs w:val="24"/>
          <w:highlight w:val="yellow"/>
        </w:rPr>
        <w:t>Plynárenství</w:t>
      </w:r>
    </w:p>
    <w:p w:rsidR="000A7BF2" w:rsidRDefault="000A7BF2" w:rsidP="005103DA">
      <w:pPr>
        <w:rPr>
          <w:sz w:val="28"/>
          <w:szCs w:val="28"/>
        </w:rPr>
      </w:pPr>
      <w:r>
        <w:rPr>
          <w:sz w:val="28"/>
          <w:szCs w:val="28"/>
        </w:rPr>
        <w:t>GASCONTROL: Regulační stanice, odorizace, odečty plynů, bioplynové stanice, protikorozní ochrana, použití plynu v dopravě CNG</w:t>
      </w:r>
      <w:r w:rsidR="005734B1">
        <w:rPr>
          <w:sz w:val="28"/>
          <w:szCs w:val="28"/>
        </w:rPr>
        <w:t xml:space="preserve">, </w:t>
      </w:r>
      <w:hyperlink r:id="rId34" w:history="1">
        <w:r w:rsidR="005734B1" w:rsidRPr="005734B1">
          <w:rPr>
            <w:rStyle w:val="Hypertextovodkaz"/>
            <w:sz w:val="24"/>
            <w:szCs w:val="24"/>
          </w:rPr>
          <w:t>www.gascontrol.cz</w:t>
        </w:r>
      </w:hyperlink>
    </w:p>
    <w:p w:rsidR="000A7BF2" w:rsidRDefault="000A7BF2" w:rsidP="005103DA">
      <w:pPr>
        <w:rPr>
          <w:sz w:val="28"/>
          <w:szCs w:val="28"/>
        </w:rPr>
      </w:pPr>
      <w:r>
        <w:rPr>
          <w:sz w:val="28"/>
          <w:szCs w:val="28"/>
        </w:rPr>
        <w:t>GASCONTROL PLAST: Výroba PE potrubí pro plynové přípojky</w:t>
      </w:r>
    </w:p>
    <w:p w:rsidR="000A7BF2" w:rsidRDefault="000A7BF2" w:rsidP="005103DA">
      <w:pPr>
        <w:rPr>
          <w:sz w:val="28"/>
          <w:szCs w:val="28"/>
        </w:rPr>
      </w:pPr>
      <w:r>
        <w:rPr>
          <w:sz w:val="28"/>
          <w:szCs w:val="28"/>
        </w:rPr>
        <w:t>RWE: Předávací a regulační stanice Štramberk</w:t>
      </w:r>
      <w:r w:rsidR="005734B1">
        <w:rPr>
          <w:sz w:val="28"/>
          <w:szCs w:val="28"/>
        </w:rPr>
        <w:t xml:space="preserve"> </w:t>
      </w:r>
      <w:r w:rsidR="005734B1" w:rsidRPr="005734B1">
        <w:rPr>
          <w:color w:val="FF0000"/>
          <w:sz w:val="28"/>
          <w:szCs w:val="28"/>
        </w:rPr>
        <w:t>250 000 m3/hod</w:t>
      </w:r>
    </w:p>
    <w:p w:rsidR="000A7BF2" w:rsidRPr="005734B1" w:rsidRDefault="000A7BF2" w:rsidP="000A7BF2">
      <w:pPr>
        <w:rPr>
          <w:sz w:val="28"/>
          <w:szCs w:val="28"/>
        </w:rPr>
      </w:pPr>
      <w:r>
        <w:rPr>
          <w:sz w:val="28"/>
          <w:szCs w:val="28"/>
        </w:rPr>
        <w:t xml:space="preserve">RWE: Podzemní zásobník plynu </w:t>
      </w:r>
      <w:r w:rsidRPr="000A7BF2">
        <w:rPr>
          <w:sz w:val="28"/>
          <w:szCs w:val="28"/>
        </w:rPr>
        <w:t xml:space="preserve">RWE </w:t>
      </w:r>
      <w:proofErr w:type="spellStart"/>
      <w:r w:rsidRPr="000A7BF2">
        <w:rPr>
          <w:sz w:val="28"/>
          <w:szCs w:val="28"/>
        </w:rPr>
        <w:t>Gas</w:t>
      </w:r>
      <w:proofErr w:type="spellEnd"/>
      <w:r w:rsidRPr="000A7BF2">
        <w:rPr>
          <w:sz w:val="28"/>
          <w:szCs w:val="28"/>
        </w:rPr>
        <w:t xml:space="preserve"> </w:t>
      </w:r>
      <w:proofErr w:type="spellStart"/>
      <w:r w:rsidRPr="000A7BF2">
        <w:rPr>
          <w:sz w:val="28"/>
          <w:szCs w:val="28"/>
        </w:rPr>
        <w:t>Storage</w:t>
      </w:r>
      <w:proofErr w:type="spellEnd"/>
      <w:r w:rsidR="005734B1">
        <w:rPr>
          <w:sz w:val="28"/>
          <w:szCs w:val="28"/>
        </w:rPr>
        <w:t xml:space="preserve"> </w:t>
      </w:r>
      <w:r w:rsidR="005734B1" w:rsidRPr="005734B1">
        <w:rPr>
          <w:color w:val="FF0000"/>
          <w:sz w:val="28"/>
          <w:szCs w:val="28"/>
        </w:rPr>
        <w:t>900 000 000 m</w:t>
      </w:r>
      <w:r w:rsidR="005734B1" w:rsidRPr="005734B1">
        <w:rPr>
          <w:color w:val="FF0000"/>
          <w:sz w:val="28"/>
          <w:szCs w:val="28"/>
          <w:vertAlign w:val="superscript"/>
        </w:rPr>
        <w:t>3</w:t>
      </w:r>
      <w:r w:rsidR="005734B1" w:rsidRPr="005734B1">
        <w:rPr>
          <w:color w:val="FF0000"/>
          <w:sz w:val="28"/>
          <w:szCs w:val="28"/>
        </w:rPr>
        <w:t>, plynu, Štramberk</w:t>
      </w:r>
    </w:p>
    <w:p w:rsidR="000A7BF2" w:rsidRDefault="000A7BF2" w:rsidP="005103DA">
      <w:r>
        <w:t xml:space="preserve">RWE </w:t>
      </w:r>
      <w:proofErr w:type="spellStart"/>
      <w:r>
        <w:t>Gas</w:t>
      </w:r>
      <w:proofErr w:type="spellEnd"/>
      <w:r>
        <w:t xml:space="preserve"> </w:t>
      </w:r>
      <w:proofErr w:type="spellStart"/>
      <w:r>
        <w:t>Storage</w:t>
      </w:r>
      <w:proofErr w:type="spellEnd"/>
      <w:r>
        <w:t xml:space="preserve"> provozuje 6 podzemních zásobníků plynu (4 plynová ložiska, 1 </w:t>
      </w:r>
      <w:proofErr w:type="spellStart"/>
      <w:r>
        <w:t>aquifer</w:t>
      </w:r>
      <w:proofErr w:type="spellEnd"/>
      <w:r>
        <w:t xml:space="preserve"> a 1 skalní kaverna), které jsou sloučeny do jednoho </w:t>
      </w:r>
      <w:r>
        <w:rPr>
          <w:rStyle w:val="Siln"/>
        </w:rPr>
        <w:t>virtuálního zásobníku plynu</w:t>
      </w:r>
      <w:r>
        <w:t>.</w:t>
      </w:r>
    </w:p>
    <w:p w:rsidR="005734B1" w:rsidRDefault="005734B1" w:rsidP="005103DA"/>
    <w:p w:rsidR="005734B1" w:rsidRPr="005A18BD" w:rsidRDefault="005734B1" w:rsidP="005734B1">
      <w:pPr>
        <w:rPr>
          <w:color w:val="FF0000"/>
          <w:sz w:val="36"/>
          <w:szCs w:val="36"/>
        </w:rPr>
      </w:pPr>
      <w:r>
        <w:rPr>
          <w:color w:val="FF0000"/>
          <w:sz w:val="36"/>
          <w:szCs w:val="36"/>
        </w:rPr>
        <w:tab/>
      </w:r>
    </w:p>
    <w:p w:rsidR="005734B1" w:rsidRDefault="005734B1" w:rsidP="005103DA"/>
    <w:p w:rsidR="000A7BF2" w:rsidRDefault="000A7BF2" w:rsidP="005103DA">
      <w:pPr>
        <w:rPr>
          <w:sz w:val="28"/>
          <w:szCs w:val="28"/>
        </w:rPr>
      </w:pPr>
      <w:r>
        <w:rPr>
          <w:noProof/>
          <w:lang w:eastAsia="cs-CZ"/>
        </w:rPr>
        <w:drawing>
          <wp:inline distT="0" distB="0" distL="0" distR="0" wp14:anchorId="56A37C53" wp14:editId="4D285CF4">
            <wp:extent cx="5886450" cy="4291598"/>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8181" t="32184" r="23551" b="31177"/>
                    <a:stretch/>
                  </pic:blipFill>
                  <pic:spPr bwMode="auto">
                    <a:xfrm>
                      <a:off x="0" y="0"/>
                      <a:ext cx="5914532" cy="4312071"/>
                    </a:xfrm>
                    <a:prstGeom prst="rect">
                      <a:avLst/>
                    </a:prstGeom>
                    <a:ln>
                      <a:noFill/>
                    </a:ln>
                    <a:extLst>
                      <a:ext uri="{53640926-AAD7-44D8-BBD7-CCE9431645EC}">
                        <a14:shadowObscured xmlns:a14="http://schemas.microsoft.com/office/drawing/2010/main"/>
                      </a:ext>
                    </a:extLst>
                  </pic:spPr>
                </pic:pic>
              </a:graphicData>
            </a:graphic>
          </wp:inline>
        </w:drawing>
      </w:r>
    </w:p>
    <w:p w:rsidR="000A7BF2" w:rsidRDefault="000A7BF2" w:rsidP="005103DA">
      <w:pPr>
        <w:rPr>
          <w:sz w:val="28"/>
          <w:szCs w:val="28"/>
        </w:rPr>
      </w:pPr>
      <w:r>
        <w:rPr>
          <w:sz w:val="28"/>
          <w:szCs w:val="28"/>
        </w:rPr>
        <w:t xml:space="preserve">Zdroj: </w:t>
      </w:r>
      <w:hyperlink r:id="rId36" w:history="1">
        <w:r w:rsidRPr="0041763D">
          <w:rPr>
            <w:rStyle w:val="Hypertextovodkaz"/>
            <w:sz w:val="28"/>
            <w:szCs w:val="28"/>
          </w:rPr>
          <w:t>http://www.rwe-gasstorage.cz/cs/mapa-zasobniku/</w:t>
        </w:r>
      </w:hyperlink>
    </w:p>
    <w:p w:rsidR="000A7BF2" w:rsidRDefault="000A7BF2" w:rsidP="005103DA">
      <w:pPr>
        <w:rPr>
          <w:sz w:val="28"/>
          <w:szCs w:val="28"/>
        </w:rPr>
      </w:pPr>
    </w:p>
    <w:p w:rsidR="000A7BF2" w:rsidRDefault="000A7BF2" w:rsidP="005103DA">
      <w:pPr>
        <w:rPr>
          <w:sz w:val="28"/>
          <w:szCs w:val="28"/>
        </w:rPr>
      </w:pPr>
    </w:p>
    <w:p w:rsidR="001E32FE" w:rsidRDefault="001E32FE" w:rsidP="001E32FE">
      <w:pPr>
        <w:rPr>
          <w:sz w:val="36"/>
          <w:szCs w:val="36"/>
        </w:rPr>
      </w:pPr>
    </w:p>
    <w:p w:rsidR="00A07BA3" w:rsidRDefault="00A07BA3" w:rsidP="001E32FE">
      <w:pPr>
        <w:rPr>
          <w:sz w:val="36"/>
          <w:szCs w:val="36"/>
        </w:rPr>
      </w:pPr>
      <w:r>
        <w:rPr>
          <w:sz w:val="36"/>
          <w:szCs w:val="36"/>
        </w:rPr>
        <w:t>Video: Podzemní zásobník plynu Štramberk</w:t>
      </w:r>
    </w:p>
    <w:p w:rsidR="001E32FE" w:rsidRDefault="001E32FE" w:rsidP="001E32FE">
      <w:pPr>
        <w:rPr>
          <w:sz w:val="36"/>
          <w:szCs w:val="36"/>
        </w:rPr>
      </w:pPr>
    </w:p>
    <w:p w:rsidR="001E32FE" w:rsidRDefault="001E32FE" w:rsidP="001E32FE">
      <w:pPr>
        <w:rPr>
          <w:sz w:val="36"/>
          <w:szCs w:val="36"/>
        </w:rPr>
      </w:pPr>
    </w:p>
    <w:p w:rsidR="001E32FE" w:rsidRDefault="001E32FE" w:rsidP="001E32FE">
      <w:pPr>
        <w:rPr>
          <w:sz w:val="36"/>
          <w:szCs w:val="36"/>
        </w:rPr>
      </w:pPr>
    </w:p>
    <w:p w:rsidR="001E32FE" w:rsidRDefault="001E32FE" w:rsidP="001E32FE">
      <w:pPr>
        <w:rPr>
          <w:sz w:val="36"/>
          <w:szCs w:val="36"/>
        </w:rPr>
      </w:pPr>
      <w:r w:rsidRPr="00C10975">
        <w:rPr>
          <w:sz w:val="36"/>
          <w:szCs w:val="36"/>
        </w:rPr>
        <w:lastRenderedPageBreak/>
        <w:t>Plynárenství České republiky bylo po dlouhá léta budováno jako jeden celek. K 1. lednu 1994 došlo k rozdělení Českého plynárenského podniku na Transgas a reg</w:t>
      </w:r>
      <w:r>
        <w:rPr>
          <w:sz w:val="36"/>
          <w:szCs w:val="36"/>
        </w:rPr>
        <w:t>ionální distribuční společnosti</w:t>
      </w:r>
    </w:p>
    <w:p w:rsidR="001E32FE" w:rsidRPr="000028BC" w:rsidRDefault="001E32FE" w:rsidP="001E32FE">
      <w:pPr>
        <w:rPr>
          <w:sz w:val="36"/>
          <w:szCs w:val="36"/>
        </w:rPr>
      </w:pPr>
    </w:p>
    <w:p w:rsidR="001E32FE" w:rsidRPr="001E32FE" w:rsidRDefault="001E32FE" w:rsidP="001E32FE">
      <w:pPr>
        <w:rPr>
          <w:sz w:val="28"/>
          <w:szCs w:val="28"/>
        </w:rPr>
      </w:pPr>
    </w:p>
    <w:p w:rsidR="001E32FE" w:rsidRPr="001E32FE" w:rsidRDefault="001E32FE" w:rsidP="001E32FE">
      <w:pPr>
        <w:pStyle w:val="Odstavecseseznamem"/>
        <w:numPr>
          <w:ilvl w:val="0"/>
          <w:numId w:val="12"/>
        </w:numPr>
        <w:rPr>
          <w:rFonts w:ascii="Arial" w:hAnsi="Arial" w:cs="Arial"/>
          <w:sz w:val="28"/>
          <w:szCs w:val="28"/>
          <w:highlight w:val="lightGray"/>
        </w:rPr>
      </w:pPr>
      <w:r w:rsidRPr="001E32FE">
        <w:rPr>
          <w:sz w:val="28"/>
          <w:szCs w:val="28"/>
          <w:highlight w:val="lightGray"/>
        </w:rPr>
        <w:t xml:space="preserve">RWE Transgas, a.s. - zajišťuje přepravu zemního plynu přes území České republiky a nákup zemního plynu pro potřeby České republiky, zásobování jednotlivých regionů </w:t>
      </w:r>
      <w:proofErr w:type="spellStart"/>
      <w:r w:rsidRPr="001E32FE">
        <w:rPr>
          <w:sz w:val="28"/>
          <w:szCs w:val="28"/>
          <w:highlight w:val="lightGray"/>
        </w:rPr>
        <w:t>dálkovodním</w:t>
      </w:r>
      <w:proofErr w:type="spellEnd"/>
      <w:r w:rsidRPr="001E32FE">
        <w:rPr>
          <w:sz w:val="28"/>
          <w:szCs w:val="28"/>
          <w:highlight w:val="lightGray"/>
        </w:rPr>
        <w:t xml:space="preserve"> systémem provozovaným s tlakem nad 4 </w:t>
      </w:r>
      <w:proofErr w:type="spellStart"/>
      <w:r w:rsidRPr="001E32FE">
        <w:rPr>
          <w:sz w:val="28"/>
          <w:szCs w:val="28"/>
          <w:highlight w:val="lightGray"/>
        </w:rPr>
        <w:t>MPa</w:t>
      </w:r>
      <w:proofErr w:type="spellEnd"/>
      <w:r w:rsidRPr="001E32FE">
        <w:rPr>
          <w:sz w:val="28"/>
          <w:szCs w:val="28"/>
          <w:highlight w:val="lightGray"/>
        </w:rPr>
        <w:t xml:space="preserve"> a podzemní uskladňování zemního plynu. Transgas provozuje celkem 6 podzemních zásobníků. Pět z těchto zásobníků jsou sezónní zásobníky v podzemních porézních vrstvách, z toho jsou čtyři vybudované na vytěžených ložiscích zemního plynu a jeden </w:t>
      </w:r>
      <w:proofErr w:type="spellStart"/>
      <w:r w:rsidRPr="001E32FE">
        <w:rPr>
          <w:sz w:val="28"/>
          <w:szCs w:val="28"/>
          <w:highlight w:val="lightGray"/>
        </w:rPr>
        <w:t>aquiferový</w:t>
      </w:r>
      <w:proofErr w:type="spellEnd"/>
      <w:r w:rsidRPr="001E32FE">
        <w:rPr>
          <w:sz w:val="28"/>
          <w:szCs w:val="28"/>
          <w:highlight w:val="lightGray"/>
        </w:rPr>
        <w:t>. Špičkový kavernový zásobník vybudovaný v Hájích u Příbrami je světový unikát - byl vybudován vyrubáním chodeb hornickým způsobem ve skalním masívu v hloubce cca 1000 m.</w:t>
      </w:r>
    </w:p>
    <w:p w:rsidR="001E32FE" w:rsidRPr="001E32FE" w:rsidRDefault="001E32FE" w:rsidP="001E32FE">
      <w:pPr>
        <w:pStyle w:val="Odstavecseseznamem"/>
        <w:numPr>
          <w:ilvl w:val="0"/>
          <w:numId w:val="12"/>
        </w:numPr>
        <w:rPr>
          <w:rFonts w:ascii="Arial" w:hAnsi="Arial" w:cs="Arial"/>
          <w:sz w:val="28"/>
          <w:szCs w:val="28"/>
          <w:highlight w:val="lightGray"/>
        </w:rPr>
      </w:pPr>
      <w:r w:rsidRPr="001E32FE">
        <w:rPr>
          <w:sz w:val="28"/>
          <w:szCs w:val="28"/>
          <w:highlight w:val="lightGray"/>
        </w:rPr>
        <w:t xml:space="preserve">regionální distribuční společnosti - provozují navazující </w:t>
      </w:r>
      <w:proofErr w:type="spellStart"/>
      <w:r w:rsidRPr="001E32FE">
        <w:rPr>
          <w:sz w:val="28"/>
          <w:szCs w:val="28"/>
          <w:highlight w:val="lightGray"/>
        </w:rPr>
        <w:t>dálkovodní</w:t>
      </w:r>
      <w:proofErr w:type="spellEnd"/>
      <w:r w:rsidRPr="001E32FE">
        <w:rPr>
          <w:sz w:val="28"/>
          <w:szCs w:val="28"/>
          <w:highlight w:val="lightGray"/>
        </w:rPr>
        <w:t xml:space="preserve"> sítě s tlakem pod 4 </w:t>
      </w:r>
      <w:proofErr w:type="spellStart"/>
      <w:r w:rsidRPr="001E32FE">
        <w:rPr>
          <w:sz w:val="28"/>
          <w:szCs w:val="28"/>
          <w:highlight w:val="lightGray"/>
        </w:rPr>
        <w:t>MPa</w:t>
      </w:r>
      <w:proofErr w:type="spellEnd"/>
      <w:r w:rsidRPr="001E32FE">
        <w:rPr>
          <w:sz w:val="28"/>
          <w:szCs w:val="28"/>
          <w:highlight w:val="lightGray"/>
        </w:rPr>
        <w:t xml:space="preserve"> a místní sítě v jednotlivých plynofikovaných obcích provozované pod tlakem do 0,3 </w:t>
      </w:r>
      <w:proofErr w:type="spellStart"/>
      <w:r w:rsidRPr="001E32FE">
        <w:rPr>
          <w:sz w:val="28"/>
          <w:szCs w:val="28"/>
          <w:highlight w:val="lightGray"/>
        </w:rPr>
        <w:t>MPa</w:t>
      </w:r>
      <w:proofErr w:type="spellEnd"/>
      <w:r w:rsidRPr="001E32FE">
        <w:rPr>
          <w:sz w:val="28"/>
          <w:szCs w:val="28"/>
          <w:highlight w:val="lightGray"/>
        </w:rPr>
        <w:t xml:space="preserve"> (středotlaké sítě) a do 2 </w:t>
      </w:r>
      <w:proofErr w:type="spellStart"/>
      <w:r w:rsidRPr="001E32FE">
        <w:rPr>
          <w:sz w:val="28"/>
          <w:szCs w:val="28"/>
          <w:highlight w:val="lightGray"/>
        </w:rPr>
        <w:t>kPa</w:t>
      </w:r>
      <w:proofErr w:type="spellEnd"/>
      <w:r w:rsidRPr="001E32FE">
        <w:rPr>
          <w:sz w:val="28"/>
          <w:szCs w:val="28"/>
          <w:highlight w:val="lightGray"/>
        </w:rPr>
        <w:t xml:space="preserve"> (nízkotlaké sítě).</w:t>
      </w:r>
    </w:p>
    <w:p w:rsidR="001E32FE" w:rsidRDefault="001E32FE" w:rsidP="001E32FE">
      <w:pPr>
        <w:rPr>
          <w:rFonts w:ascii="Arial" w:hAnsi="Arial" w:cs="Arial"/>
          <w:sz w:val="36"/>
          <w:szCs w:val="36"/>
          <w:highlight w:val="lightGray"/>
        </w:rPr>
      </w:pPr>
    </w:p>
    <w:p w:rsidR="001E32FE" w:rsidRDefault="001E32FE" w:rsidP="001E32FE">
      <w:pPr>
        <w:rPr>
          <w:rFonts w:ascii="Arial" w:hAnsi="Arial" w:cs="Arial"/>
          <w:sz w:val="36"/>
          <w:szCs w:val="36"/>
          <w:highlight w:val="lightGray"/>
        </w:rPr>
      </w:pPr>
    </w:p>
    <w:p w:rsidR="001E32FE" w:rsidRPr="001E32FE" w:rsidRDefault="001E32FE" w:rsidP="001E32FE">
      <w:pPr>
        <w:rPr>
          <w:rFonts w:ascii="Arial" w:hAnsi="Arial" w:cs="Arial"/>
          <w:sz w:val="36"/>
          <w:szCs w:val="36"/>
          <w:highlight w:val="lightGray"/>
        </w:rPr>
      </w:pPr>
      <w:r>
        <w:rPr>
          <w:noProof/>
          <w:lang w:eastAsia="cs-CZ"/>
        </w:rPr>
        <w:drawing>
          <wp:inline distT="0" distB="0" distL="0" distR="0" wp14:anchorId="4029A6E5" wp14:editId="18F46DB8">
            <wp:extent cx="5913540" cy="3695700"/>
            <wp:effectExtent l="0" t="0" r="0" b="0"/>
            <wp:docPr id="35" name="Obrázek 35" descr="http://www.zemniplyn.cz/img/f/1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emniplyn.cz/img/f/131/3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21660" cy="3700774"/>
                    </a:xfrm>
                    <a:prstGeom prst="rect">
                      <a:avLst/>
                    </a:prstGeom>
                    <a:noFill/>
                    <a:ln>
                      <a:noFill/>
                    </a:ln>
                  </pic:spPr>
                </pic:pic>
              </a:graphicData>
            </a:graphic>
          </wp:inline>
        </w:drawing>
      </w:r>
    </w:p>
    <w:p w:rsidR="000A7BF2" w:rsidRDefault="000A7BF2" w:rsidP="005103DA">
      <w:pPr>
        <w:rPr>
          <w:sz w:val="28"/>
          <w:szCs w:val="28"/>
        </w:rPr>
      </w:pPr>
    </w:p>
    <w:p w:rsidR="001E32FE" w:rsidRDefault="001E32FE" w:rsidP="005103DA">
      <w:pPr>
        <w:rPr>
          <w:sz w:val="28"/>
          <w:szCs w:val="28"/>
        </w:rPr>
      </w:pPr>
    </w:p>
    <w:p w:rsidR="000A7BF2" w:rsidRDefault="000A7BF2" w:rsidP="005103DA">
      <w:pPr>
        <w:rPr>
          <w:sz w:val="28"/>
          <w:szCs w:val="28"/>
        </w:rPr>
      </w:pPr>
    </w:p>
    <w:p w:rsidR="000A7BF2" w:rsidRDefault="000A7BF2" w:rsidP="005103DA">
      <w:pPr>
        <w:rPr>
          <w:sz w:val="28"/>
          <w:szCs w:val="28"/>
        </w:rPr>
      </w:pPr>
    </w:p>
    <w:p w:rsidR="000A7BF2" w:rsidRDefault="00B46778" w:rsidP="005103DA">
      <w:pPr>
        <w:rPr>
          <w:sz w:val="28"/>
          <w:szCs w:val="28"/>
        </w:rPr>
      </w:pPr>
      <w:r>
        <w:rPr>
          <w:sz w:val="28"/>
          <w:szCs w:val="28"/>
        </w:rPr>
        <w:lastRenderedPageBreak/>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gramStart"/>
      <w:r>
        <w:rPr>
          <w:sz w:val="28"/>
          <w:szCs w:val="28"/>
        </w:rPr>
        <w:t>5.11.2014</w:t>
      </w:r>
      <w:proofErr w:type="gramEnd"/>
    </w:p>
    <w:p w:rsidR="000A7BF2" w:rsidRDefault="000A7BF2" w:rsidP="005103DA">
      <w:pPr>
        <w:rPr>
          <w:sz w:val="28"/>
          <w:szCs w:val="28"/>
        </w:rPr>
      </w:pPr>
    </w:p>
    <w:p w:rsidR="007C5A26" w:rsidRPr="006B11F7" w:rsidRDefault="007C5A26" w:rsidP="007C5A26">
      <w:pPr>
        <w:rPr>
          <w:sz w:val="32"/>
          <w:szCs w:val="32"/>
        </w:rPr>
      </w:pPr>
      <w:r w:rsidRPr="00780F36">
        <w:rPr>
          <w:b/>
          <w:sz w:val="32"/>
          <w:szCs w:val="32"/>
          <w:u w:val="single"/>
        </w:rPr>
        <w:t>1.</w:t>
      </w:r>
      <w:r>
        <w:rPr>
          <w:b/>
          <w:sz w:val="32"/>
          <w:szCs w:val="32"/>
          <w:u w:val="single"/>
        </w:rPr>
        <w:t xml:space="preserve">6 VÝKRESY </w:t>
      </w:r>
      <w:r w:rsidR="006B11F7">
        <w:rPr>
          <w:b/>
          <w:sz w:val="32"/>
          <w:szCs w:val="32"/>
          <w:u w:val="single"/>
        </w:rPr>
        <w:t>DOMOVNÍHO PLYNOVODU</w:t>
      </w:r>
      <w:r w:rsidR="006B11F7">
        <w:rPr>
          <w:sz w:val="32"/>
          <w:szCs w:val="32"/>
        </w:rPr>
        <w:tab/>
      </w:r>
      <w:r w:rsidR="006B11F7">
        <w:rPr>
          <w:sz w:val="32"/>
          <w:szCs w:val="32"/>
        </w:rPr>
        <w:tab/>
      </w:r>
      <w:r w:rsidR="006B11F7">
        <w:rPr>
          <w:sz w:val="32"/>
          <w:szCs w:val="32"/>
        </w:rPr>
        <w:tab/>
      </w:r>
      <w:r w:rsidR="006B11F7">
        <w:rPr>
          <w:sz w:val="32"/>
          <w:szCs w:val="32"/>
        </w:rPr>
        <w:tab/>
      </w:r>
    </w:p>
    <w:p w:rsidR="00034245" w:rsidRPr="00B623C9" w:rsidRDefault="00034245" w:rsidP="00034245">
      <w:pPr>
        <w:rPr>
          <w:rFonts w:ascii="Arial" w:hAnsi="Arial" w:cs="Arial"/>
          <w:i/>
          <w:sz w:val="24"/>
          <w:szCs w:val="24"/>
          <w:highlight w:val="yellow"/>
        </w:rPr>
      </w:pPr>
      <w:r w:rsidRPr="00787653">
        <w:rPr>
          <w:rFonts w:ascii="Arial" w:hAnsi="Arial" w:cs="Arial"/>
          <w:i/>
          <w:sz w:val="24"/>
          <w:szCs w:val="24"/>
          <w:highlight w:val="yellow"/>
        </w:rPr>
        <w:t xml:space="preserve">Maturita: </w:t>
      </w:r>
      <w:r>
        <w:rPr>
          <w:rFonts w:ascii="Arial" w:hAnsi="Arial" w:cs="Arial"/>
          <w:i/>
          <w:sz w:val="24"/>
          <w:szCs w:val="24"/>
          <w:highlight w:val="yellow"/>
        </w:rPr>
        <w:t>Domovní plynovod</w:t>
      </w:r>
      <w:r w:rsidR="00A07BA3">
        <w:rPr>
          <w:rFonts w:ascii="Arial" w:hAnsi="Arial" w:cs="Arial"/>
          <w:i/>
          <w:sz w:val="24"/>
          <w:szCs w:val="24"/>
          <w:highlight w:val="yellow"/>
        </w:rPr>
        <w:t>, viz KOC</w:t>
      </w:r>
    </w:p>
    <w:p w:rsidR="006B11F7" w:rsidRDefault="006B11F7" w:rsidP="00034245">
      <w:pPr>
        <w:ind w:left="5664" w:firstLine="708"/>
        <w:rPr>
          <w:sz w:val="24"/>
          <w:szCs w:val="24"/>
        </w:rPr>
      </w:pPr>
      <w:r>
        <w:rPr>
          <w:sz w:val="24"/>
          <w:szCs w:val="24"/>
        </w:rPr>
        <w:t xml:space="preserve">  </w:t>
      </w:r>
      <w:r w:rsidR="00B46778">
        <w:rPr>
          <w:sz w:val="24"/>
          <w:szCs w:val="24"/>
        </w:rPr>
        <w:t xml:space="preserve">                                                 </w:t>
      </w:r>
    </w:p>
    <w:p w:rsidR="007C5A26" w:rsidRDefault="006B11F7" w:rsidP="007C5A26">
      <w:pPr>
        <w:rPr>
          <w:sz w:val="32"/>
          <w:szCs w:val="32"/>
        </w:rPr>
      </w:pPr>
      <w:r>
        <w:rPr>
          <w:sz w:val="32"/>
          <w:szCs w:val="32"/>
        </w:rPr>
        <w:t>Situace</w:t>
      </w:r>
    </w:p>
    <w:p w:rsidR="006B11F7" w:rsidRDefault="006B11F7" w:rsidP="007C5A26">
      <w:pPr>
        <w:rPr>
          <w:sz w:val="32"/>
          <w:szCs w:val="32"/>
        </w:rPr>
      </w:pPr>
      <w:r>
        <w:rPr>
          <w:sz w:val="32"/>
          <w:szCs w:val="32"/>
        </w:rPr>
        <w:t>1.NP, 2.NP, 3.NP</w:t>
      </w:r>
    </w:p>
    <w:p w:rsidR="006B11F7" w:rsidRDefault="006B11F7" w:rsidP="007C5A26">
      <w:pPr>
        <w:rPr>
          <w:sz w:val="32"/>
          <w:szCs w:val="32"/>
        </w:rPr>
      </w:pPr>
      <w:r>
        <w:rPr>
          <w:sz w:val="32"/>
          <w:szCs w:val="32"/>
        </w:rPr>
        <w:t>Axonometrie</w:t>
      </w:r>
    </w:p>
    <w:p w:rsidR="00034245" w:rsidRDefault="00034245" w:rsidP="007C5A26">
      <w:pPr>
        <w:rPr>
          <w:sz w:val="32"/>
          <w:szCs w:val="32"/>
        </w:rPr>
      </w:pPr>
      <w:r>
        <w:rPr>
          <w:sz w:val="32"/>
          <w:szCs w:val="32"/>
        </w:rPr>
        <w:t>Řez přípojkou</w:t>
      </w:r>
    </w:p>
    <w:p w:rsidR="00B46778" w:rsidRDefault="00B46778" w:rsidP="007C5A26">
      <w:pPr>
        <w:rPr>
          <w:sz w:val="32"/>
          <w:szCs w:val="32"/>
        </w:rPr>
      </w:pPr>
    </w:p>
    <w:p w:rsidR="00B46778" w:rsidRDefault="00B46778" w:rsidP="00B46778">
      <w:pPr>
        <w:rPr>
          <w:sz w:val="28"/>
          <w:szCs w:val="28"/>
        </w:rPr>
      </w:pPr>
      <w:r>
        <w:t xml:space="preserve">Zdroj: </w:t>
      </w:r>
      <w:hyperlink r:id="rId38" w:history="1">
        <w:r w:rsidRPr="00FA0047">
          <w:rPr>
            <w:rStyle w:val="Hypertextovodkaz"/>
            <w:sz w:val="28"/>
            <w:szCs w:val="28"/>
          </w:rPr>
          <w:t>http://www.fce.vutbr.cz/TZB/pocinkova.m/vytapeni_soubory/BT01_C12.pdf</w:t>
        </w:r>
      </w:hyperlink>
    </w:p>
    <w:p w:rsidR="007C5A26" w:rsidRDefault="007C5A26" w:rsidP="007C5A26">
      <w:pPr>
        <w:rPr>
          <w:sz w:val="32"/>
          <w:szCs w:val="32"/>
        </w:rPr>
      </w:pPr>
    </w:p>
    <w:p w:rsidR="00B46778" w:rsidRDefault="00D86D3D" w:rsidP="007C5A26">
      <w:pPr>
        <w:rPr>
          <w:sz w:val="32"/>
          <w:szCs w:val="32"/>
        </w:rPr>
      </w:pPr>
      <w:r>
        <w:rPr>
          <w:noProof/>
          <w:lang w:eastAsia="cs-CZ"/>
        </w:rPr>
        <w:drawing>
          <wp:inline distT="0" distB="0" distL="0" distR="0" wp14:anchorId="34FFF4EC" wp14:editId="3B49C1E5">
            <wp:extent cx="5257800" cy="6051834"/>
            <wp:effectExtent l="0" t="0" r="0" b="635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0104" t="19805" r="25780" b="10381"/>
                    <a:stretch/>
                  </pic:blipFill>
                  <pic:spPr bwMode="auto">
                    <a:xfrm>
                      <a:off x="0" y="0"/>
                      <a:ext cx="5269590" cy="6065405"/>
                    </a:xfrm>
                    <a:prstGeom prst="rect">
                      <a:avLst/>
                    </a:prstGeom>
                    <a:ln>
                      <a:noFill/>
                    </a:ln>
                    <a:extLst>
                      <a:ext uri="{53640926-AAD7-44D8-BBD7-CCE9431645EC}">
                        <a14:shadowObscured xmlns:a14="http://schemas.microsoft.com/office/drawing/2010/main"/>
                      </a:ext>
                    </a:extLst>
                  </pic:spPr>
                </pic:pic>
              </a:graphicData>
            </a:graphic>
          </wp:inline>
        </w:drawing>
      </w:r>
    </w:p>
    <w:p w:rsidR="00A07BA3" w:rsidRDefault="00A07BA3" w:rsidP="007C5A26">
      <w:pPr>
        <w:rPr>
          <w:sz w:val="32"/>
          <w:szCs w:val="32"/>
        </w:rPr>
      </w:pPr>
      <w:r>
        <w:rPr>
          <w:noProof/>
          <w:lang w:eastAsia="cs-CZ"/>
        </w:rPr>
        <w:lastRenderedPageBreak/>
        <w:drawing>
          <wp:inline distT="0" distB="0" distL="0" distR="0" wp14:anchorId="55557C8F" wp14:editId="737D302A">
            <wp:extent cx="6038850" cy="3904615"/>
            <wp:effectExtent l="0" t="0" r="0" b="635"/>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4813" t="26242" r="32519" b="21769"/>
                    <a:stretch/>
                  </pic:blipFill>
                  <pic:spPr bwMode="auto">
                    <a:xfrm>
                      <a:off x="0" y="0"/>
                      <a:ext cx="6048127" cy="3910613"/>
                    </a:xfrm>
                    <a:prstGeom prst="rect">
                      <a:avLst/>
                    </a:prstGeom>
                    <a:ln>
                      <a:noFill/>
                    </a:ln>
                    <a:extLst>
                      <a:ext uri="{53640926-AAD7-44D8-BBD7-CCE9431645EC}">
                        <a14:shadowObscured xmlns:a14="http://schemas.microsoft.com/office/drawing/2010/main"/>
                      </a:ext>
                    </a:extLst>
                  </pic:spPr>
                </pic:pic>
              </a:graphicData>
            </a:graphic>
          </wp:inline>
        </w:drawing>
      </w:r>
    </w:p>
    <w:p w:rsidR="00A07BA3" w:rsidRDefault="00A07BA3" w:rsidP="007C5A26">
      <w:pPr>
        <w:rPr>
          <w:sz w:val="32"/>
          <w:szCs w:val="32"/>
        </w:rPr>
      </w:pPr>
      <w:r>
        <w:rPr>
          <w:noProof/>
          <w:lang w:eastAsia="cs-CZ"/>
        </w:rPr>
        <w:drawing>
          <wp:inline distT="0" distB="0" distL="0" distR="0" wp14:anchorId="150E3441" wp14:editId="55EF983D">
            <wp:extent cx="6315075" cy="3856990"/>
            <wp:effectExtent l="0" t="0" r="9525"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5230" t="30203" r="32530" b="30929"/>
                    <a:stretch/>
                  </pic:blipFill>
                  <pic:spPr bwMode="auto">
                    <a:xfrm>
                      <a:off x="0" y="0"/>
                      <a:ext cx="6334883" cy="3869088"/>
                    </a:xfrm>
                    <a:prstGeom prst="rect">
                      <a:avLst/>
                    </a:prstGeom>
                    <a:ln>
                      <a:noFill/>
                    </a:ln>
                    <a:extLst>
                      <a:ext uri="{53640926-AAD7-44D8-BBD7-CCE9431645EC}">
                        <a14:shadowObscured xmlns:a14="http://schemas.microsoft.com/office/drawing/2010/main"/>
                      </a:ext>
                    </a:extLst>
                  </pic:spPr>
                </pic:pic>
              </a:graphicData>
            </a:graphic>
          </wp:inline>
        </w:drawing>
      </w:r>
    </w:p>
    <w:p w:rsidR="00A07BA3" w:rsidRDefault="00A07BA3" w:rsidP="007C5A26">
      <w:pPr>
        <w:rPr>
          <w:sz w:val="32"/>
          <w:szCs w:val="32"/>
        </w:rPr>
      </w:pPr>
      <w:r>
        <w:rPr>
          <w:noProof/>
          <w:lang w:eastAsia="cs-CZ"/>
        </w:rPr>
        <w:lastRenderedPageBreak/>
        <w:drawing>
          <wp:inline distT="0" distB="0" distL="0" distR="0" wp14:anchorId="4AE166E4" wp14:editId="140DCA08">
            <wp:extent cx="6405520" cy="3067050"/>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7876" t="31441" r="29261" b="40584"/>
                    <a:stretch/>
                  </pic:blipFill>
                  <pic:spPr bwMode="auto">
                    <a:xfrm>
                      <a:off x="0" y="0"/>
                      <a:ext cx="6430834" cy="3079171"/>
                    </a:xfrm>
                    <a:prstGeom prst="rect">
                      <a:avLst/>
                    </a:prstGeom>
                    <a:ln>
                      <a:noFill/>
                    </a:ln>
                    <a:extLst>
                      <a:ext uri="{53640926-AAD7-44D8-BBD7-CCE9431645EC}">
                        <a14:shadowObscured xmlns:a14="http://schemas.microsoft.com/office/drawing/2010/main"/>
                      </a:ext>
                    </a:extLst>
                  </pic:spPr>
                </pic:pic>
              </a:graphicData>
            </a:graphic>
          </wp:inline>
        </w:drawing>
      </w:r>
    </w:p>
    <w:p w:rsidR="00A07BA3" w:rsidRDefault="00A07BA3" w:rsidP="007C5A26">
      <w:pPr>
        <w:rPr>
          <w:sz w:val="32"/>
          <w:szCs w:val="32"/>
        </w:rPr>
      </w:pPr>
    </w:p>
    <w:p w:rsidR="00A07BA3" w:rsidRDefault="00A07BA3" w:rsidP="007C5A26">
      <w:pPr>
        <w:rPr>
          <w:sz w:val="32"/>
          <w:szCs w:val="32"/>
        </w:rPr>
      </w:pPr>
    </w:p>
    <w:p w:rsidR="00A07BA3" w:rsidRDefault="00A07BA3" w:rsidP="007C5A26">
      <w:pPr>
        <w:rPr>
          <w:sz w:val="32"/>
          <w:szCs w:val="32"/>
        </w:rPr>
      </w:pPr>
      <w:r>
        <w:rPr>
          <w:noProof/>
          <w:lang w:eastAsia="cs-CZ"/>
        </w:rPr>
        <w:drawing>
          <wp:inline distT="0" distB="0" distL="0" distR="0" wp14:anchorId="7C07220F" wp14:editId="575FCFC5">
            <wp:extent cx="3895725" cy="4787743"/>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9418" t="14607" r="26477" b="10876"/>
                    <a:stretch/>
                  </pic:blipFill>
                  <pic:spPr bwMode="auto">
                    <a:xfrm>
                      <a:off x="0" y="0"/>
                      <a:ext cx="3905735" cy="4800045"/>
                    </a:xfrm>
                    <a:prstGeom prst="rect">
                      <a:avLst/>
                    </a:prstGeom>
                    <a:ln>
                      <a:noFill/>
                    </a:ln>
                    <a:extLst>
                      <a:ext uri="{53640926-AAD7-44D8-BBD7-CCE9431645EC}">
                        <a14:shadowObscured xmlns:a14="http://schemas.microsoft.com/office/drawing/2010/main"/>
                      </a:ext>
                    </a:extLst>
                  </pic:spPr>
                </pic:pic>
              </a:graphicData>
            </a:graphic>
          </wp:inline>
        </w:drawing>
      </w:r>
    </w:p>
    <w:p w:rsidR="00A07BA3" w:rsidRDefault="00A07BA3" w:rsidP="007C5A26">
      <w:pPr>
        <w:rPr>
          <w:sz w:val="32"/>
          <w:szCs w:val="32"/>
        </w:rPr>
      </w:pPr>
    </w:p>
    <w:p w:rsidR="00A07BA3" w:rsidRDefault="00A07BA3" w:rsidP="007C5A26">
      <w:pPr>
        <w:rPr>
          <w:sz w:val="32"/>
          <w:szCs w:val="32"/>
        </w:rPr>
      </w:pPr>
      <w:r>
        <w:t xml:space="preserve">Zdroj: </w:t>
      </w:r>
      <w:hyperlink r:id="rId44" w:history="1">
        <w:r w:rsidRPr="00FA0047">
          <w:rPr>
            <w:rStyle w:val="Hypertextovodkaz"/>
            <w:sz w:val="28"/>
            <w:szCs w:val="28"/>
          </w:rPr>
          <w:t>http://www.fce.vutbr.cz/TZB/pocinkova.m/vytapeni_soubory/BT01_C12.pdf</w:t>
        </w:r>
      </w:hyperlink>
    </w:p>
    <w:p w:rsidR="00A07BA3" w:rsidRDefault="00A909A2" w:rsidP="007C5A26">
      <w:pPr>
        <w:rPr>
          <w:sz w:val="32"/>
          <w:szCs w:val="32"/>
        </w:rPr>
      </w:pPr>
      <w:r>
        <w:rPr>
          <w:sz w:val="32"/>
          <w:szCs w:val="32"/>
        </w:rPr>
        <w:lastRenderedPageBreak/>
        <w:tab/>
      </w:r>
      <w:r>
        <w:rPr>
          <w:sz w:val="32"/>
          <w:szCs w:val="32"/>
        </w:rPr>
        <w:tab/>
      </w:r>
      <w:r>
        <w:rPr>
          <w:sz w:val="32"/>
          <w:szCs w:val="32"/>
        </w:rPr>
        <w:tab/>
        <w:t xml:space="preserve">    </w:t>
      </w:r>
      <w:r w:rsidR="00B46778">
        <w:rPr>
          <w:sz w:val="32"/>
          <w:szCs w:val="32"/>
        </w:rPr>
        <w:tab/>
      </w:r>
      <w:r w:rsidR="00B46778">
        <w:rPr>
          <w:sz w:val="32"/>
          <w:szCs w:val="32"/>
        </w:rPr>
        <w:tab/>
      </w:r>
      <w:r>
        <w:rPr>
          <w:sz w:val="32"/>
          <w:szCs w:val="32"/>
        </w:rPr>
        <w:t xml:space="preserve"> </w:t>
      </w:r>
    </w:p>
    <w:p w:rsidR="007C5A26" w:rsidRDefault="00A07BA3" w:rsidP="007C5A26">
      <w:pPr>
        <w:rPr>
          <w:sz w:val="32"/>
          <w:szCs w:val="32"/>
        </w:rPr>
      </w:pP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roofErr w:type="gramStart"/>
      <w:r w:rsidR="005F5BFE">
        <w:rPr>
          <w:sz w:val="32"/>
          <w:szCs w:val="32"/>
        </w:rPr>
        <w:t>30</w:t>
      </w:r>
      <w:r w:rsidR="00A909A2" w:rsidRPr="00A909A2">
        <w:rPr>
          <w:sz w:val="24"/>
          <w:szCs w:val="24"/>
        </w:rPr>
        <w:t>.11.201</w:t>
      </w:r>
      <w:r w:rsidR="005F5BFE">
        <w:rPr>
          <w:sz w:val="24"/>
          <w:szCs w:val="24"/>
        </w:rPr>
        <w:t>6</w:t>
      </w:r>
      <w:proofErr w:type="gramEnd"/>
    </w:p>
    <w:p w:rsidR="00A909A2" w:rsidRDefault="00A909A2" w:rsidP="007C5A26">
      <w:pPr>
        <w:rPr>
          <w:sz w:val="32"/>
          <w:szCs w:val="32"/>
        </w:rPr>
      </w:pPr>
      <w:r>
        <w:rPr>
          <w:sz w:val="32"/>
          <w:szCs w:val="32"/>
        </w:rPr>
        <w:tab/>
      </w:r>
      <w:r>
        <w:rPr>
          <w:sz w:val="32"/>
          <w:szCs w:val="32"/>
        </w:rPr>
        <w:tab/>
      </w:r>
    </w:p>
    <w:p w:rsidR="003557D1" w:rsidRPr="006B11F7" w:rsidRDefault="003557D1" w:rsidP="003557D1">
      <w:pPr>
        <w:rPr>
          <w:sz w:val="32"/>
          <w:szCs w:val="32"/>
        </w:rPr>
      </w:pPr>
      <w:r w:rsidRPr="00780F36">
        <w:rPr>
          <w:b/>
          <w:sz w:val="32"/>
          <w:szCs w:val="32"/>
          <w:u w:val="single"/>
        </w:rPr>
        <w:t>1.</w:t>
      </w:r>
      <w:r>
        <w:rPr>
          <w:b/>
          <w:sz w:val="32"/>
          <w:szCs w:val="32"/>
          <w:u w:val="single"/>
        </w:rPr>
        <w:t>7 DOMOVNÍ PLYNOVOD</w:t>
      </w:r>
      <w:r w:rsidRPr="00AE5C78">
        <w:rPr>
          <w:b/>
          <w:sz w:val="32"/>
          <w:szCs w:val="32"/>
          <w:u w:val="single"/>
        </w:rPr>
        <w:tab/>
      </w:r>
      <w:r w:rsidR="00AE5C78" w:rsidRPr="00AE5C78">
        <w:rPr>
          <w:b/>
          <w:sz w:val="32"/>
          <w:szCs w:val="32"/>
          <w:u w:val="single"/>
        </w:rPr>
        <w:t>TPG 704 01</w:t>
      </w:r>
      <w:r>
        <w:rPr>
          <w:sz w:val="32"/>
          <w:szCs w:val="32"/>
        </w:rPr>
        <w:tab/>
      </w:r>
      <w:r w:rsidR="00037EBE">
        <w:rPr>
          <w:sz w:val="32"/>
          <w:szCs w:val="32"/>
        </w:rPr>
        <w:t>176</w:t>
      </w:r>
      <w:r>
        <w:rPr>
          <w:sz w:val="32"/>
          <w:szCs w:val="32"/>
        </w:rPr>
        <w:tab/>
      </w:r>
      <w:r>
        <w:rPr>
          <w:sz w:val="32"/>
          <w:szCs w:val="32"/>
        </w:rPr>
        <w:tab/>
      </w:r>
    </w:p>
    <w:p w:rsidR="003557D1" w:rsidRPr="00B623C9" w:rsidRDefault="003557D1" w:rsidP="003557D1">
      <w:pPr>
        <w:rPr>
          <w:rFonts w:ascii="Arial" w:hAnsi="Arial" w:cs="Arial"/>
          <w:i/>
          <w:sz w:val="24"/>
          <w:szCs w:val="24"/>
          <w:highlight w:val="yellow"/>
        </w:rPr>
      </w:pPr>
      <w:r w:rsidRPr="00787653">
        <w:rPr>
          <w:rFonts w:ascii="Arial" w:hAnsi="Arial" w:cs="Arial"/>
          <w:i/>
          <w:sz w:val="24"/>
          <w:szCs w:val="24"/>
          <w:highlight w:val="yellow"/>
        </w:rPr>
        <w:t xml:space="preserve">Maturita: </w:t>
      </w:r>
      <w:r>
        <w:rPr>
          <w:rFonts w:ascii="Arial" w:hAnsi="Arial" w:cs="Arial"/>
          <w:i/>
          <w:sz w:val="24"/>
          <w:szCs w:val="24"/>
          <w:highlight w:val="yellow"/>
        </w:rPr>
        <w:t>Domovní plynovod</w:t>
      </w:r>
    </w:p>
    <w:p w:rsidR="003557D1" w:rsidRDefault="00A909A2" w:rsidP="003557D1">
      <w:pPr>
        <w:ind w:left="5664" w:firstLine="708"/>
        <w:rPr>
          <w:sz w:val="24"/>
          <w:szCs w:val="24"/>
        </w:rPr>
      </w:pPr>
      <w:r>
        <w:rPr>
          <w:sz w:val="24"/>
          <w:szCs w:val="24"/>
        </w:rPr>
        <w:t xml:space="preserve"> </w:t>
      </w:r>
      <w:r w:rsidR="003557D1">
        <w:rPr>
          <w:sz w:val="24"/>
          <w:szCs w:val="24"/>
        </w:rPr>
        <w:t xml:space="preserve"> </w:t>
      </w:r>
      <w:r w:rsidR="00106ABE">
        <w:rPr>
          <w:sz w:val="24"/>
          <w:szCs w:val="24"/>
        </w:rPr>
        <w:t xml:space="preserve">     </w:t>
      </w:r>
      <w:r w:rsidR="00B46778">
        <w:rPr>
          <w:sz w:val="24"/>
          <w:szCs w:val="24"/>
        </w:rPr>
        <w:tab/>
        <w:t xml:space="preserve">   </w:t>
      </w:r>
      <w:r w:rsidR="003557D1">
        <w:rPr>
          <w:sz w:val="24"/>
          <w:szCs w:val="24"/>
        </w:rPr>
        <w:t xml:space="preserve"> </w:t>
      </w:r>
    </w:p>
    <w:p w:rsidR="00665073" w:rsidRDefault="00665073" w:rsidP="00665073">
      <w:pPr>
        <w:rPr>
          <w:rFonts w:ascii="Arial" w:hAnsi="Arial" w:cs="Arial"/>
          <w:b/>
          <w:sz w:val="32"/>
          <w:szCs w:val="32"/>
        </w:rPr>
      </w:pPr>
      <w:r w:rsidRPr="007842DC">
        <w:rPr>
          <w:rFonts w:ascii="Arial" w:hAnsi="Arial" w:cs="Arial"/>
          <w:b/>
          <w:sz w:val="32"/>
          <w:szCs w:val="32"/>
        </w:rPr>
        <w:t>Domovní plynovod</w:t>
      </w:r>
    </w:p>
    <w:p w:rsidR="00665073" w:rsidRDefault="00665073" w:rsidP="00665073">
      <w:pPr>
        <w:rPr>
          <w:rFonts w:ascii="Arial" w:hAnsi="Arial" w:cs="Arial"/>
          <w:sz w:val="24"/>
          <w:szCs w:val="24"/>
        </w:rPr>
      </w:pPr>
      <w:r w:rsidRPr="000A78C6">
        <w:rPr>
          <w:rFonts w:ascii="Arial" w:hAnsi="Arial" w:cs="Arial"/>
          <w:sz w:val="24"/>
          <w:szCs w:val="24"/>
        </w:rPr>
        <w:t>-</w:t>
      </w:r>
      <w:r>
        <w:rPr>
          <w:rFonts w:ascii="Arial" w:hAnsi="Arial" w:cs="Arial"/>
          <w:sz w:val="24"/>
          <w:szCs w:val="24"/>
        </w:rPr>
        <w:t xml:space="preserve"> </w:t>
      </w:r>
      <w:r w:rsidRPr="000A78C6">
        <w:rPr>
          <w:rFonts w:ascii="Arial" w:hAnsi="Arial" w:cs="Arial"/>
          <w:sz w:val="24"/>
          <w:szCs w:val="24"/>
        </w:rPr>
        <w:t>výkresy (situace, půdorysy, axonometrie, řez přípojkou, viz KOC)</w:t>
      </w:r>
    </w:p>
    <w:p w:rsidR="00665073" w:rsidRDefault="00665073" w:rsidP="00665073">
      <w:pPr>
        <w:rPr>
          <w:rFonts w:ascii="Arial" w:hAnsi="Arial" w:cs="Arial"/>
          <w:sz w:val="24"/>
          <w:szCs w:val="24"/>
        </w:rPr>
      </w:pPr>
      <w:r>
        <w:rPr>
          <w:rFonts w:ascii="Arial" w:hAnsi="Arial" w:cs="Arial"/>
          <w:sz w:val="24"/>
          <w:szCs w:val="24"/>
        </w:rPr>
        <w:t>- kde začíná a končí domovní plynovod</w:t>
      </w:r>
    </w:p>
    <w:p w:rsidR="00665073" w:rsidRDefault="00665073" w:rsidP="00665073">
      <w:pPr>
        <w:rPr>
          <w:rFonts w:ascii="Arial" w:hAnsi="Arial" w:cs="Arial"/>
          <w:sz w:val="24"/>
          <w:szCs w:val="24"/>
        </w:rPr>
      </w:pPr>
      <w:r>
        <w:rPr>
          <w:rFonts w:ascii="Arial" w:hAnsi="Arial" w:cs="Arial"/>
          <w:sz w:val="24"/>
          <w:szCs w:val="24"/>
        </w:rPr>
        <w:t>- rozdělení plynovodů podle tlaku</w:t>
      </w:r>
    </w:p>
    <w:p w:rsidR="00665073" w:rsidRDefault="00665073" w:rsidP="00665073">
      <w:pPr>
        <w:rPr>
          <w:rFonts w:ascii="Arial" w:hAnsi="Arial" w:cs="Arial"/>
          <w:sz w:val="24"/>
          <w:szCs w:val="24"/>
        </w:rPr>
      </w:pPr>
      <w:r>
        <w:rPr>
          <w:rFonts w:ascii="Arial" w:hAnsi="Arial" w:cs="Arial"/>
          <w:sz w:val="24"/>
          <w:szCs w:val="24"/>
        </w:rPr>
        <w:t>- materiál pro domovní plynovody</w:t>
      </w:r>
    </w:p>
    <w:p w:rsidR="00665073" w:rsidRDefault="00665073" w:rsidP="00665073">
      <w:pPr>
        <w:rPr>
          <w:rFonts w:ascii="Arial" w:hAnsi="Arial" w:cs="Arial"/>
          <w:sz w:val="24"/>
          <w:szCs w:val="24"/>
        </w:rPr>
      </w:pPr>
      <w:r>
        <w:rPr>
          <w:rFonts w:ascii="Arial" w:hAnsi="Arial" w:cs="Arial"/>
          <w:sz w:val="24"/>
          <w:szCs w:val="24"/>
        </w:rPr>
        <w:t>- tvarovky a armatury</w:t>
      </w:r>
    </w:p>
    <w:p w:rsidR="00665073" w:rsidRDefault="00665073" w:rsidP="00665073">
      <w:pPr>
        <w:rPr>
          <w:rFonts w:ascii="Arial" w:hAnsi="Arial" w:cs="Arial"/>
          <w:sz w:val="24"/>
          <w:szCs w:val="24"/>
        </w:rPr>
      </w:pPr>
      <w:r>
        <w:rPr>
          <w:rFonts w:ascii="Arial" w:hAnsi="Arial" w:cs="Arial"/>
          <w:sz w:val="24"/>
          <w:szCs w:val="24"/>
        </w:rPr>
        <w:t>- připojování spotřebičů</w:t>
      </w:r>
    </w:p>
    <w:p w:rsidR="00665073" w:rsidRDefault="00665073" w:rsidP="00665073">
      <w:pPr>
        <w:rPr>
          <w:rFonts w:ascii="Arial" w:hAnsi="Arial" w:cs="Arial"/>
          <w:sz w:val="24"/>
          <w:szCs w:val="24"/>
        </w:rPr>
      </w:pPr>
      <w:r>
        <w:rPr>
          <w:rFonts w:ascii="Arial" w:hAnsi="Arial" w:cs="Arial"/>
          <w:sz w:val="24"/>
          <w:szCs w:val="24"/>
        </w:rPr>
        <w:t>- vedení a ukládání vnitřního plynovodu</w:t>
      </w:r>
    </w:p>
    <w:p w:rsidR="00665073" w:rsidRDefault="00665073" w:rsidP="00665073">
      <w:pPr>
        <w:rPr>
          <w:rFonts w:ascii="Arial" w:hAnsi="Arial" w:cs="Arial"/>
          <w:sz w:val="24"/>
          <w:szCs w:val="24"/>
        </w:rPr>
      </w:pPr>
      <w:r>
        <w:rPr>
          <w:rFonts w:ascii="Arial" w:hAnsi="Arial" w:cs="Arial"/>
          <w:sz w:val="24"/>
          <w:szCs w:val="24"/>
        </w:rPr>
        <w:t>- zákazy vedení</w:t>
      </w:r>
    </w:p>
    <w:p w:rsidR="00665073" w:rsidRDefault="00665073" w:rsidP="00665073">
      <w:pPr>
        <w:rPr>
          <w:rFonts w:ascii="Arial" w:hAnsi="Arial" w:cs="Arial"/>
          <w:sz w:val="24"/>
          <w:szCs w:val="24"/>
        </w:rPr>
      </w:pPr>
      <w:r>
        <w:rPr>
          <w:rFonts w:ascii="Arial" w:hAnsi="Arial" w:cs="Arial"/>
          <w:sz w:val="24"/>
          <w:szCs w:val="24"/>
        </w:rPr>
        <w:t>- HUP a jeho umístění</w:t>
      </w:r>
    </w:p>
    <w:p w:rsidR="00665073" w:rsidRDefault="00665073" w:rsidP="00665073">
      <w:pPr>
        <w:rPr>
          <w:rFonts w:ascii="Arial" w:hAnsi="Arial" w:cs="Arial"/>
          <w:sz w:val="24"/>
          <w:szCs w:val="24"/>
        </w:rPr>
      </w:pPr>
      <w:r>
        <w:rPr>
          <w:rFonts w:ascii="Arial" w:hAnsi="Arial" w:cs="Arial"/>
          <w:sz w:val="24"/>
          <w:szCs w:val="24"/>
        </w:rPr>
        <w:t>- umísťování ostatních uzávěrů</w:t>
      </w:r>
    </w:p>
    <w:p w:rsidR="00665073" w:rsidRDefault="00665073" w:rsidP="00665073">
      <w:pPr>
        <w:rPr>
          <w:rFonts w:ascii="Arial" w:hAnsi="Arial" w:cs="Arial"/>
          <w:sz w:val="24"/>
          <w:szCs w:val="24"/>
        </w:rPr>
      </w:pPr>
      <w:r>
        <w:rPr>
          <w:rFonts w:ascii="Arial" w:hAnsi="Arial" w:cs="Arial"/>
          <w:sz w:val="24"/>
          <w:szCs w:val="24"/>
        </w:rPr>
        <w:t>- plynoměry, regulátory</w:t>
      </w:r>
    </w:p>
    <w:p w:rsidR="00665073" w:rsidRDefault="00665073" w:rsidP="00665073">
      <w:pPr>
        <w:rPr>
          <w:rFonts w:ascii="Arial" w:hAnsi="Arial" w:cs="Arial"/>
          <w:sz w:val="24"/>
          <w:szCs w:val="24"/>
        </w:rPr>
      </w:pPr>
      <w:r>
        <w:rPr>
          <w:rFonts w:ascii="Arial" w:hAnsi="Arial" w:cs="Arial"/>
          <w:sz w:val="24"/>
          <w:szCs w:val="24"/>
        </w:rPr>
        <w:t>- oxid uhelnatý – nebezpečný plyn ……</w:t>
      </w:r>
    </w:p>
    <w:p w:rsidR="00665073" w:rsidRDefault="00665073" w:rsidP="00665073">
      <w:pPr>
        <w:rPr>
          <w:rFonts w:ascii="Arial" w:hAnsi="Arial" w:cs="Arial"/>
          <w:sz w:val="24"/>
          <w:szCs w:val="24"/>
        </w:rPr>
      </w:pPr>
    </w:p>
    <w:p w:rsidR="003557D1" w:rsidRDefault="003557D1" w:rsidP="007C5A26">
      <w:pPr>
        <w:rPr>
          <w:sz w:val="32"/>
          <w:szCs w:val="32"/>
        </w:rPr>
      </w:pPr>
    </w:p>
    <w:p w:rsidR="003557D1" w:rsidRPr="00037EBE" w:rsidRDefault="003557D1" w:rsidP="007C5A26">
      <w:pPr>
        <w:rPr>
          <w:sz w:val="32"/>
          <w:szCs w:val="32"/>
        </w:rPr>
      </w:pPr>
      <w:r w:rsidRPr="00665073">
        <w:rPr>
          <w:b/>
          <w:sz w:val="32"/>
          <w:szCs w:val="32"/>
          <w:u w:val="single"/>
        </w:rPr>
        <w:t>1.7.1 Kde začíná a končí.</w:t>
      </w:r>
      <w:r w:rsidR="00037EBE">
        <w:rPr>
          <w:sz w:val="32"/>
          <w:szCs w:val="32"/>
        </w:rPr>
        <w:t xml:space="preserve">   176</w:t>
      </w:r>
    </w:p>
    <w:p w:rsidR="003557D1" w:rsidRDefault="003557D1" w:rsidP="007C5A26">
      <w:pPr>
        <w:rPr>
          <w:sz w:val="28"/>
          <w:szCs w:val="28"/>
        </w:rPr>
      </w:pPr>
      <w:r w:rsidRPr="003557D1">
        <w:rPr>
          <w:sz w:val="28"/>
          <w:szCs w:val="28"/>
        </w:rPr>
        <w:t xml:space="preserve">Domovním plynovodem se nazývá </w:t>
      </w:r>
      <w:proofErr w:type="gramStart"/>
      <w:r w:rsidRPr="003557D1">
        <w:rPr>
          <w:sz w:val="28"/>
          <w:szCs w:val="28"/>
        </w:rPr>
        <w:t>…</w:t>
      </w:r>
      <w:proofErr w:type="gramEnd"/>
      <w:r w:rsidRPr="003557D1">
        <w:rPr>
          <w:sz w:val="28"/>
          <w:szCs w:val="28"/>
        </w:rPr>
        <w:t xml:space="preserve">.  </w:t>
      </w:r>
      <w:proofErr w:type="gramStart"/>
      <w:r w:rsidRPr="003557D1">
        <w:rPr>
          <w:sz w:val="28"/>
          <w:szCs w:val="28"/>
        </w:rPr>
        <w:t>před</w:t>
      </w:r>
      <w:proofErr w:type="gramEnd"/>
      <w:r w:rsidRPr="003557D1">
        <w:rPr>
          <w:sz w:val="28"/>
          <w:szCs w:val="28"/>
        </w:rPr>
        <w:t xml:space="preserve"> jednotlivými spotřebiči.</w:t>
      </w:r>
    </w:p>
    <w:p w:rsidR="003557D1" w:rsidRDefault="003557D1" w:rsidP="007C5A26">
      <w:pPr>
        <w:rPr>
          <w:sz w:val="28"/>
          <w:szCs w:val="28"/>
        </w:rPr>
      </w:pPr>
    </w:p>
    <w:p w:rsidR="003557D1" w:rsidRPr="00037EBE" w:rsidRDefault="003557D1" w:rsidP="003557D1">
      <w:pPr>
        <w:rPr>
          <w:sz w:val="32"/>
          <w:szCs w:val="32"/>
        </w:rPr>
      </w:pPr>
      <w:r w:rsidRPr="00037EBE">
        <w:rPr>
          <w:b/>
          <w:sz w:val="32"/>
          <w:szCs w:val="32"/>
          <w:u w:val="single"/>
        </w:rPr>
        <w:t>1.7.2 Rozdělení plynovodu podle tlaku.</w:t>
      </w:r>
      <w:r w:rsidR="00037EBE">
        <w:rPr>
          <w:sz w:val="32"/>
          <w:szCs w:val="32"/>
        </w:rPr>
        <w:t xml:space="preserve">    172</w:t>
      </w:r>
    </w:p>
    <w:p w:rsidR="003557D1" w:rsidRDefault="003557D1" w:rsidP="003557D1">
      <w:pPr>
        <w:rPr>
          <w:sz w:val="28"/>
          <w:szCs w:val="28"/>
        </w:rPr>
      </w:pPr>
    </w:p>
    <w:p w:rsidR="003557D1" w:rsidRDefault="003557D1" w:rsidP="003557D1">
      <w:pPr>
        <w:rPr>
          <w:sz w:val="28"/>
          <w:szCs w:val="28"/>
        </w:rPr>
      </w:pPr>
      <w:r>
        <w:rPr>
          <w:sz w:val="28"/>
          <w:szCs w:val="28"/>
        </w:rPr>
        <w:t>- nízkotlaké …………………</w:t>
      </w:r>
      <w:proofErr w:type="gramStart"/>
      <w:r>
        <w:rPr>
          <w:sz w:val="28"/>
          <w:szCs w:val="28"/>
        </w:rPr>
        <w:t>…..</w:t>
      </w:r>
      <w:proofErr w:type="gramEnd"/>
    </w:p>
    <w:p w:rsidR="003557D1" w:rsidRDefault="003557D1" w:rsidP="003557D1">
      <w:pPr>
        <w:rPr>
          <w:sz w:val="28"/>
          <w:szCs w:val="28"/>
        </w:rPr>
      </w:pPr>
      <w:r>
        <w:rPr>
          <w:sz w:val="28"/>
          <w:szCs w:val="28"/>
        </w:rPr>
        <w:t>- středotlaké …………………</w:t>
      </w:r>
      <w:proofErr w:type="gramStart"/>
      <w:r>
        <w:rPr>
          <w:sz w:val="28"/>
          <w:szCs w:val="28"/>
        </w:rPr>
        <w:t>…..</w:t>
      </w:r>
      <w:proofErr w:type="gramEnd"/>
    </w:p>
    <w:p w:rsidR="003557D1" w:rsidRDefault="003557D1" w:rsidP="003557D1">
      <w:pPr>
        <w:rPr>
          <w:sz w:val="28"/>
          <w:szCs w:val="28"/>
        </w:rPr>
      </w:pPr>
      <w:r>
        <w:rPr>
          <w:sz w:val="28"/>
          <w:szCs w:val="28"/>
        </w:rPr>
        <w:t>- vysokotlaké …………………….</w:t>
      </w:r>
    </w:p>
    <w:p w:rsidR="003557D1" w:rsidRDefault="003557D1" w:rsidP="003557D1">
      <w:pPr>
        <w:rPr>
          <w:sz w:val="28"/>
          <w:szCs w:val="28"/>
        </w:rPr>
      </w:pPr>
      <w:r>
        <w:rPr>
          <w:sz w:val="28"/>
          <w:szCs w:val="28"/>
        </w:rPr>
        <w:t>- velmi vysokotlaké …………………</w:t>
      </w:r>
    </w:p>
    <w:p w:rsidR="003557D1" w:rsidRDefault="00037EBE" w:rsidP="003557D1">
      <w:pPr>
        <w:rPr>
          <w:sz w:val="28"/>
          <w:szCs w:val="28"/>
        </w:rPr>
      </w:pPr>
      <w:r>
        <w:rPr>
          <w:sz w:val="28"/>
          <w:szCs w:val="28"/>
        </w:rPr>
        <w:t xml:space="preserve">Zvyšování tlaku </w:t>
      </w:r>
      <w:proofErr w:type="gramStart"/>
      <w:r>
        <w:rPr>
          <w:sz w:val="28"/>
          <w:szCs w:val="28"/>
        </w:rPr>
        <w:t xml:space="preserve">….. </w:t>
      </w:r>
      <w:r w:rsidR="00AE5C78">
        <w:rPr>
          <w:sz w:val="28"/>
          <w:szCs w:val="28"/>
        </w:rPr>
        <w:t>v průmyslových</w:t>
      </w:r>
      <w:proofErr w:type="gramEnd"/>
      <w:r w:rsidR="00AE5C78">
        <w:rPr>
          <w:sz w:val="28"/>
          <w:szCs w:val="28"/>
        </w:rPr>
        <w:t xml:space="preserve"> závodech)</w:t>
      </w:r>
      <w:r>
        <w:rPr>
          <w:sz w:val="28"/>
          <w:szCs w:val="28"/>
        </w:rPr>
        <w:t>.</w:t>
      </w:r>
    </w:p>
    <w:p w:rsidR="003557D1" w:rsidRDefault="003557D1" w:rsidP="003557D1">
      <w:pPr>
        <w:rPr>
          <w:sz w:val="28"/>
          <w:szCs w:val="28"/>
        </w:rPr>
      </w:pPr>
    </w:p>
    <w:p w:rsidR="003557D1" w:rsidRPr="00A12315" w:rsidRDefault="003557D1" w:rsidP="003557D1">
      <w:pPr>
        <w:rPr>
          <w:sz w:val="32"/>
          <w:szCs w:val="32"/>
        </w:rPr>
      </w:pPr>
      <w:r w:rsidRPr="00A12315">
        <w:rPr>
          <w:b/>
          <w:sz w:val="32"/>
          <w:szCs w:val="32"/>
          <w:u w:val="single"/>
        </w:rPr>
        <w:t>1.7.3 Materiál používaný pro domovní plynovod.</w:t>
      </w:r>
      <w:r w:rsidR="00A12315">
        <w:rPr>
          <w:sz w:val="32"/>
          <w:szCs w:val="32"/>
        </w:rPr>
        <w:t xml:space="preserve">   177</w:t>
      </w:r>
    </w:p>
    <w:p w:rsidR="003557D1" w:rsidRDefault="003557D1" w:rsidP="003557D1">
      <w:pPr>
        <w:rPr>
          <w:sz w:val="28"/>
          <w:szCs w:val="28"/>
        </w:rPr>
      </w:pPr>
    </w:p>
    <w:p w:rsidR="00AE5C78" w:rsidRDefault="00AE5C78" w:rsidP="003557D1">
      <w:pPr>
        <w:rPr>
          <w:sz w:val="28"/>
          <w:szCs w:val="28"/>
        </w:rPr>
      </w:pPr>
      <w:r>
        <w:rPr>
          <w:sz w:val="28"/>
          <w:szCs w:val="28"/>
        </w:rPr>
        <w:t xml:space="preserve">Pro stavbu se </w:t>
      </w:r>
      <w:proofErr w:type="spellStart"/>
      <w:r>
        <w:rPr>
          <w:sz w:val="28"/>
          <w:szCs w:val="28"/>
        </w:rPr>
        <w:t>smějií</w:t>
      </w:r>
      <w:proofErr w:type="spellEnd"/>
      <w:r>
        <w:rPr>
          <w:sz w:val="28"/>
          <w:szCs w:val="28"/>
        </w:rPr>
        <w:t xml:space="preserve"> …</w:t>
      </w:r>
      <w:proofErr w:type="gramStart"/>
      <w:r>
        <w:rPr>
          <w:sz w:val="28"/>
          <w:szCs w:val="28"/>
        </w:rPr>
        <w:t>….. pouze</w:t>
      </w:r>
      <w:proofErr w:type="gramEnd"/>
      <w:r>
        <w:rPr>
          <w:sz w:val="28"/>
          <w:szCs w:val="28"/>
        </w:rPr>
        <w:t>:</w:t>
      </w:r>
    </w:p>
    <w:p w:rsidR="00AD571D" w:rsidRDefault="00AD571D" w:rsidP="003557D1">
      <w:pPr>
        <w:rPr>
          <w:sz w:val="28"/>
          <w:szCs w:val="28"/>
        </w:rPr>
      </w:pPr>
      <w:r>
        <w:rPr>
          <w:sz w:val="28"/>
          <w:szCs w:val="28"/>
        </w:rPr>
        <w:t>první tři (</w:t>
      </w:r>
      <w:proofErr w:type="spellStart"/>
      <w:r>
        <w:rPr>
          <w:sz w:val="28"/>
          <w:szCs w:val="28"/>
        </w:rPr>
        <w:t>pozink</w:t>
      </w:r>
      <w:proofErr w:type="spellEnd"/>
      <w:r>
        <w:rPr>
          <w:sz w:val="28"/>
          <w:szCs w:val="28"/>
        </w:rPr>
        <w:t xml:space="preserve"> NE)</w:t>
      </w:r>
    </w:p>
    <w:p w:rsidR="003557D1" w:rsidRDefault="003557D1" w:rsidP="003557D1">
      <w:pPr>
        <w:rPr>
          <w:sz w:val="28"/>
          <w:szCs w:val="28"/>
        </w:rPr>
      </w:pPr>
      <w:r>
        <w:rPr>
          <w:sz w:val="28"/>
          <w:szCs w:val="28"/>
        </w:rPr>
        <w:t>-</w:t>
      </w:r>
    </w:p>
    <w:p w:rsidR="003557D1" w:rsidRDefault="003557D1" w:rsidP="003557D1">
      <w:pPr>
        <w:rPr>
          <w:sz w:val="28"/>
          <w:szCs w:val="28"/>
        </w:rPr>
      </w:pPr>
      <w:r>
        <w:rPr>
          <w:sz w:val="28"/>
          <w:szCs w:val="28"/>
        </w:rPr>
        <w:t>-</w:t>
      </w:r>
    </w:p>
    <w:p w:rsidR="003557D1" w:rsidRDefault="003557D1" w:rsidP="003557D1">
      <w:pPr>
        <w:rPr>
          <w:sz w:val="28"/>
          <w:szCs w:val="28"/>
        </w:rPr>
      </w:pPr>
      <w:r>
        <w:rPr>
          <w:sz w:val="28"/>
          <w:szCs w:val="28"/>
        </w:rPr>
        <w:t>-</w:t>
      </w:r>
    </w:p>
    <w:p w:rsidR="003557D1" w:rsidRDefault="003557D1" w:rsidP="003557D1">
      <w:pPr>
        <w:rPr>
          <w:sz w:val="28"/>
          <w:szCs w:val="28"/>
        </w:rPr>
      </w:pPr>
    </w:p>
    <w:p w:rsidR="003557D1" w:rsidRDefault="003557D1" w:rsidP="003557D1">
      <w:pPr>
        <w:rPr>
          <w:sz w:val="28"/>
          <w:szCs w:val="28"/>
        </w:rPr>
      </w:pPr>
    </w:p>
    <w:p w:rsidR="00A12315" w:rsidRDefault="00A12315" w:rsidP="003557D1">
      <w:pPr>
        <w:rPr>
          <w:sz w:val="28"/>
          <w:szCs w:val="28"/>
        </w:rPr>
      </w:pPr>
    </w:p>
    <w:p w:rsidR="00A12315" w:rsidRDefault="00A12315" w:rsidP="003557D1">
      <w:pPr>
        <w:rPr>
          <w:sz w:val="28"/>
          <w:szCs w:val="28"/>
        </w:rPr>
      </w:pPr>
    </w:p>
    <w:p w:rsidR="003557D1" w:rsidRDefault="003557D1" w:rsidP="003557D1">
      <w:pPr>
        <w:rPr>
          <w:sz w:val="28"/>
          <w:szCs w:val="28"/>
        </w:rPr>
      </w:pPr>
    </w:p>
    <w:p w:rsidR="003557D1" w:rsidRPr="00A12315" w:rsidRDefault="003557D1" w:rsidP="007C5A26">
      <w:pPr>
        <w:rPr>
          <w:sz w:val="32"/>
          <w:szCs w:val="32"/>
        </w:rPr>
      </w:pPr>
      <w:r w:rsidRPr="00A12315">
        <w:rPr>
          <w:b/>
          <w:sz w:val="32"/>
          <w:szCs w:val="32"/>
          <w:u w:val="single"/>
        </w:rPr>
        <w:t xml:space="preserve">1.7.4 Tvarovky a </w:t>
      </w:r>
      <w:proofErr w:type="gramStart"/>
      <w:r w:rsidRPr="00A12315">
        <w:rPr>
          <w:b/>
          <w:sz w:val="32"/>
          <w:szCs w:val="32"/>
          <w:u w:val="single"/>
        </w:rPr>
        <w:t>armatury</w:t>
      </w:r>
      <w:r w:rsidR="00A12315">
        <w:rPr>
          <w:sz w:val="32"/>
          <w:szCs w:val="32"/>
        </w:rPr>
        <w:t xml:space="preserve">     177</w:t>
      </w:r>
      <w:proofErr w:type="gramEnd"/>
    </w:p>
    <w:p w:rsidR="003557D1" w:rsidRDefault="003557D1" w:rsidP="007C5A26">
      <w:pPr>
        <w:rPr>
          <w:sz w:val="20"/>
          <w:szCs w:val="20"/>
        </w:rPr>
      </w:pPr>
    </w:p>
    <w:p w:rsidR="003557D1" w:rsidRDefault="003557D1" w:rsidP="007C5A26">
      <w:pPr>
        <w:rPr>
          <w:sz w:val="28"/>
          <w:szCs w:val="28"/>
        </w:rPr>
      </w:pPr>
      <w:r w:rsidRPr="003557D1">
        <w:rPr>
          <w:sz w:val="28"/>
          <w:szCs w:val="28"/>
        </w:rPr>
        <w:t>Obecně se používají armatury a tvar</w:t>
      </w:r>
      <w:r w:rsidR="00A12315">
        <w:rPr>
          <w:sz w:val="28"/>
          <w:szCs w:val="28"/>
        </w:rPr>
        <w:t>ovky v normalizovaném provedení… pájení natvrdo.</w:t>
      </w:r>
    </w:p>
    <w:p w:rsidR="00106ABE" w:rsidRDefault="00A12315" w:rsidP="007C5A26">
      <w:pPr>
        <w:rPr>
          <w:sz w:val="28"/>
          <w:szCs w:val="28"/>
        </w:rPr>
      </w:pPr>
      <w:r>
        <w:rPr>
          <w:sz w:val="28"/>
          <w:szCs w:val="28"/>
        </w:rPr>
        <w:t xml:space="preserve">Všechny uzávěry </w:t>
      </w:r>
      <w:r w:rsidR="003557D1">
        <w:rPr>
          <w:sz w:val="28"/>
          <w:szCs w:val="28"/>
        </w:rPr>
        <w:t xml:space="preserve"> …</w:t>
      </w:r>
      <w:proofErr w:type="gramStart"/>
      <w:r w:rsidR="003557D1">
        <w:rPr>
          <w:sz w:val="28"/>
          <w:szCs w:val="28"/>
        </w:rPr>
        <w:t>….. zakázáno</w:t>
      </w:r>
      <w:proofErr w:type="gramEnd"/>
      <w:r>
        <w:rPr>
          <w:sz w:val="28"/>
          <w:szCs w:val="28"/>
        </w:rPr>
        <w:t>.</w:t>
      </w:r>
    </w:p>
    <w:p w:rsidR="00722FE5" w:rsidRDefault="00722FE5">
      <w:pPr>
        <w:ind w:left="7080" w:firstLine="708"/>
        <w:rPr>
          <w:sz w:val="28"/>
          <w:szCs w:val="28"/>
        </w:rPr>
      </w:pPr>
    </w:p>
    <w:p w:rsidR="00722FE5" w:rsidRDefault="00B7435A" w:rsidP="0003785C">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r w:rsidRPr="00A909A2">
        <w:rPr>
          <w:sz w:val="24"/>
          <w:szCs w:val="24"/>
        </w:rPr>
        <w:t>.1</w:t>
      </w:r>
      <w:r w:rsidR="005F5BFE">
        <w:rPr>
          <w:sz w:val="24"/>
          <w:szCs w:val="24"/>
        </w:rPr>
        <w:t>2</w:t>
      </w:r>
      <w:r w:rsidRPr="00A909A2">
        <w:rPr>
          <w:sz w:val="24"/>
          <w:szCs w:val="24"/>
        </w:rPr>
        <w:t>.201</w:t>
      </w:r>
      <w:r w:rsidR="005F5BFE">
        <w:rPr>
          <w:sz w:val="24"/>
          <w:szCs w:val="24"/>
        </w:rPr>
        <w:t>6</w:t>
      </w:r>
    </w:p>
    <w:p w:rsidR="00722FE5" w:rsidRPr="00A12315" w:rsidRDefault="00722FE5" w:rsidP="00722FE5">
      <w:pPr>
        <w:rPr>
          <w:b/>
          <w:sz w:val="32"/>
          <w:szCs w:val="32"/>
          <w:u w:val="single"/>
        </w:rPr>
      </w:pPr>
      <w:r w:rsidRPr="00A12315">
        <w:rPr>
          <w:b/>
          <w:sz w:val="32"/>
          <w:szCs w:val="32"/>
          <w:u w:val="single"/>
        </w:rPr>
        <w:t>1.7.5 Připojování spotřebičů</w:t>
      </w:r>
    </w:p>
    <w:p w:rsidR="00722FE5" w:rsidRDefault="00722FE5" w:rsidP="00722FE5">
      <w:pPr>
        <w:rPr>
          <w:sz w:val="20"/>
          <w:szCs w:val="20"/>
        </w:rPr>
      </w:pPr>
    </w:p>
    <w:p w:rsidR="00722FE5" w:rsidRDefault="00722FE5" w:rsidP="00722FE5">
      <w:pPr>
        <w:rPr>
          <w:sz w:val="28"/>
          <w:szCs w:val="28"/>
        </w:rPr>
      </w:pPr>
      <w:r>
        <w:rPr>
          <w:sz w:val="28"/>
          <w:szCs w:val="28"/>
        </w:rPr>
        <w:t>K připojení spotřebičů se používá …</w:t>
      </w:r>
      <w:proofErr w:type="gramStart"/>
      <w:r>
        <w:rPr>
          <w:sz w:val="28"/>
          <w:szCs w:val="28"/>
        </w:rPr>
        <w:t>….. 1,5</w:t>
      </w:r>
      <w:proofErr w:type="gramEnd"/>
      <w:r>
        <w:rPr>
          <w:sz w:val="28"/>
          <w:szCs w:val="28"/>
        </w:rPr>
        <w:t xml:space="preserve"> m. </w:t>
      </w:r>
    </w:p>
    <w:p w:rsidR="00A12315" w:rsidRDefault="00A12315" w:rsidP="00722FE5">
      <w:pPr>
        <w:rPr>
          <w:sz w:val="28"/>
          <w:szCs w:val="28"/>
        </w:rPr>
      </w:pPr>
    </w:p>
    <w:p w:rsidR="00A12315" w:rsidRDefault="00A12315" w:rsidP="00722FE5">
      <w:pPr>
        <w:rPr>
          <w:sz w:val="32"/>
          <w:szCs w:val="32"/>
        </w:rPr>
      </w:pPr>
    </w:p>
    <w:p w:rsidR="00722FE5" w:rsidRPr="00A12315" w:rsidRDefault="00722FE5" w:rsidP="00722FE5">
      <w:pPr>
        <w:rPr>
          <w:b/>
          <w:sz w:val="32"/>
          <w:szCs w:val="32"/>
          <w:u w:val="single"/>
        </w:rPr>
      </w:pPr>
      <w:r w:rsidRPr="00A12315">
        <w:rPr>
          <w:b/>
          <w:sz w:val="32"/>
          <w:szCs w:val="32"/>
          <w:u w:val="single"/>
        </w:rPr>
        <w:t>1.7.6 Vedení a ukládání vnitřního plynovodu</w:t>
      </w:r>
    </w:p>
    <w:p w:rsidR="00722FE5" w:rsidRDefault="00722FE5" w:rsidP="00722FE5">
      <w:pPr>
        <w:rPr>
          <w:sz w:val="20"/>
          <w:szCs w:val="20"/>
        </w:rPr>
      </w:pPr>
    </w:p>
    <w:p w:rsidR="00722FE5" w:rsidRDefault="00722FE5" w:rsidP="00722FE5">
      <w:pPr>
        <w:rPr>
          <w:sz w:val="28"/>
          <w:szCs w:val="28"/>
        </w:rPr>
      </w:pPr>
      <w:r w:rsidRPr="00722FE5">
        <w:rPr>
          <w:sz w:val="28"/>
          <w:szCs w:val="28"/>
        </w:rPr>
        <w:t>Může být veden:</w:t>
      </w:r>
    </w:p>
    <w:p w:rsidR="00722FE5" w:rsidRDefault="00722FE5" w:rsidP="00722FE5">
      <w:pPr>
        <w:rPr>
          <w:sz w:val="28"/>
          <w:szCs w:val="28"/>
        </w:rPr>
      </w:pPr>
      <w:r>
        <w:rPr>
          <w:sz w:val="28"/>
          <w:szCs w:val="28"/>
        </w:rPr>
        <w:t>-</w:t>
      </w:r>
    </w:p>
    <w:p w:rsidR="00722FE5" w:rsidRDefault="00722FE5" w:rsidP="00722FE5">
      <w:pPr>
        <w:rPr>
          <w:sz w:val="28"/>
          <w:szCs w:val="28"/>
        </w:rPr>
      </w:pPr>
      <w:r>
        <w:rPr>
          <w:sz w:val="28"/>
          <w:szCs w:val="28"/>
        </w:rPr>
        <w:t>-</w:t>
      </w:r>
    </w:p>
    <w:p w:rsidR="00722FE5" w:rsidRDefault="00722FE5" w:rsidP="00722FE5">
      <w:pPr>
        <w:rPr>
          <w:sz w:val="28"/>
          <w:szCs w:val="28"/>
        </w:rPr>
      </w:pPr>
      <w:r>
        <w:rPr>
          <w:sz w:val="28"/>
          <w:szCs w:val="28"/>
        </w:rPr>
        <w:t>-</w:t>
      </w:r>
    </w:p>
    <w:p w:rsidR="00722FE5" w:rsidRDefault="00722FE5" w:rsidP="00722FE5">
      <w:pPr>
        <w:rPr>
          <w:sz w:val="28"/>
          <w:szCs w:val="28"/>
        </w:rPr>
      </w:pPr>
      <w:r>
        <w:rPr>
          <w:sz w:val="28"/>
          <w:szCs w:val="28"/>
        </w:rPr>
        <w:t>-</w:t>
      </w:r>
    </w:p>
    <w:p w:rsidR="00722FE5" w:rsidRDefault="00722FE5" w:rsidP="00722FE5">
      <w:pPr>
        <w:rPr>
          <w:sz w:val="28"/>
          <w:szCs w:val="28"/>
        </w:rPr>
      </w:pPr>
    </w:p>
    <w:p w:rsidR="00722FE5" w:rsidRDefault="00722FE5" w:rsidP="00722FE5">
      <w:pPr>
        <w:rPr>
          <w:sz w:val="28"/>
          <w:szCs w:val="28"/>
        </w:rPr>
      </w:pPr>
      <w:r>
        <w:rPr>
          <w:sz w:val="28"/>
          <w:szCs w:val="28"/>
        </w:rPr>
        <w:t>Při vedení plynovodu po povrchu je vzdálenost:</w:t>
      </w:r>
    </w:p>
    <w:p w:rsidR="00722FE5" w:rsidRDefault="00722FE5" w:rsidP="00722FE5">
      <w:pPr>
        <w:rPr>
          <w:sz w:val="28"/>
          <w:szCs w:val="28"/>
        </w:rPr>
      </w:pPr>
      <w:r>
        <w:rPr>
          <w:sz w:val="28"/>
          <w:szCs w:val="28"/>
        </w:rPr>
        <w:t xml:space="preserve">- nad podlahou </w:t>
      </w:r>
      <w:proofErr w:type="gramStart"/>
      <w:r>
        <w:rPr>
          <w:sz w:val="28"/>
          <w:szCs w:val="28"/>
        </w:rPr>
        <w:t>…..</w:t>
      </w:r>
      <w:proofErr w:type="gramEnd"/>
    </w:p>
    <w:p w:rsidR="00722FE5" w:rsidRDefault="00722FE5" w:rsidP="00722FE5">
      <w:pPr>
        <w:rPr>
          <w:sz w:val="28"/>
          <w:szCs w:val="28"/>
        </w:rPr>
      </w:pPr>
      <w:r>
        <w:rPr>
          <w:sz w:val="28"/>
          <w:szCs w:val="28"/>
        </w:rPr>
        <w:t>- od stěn ……</w:t>
      </w:r>
    </w:p>
    <w:p w:rsidR="00722FE5" w:rsidRDefault="00722FE5" w:rsidP="00722FE5">
      <w:pPr>
        <w:rPr>
          <w:sz w:val="28"/>
          <w:szCs w:val="28"/>
        </w:rPr>
      </w:pPr>
    </w:p>
    <w:p w:rsidR="00722FE5" w:rsidRDefault="00722FE5" w:rsidP="00722FE5">
      <w:pPr>
        <w:rPr>
          <w:sz w:val="28"/>
          <w:szCs w:val="28"/>
        </w:rPr>
      </w:pPr>
      <w:r>
        <w:rPr>
          <w:sz w:val="28"/>
          <w:szCs w:val="28"/>
        </w:rPr>
        <w:t>Vnitřní plynovod nesmí …… připevňován.</w:t>
      </w:r>
    </w:p>
    <w:p w:rsidR="00722FE5" w:rsidRPr="00722FE5" w:rsidRDefault="00722FE5" w:rsidP="00722FE5">
      <w:pPr>
        <w:rPr>
          <w:sz w:val="28"/>
          <w:szCs w:val="28"/>
        </w:rPr>
      </w:pPr>
    </w:p>
    <w:p w:rsidR="00722FE5" w:rsidRDefault="00722FE5" w:rsidP="00722FE5">
      <w:pPr>
        <w:rPr>
          <w:sz w:val="20"/>
          <w:szCs w:val="20"/>
        </w:rPr>
      </w:pPr>
    </w:p>
    <w:p w:rsidR="00722FE5" w:rsidRDefault="00722FE5" w:rsidP="00722FE5">
      <w:pPr>
        <w:rPr>
          <w:sz w:val="20"/>
          <w:szCs w:val="20"/>
        </w:rPr>
      </w:pPr>
    </w:p>
    <w:p w:rsidR="00722FE5" w:rsidRPr="00450FA8" w:rsidRDefault="00722FE5" w:rsidP="00722FE5">
      <w:pPr>
        <w:rPr>
          <w:b/>
          <w:sz w:val="32"/>
          <w:szCs w:val="32"/>
          <w:u w:val="single"/>
        </w:rPr>
      </w:pPr>
      <w:r w:rsidRPr="00450FA8">
        <w:rPr>
          <w:b/>
          <w:sz w:val="32"/>
          <w:szCs w:val="32"/>
          <w:u w:val="single"/>
        </w:rPr>
        <w:t xml:space="preserve">1.7.7 Zákazy vedení </w:t>
      </w:r>
    </w:p>
    <w:p w:rsidR="00722FE5" w:rsidRDefault="00722FE5" w:rsidP="00722FE5">
      <w:pPr>
        <w:rPr>
          <w:sz w:val="20"/>
          <w:szCs w:val="20"/>
        </w:rPr>
      </w:pPr>
    </w:p>
    <w:p w:rsidR="00722FE5" w:rsidRDefault="00722FE5" w:rsidP="00722FE5">
      <w:pPr>
        <w:rPr>
          <w:sz w:val="28"/>
          <w:szCs w:val="28"/>
        </w:rPr>
      </w:pPr>
      <w:r>
        <w:rPr>
          <w:sz w:val="28"/>
          <w:szCs w:val="28"/>
        </w:rPr>
        <w:t xml:space="preserve">- ve výtahových </w:t>
      </w:r>
      <w:proofErr w:type="gramStart"/>
      <w:r>
        <w:rPr>
          <w:sz w:val="28"/>
          <w:szCs w:val="28"/>
        </w:rPr>
        <w:t>…..</w:t>
      </w:r>
      <w:proofErr w:type="gramEnd"/>
    </w:p>
    <w:p w:rsidR="00722FE5" w:rsidRDefault="00722FE5" w:rsidP="00722FE5">
      <w:pPr>
        <w:rPr>
          <w:sz w:val="28"/>
          <w:szCs w:val="28"/>
        </w:rPr>
      </w:pPr>
      <w:r>
        <w:rPr>
          <w:sz w:val="28"/>
          <w:szCs w:val="28"/>
        </w:rPr>
        <w:t xml:space="preserve">- komínovými </w:t>
      </w:r>
      <w:proofErr w:type="gramStart"/>
      <w:r>
        <w:rPr>
          <w:sz w:val="28"/>
          <w:szCs w:val="28"/>
        </w:rPr>
        <w:t>…..</w:t>
      </w:r>
      <w:proofErr w:type="gramEnd"/>
    </w:p>
    <w:p w:rsidR="00722FE5" w:rsidRDefault="00722FE5" w:rsidP="00722FE5">
      <w:pPr>
        <w:rPr>
          <w:sz w:val="28"/>
          <w:szCs w:val="28"/>
        </w:rPr>
      </w:pPr>
      <w:r>
        <w:rPr>
          <w:sz w:val="28"/>
          <w:szCs w:val="28"/>
        </w:rPr>
        <w:t>- půdami ……</w:t>
      </w:r>
    </w:p>
    <w:p w:rsidR="00722FE5" w:rsidRDefault="00722FE5" w:rsidP="00722FE5">
      <w:pPr>
        <w:rPr>
          <w:sz w:val="28"/>
          <w:szCs w:val="28"/>
        </w:rPr>
      </w:pPr>
      <w:r>
        <w:rPr>
          <w:sz w:val="28"/>
          <w:szCs w:val="28"/>
        </w:rPr>
        <w:t>- nepřístupnými místy ……</w:t>
      </w:r>
    </w:p>
    <w:p w:rsidR="000251DE" w:rsidRDefault="000251DE" w:rsidP="00722FE5">
      <w:pPr>
        <w:rPr>
          <w:sz w:val="28"/>
          <w:szCs w:val="28"/>
        </w:rPr>
      </w:pPr>
      <w:r>
        <w:rPr>
          <w:sz w:val="28"/>
          <w:szCs w:val="28"/>
        </w:rPr>
        <w:t>- chráněnými ….</w:t>
      </w:r>
    </w:p>
    <w:p w:rsidR="00722FE5" w:rsidRDefault="00450FA8" w:rsidP="00722FE5">
      <w:pPr>
        <w:rPr>
          <w:sz w:val="28"/>
          <w:szCs w:val="28"/>
        </w:rPr>
      </w:pPr>
      <w:r>
        <w:rPr>
          <w:sz w:val="28"/>
          <w:szCs w:val="28"/>
        </w:rPr>
        <w:t>- prostorami jiného uživatele, s výjimkou stoupacího vedení, stoupací vedení nesmí procházet obytnými místnostmi</w:t>
      </w:r>
    </w:p>
    <w:p w:rsidR="00093759" w:rsidRDefault="00093759" w:rsidP="00722FE5">
      <w:pPr>
        <w:rPr>
          <w:sz w:val="28"/>
          <w:szCs w:val="28"/>
        </w:rPr>
      </w:pPr>
    </w:p>
    <w:p w:rsidR="000251DE" w:rsidRDefault="000251DE" w:rsidP="00722FE5">
      <w:pPr>
        <w:rPr>
          <w:sz w:val="28"/>
          <w:szCs w:val="28"/>
        </w:rPr>
      </w:pPr>
      <w:r>
        <w:rPr>
          <w:sz w:val="28"/>
          <w:szCs w:val="28"/>
        </w:rPr>
        <w:t xml:space="preserve">V garážích, prádelnách …. </w:t>
      </w:r>
      <w:proofErr w:type="gramStart"/>
      <w:r>
        <w:rPr>
          <w:sz w:val="28"/>
          <w:szCs w:val="28"/>
        </w:rPr>
        <w:t>umístěné</w:t>
      </w:r>
      <w:proofErr w:type="gramEnd"/>
      <w:r>
        <w:rPr>
          <w:sz w:val="28"/>
          <w:szCs w:val="28"/>
        </w:rPr>
        <w:t>.</w:t>
      </w:r>
    </w:p>
    <w:p w:rsidR="000251DE" w:rsidRDefault="000251DE" w:rsidP="00722FE5">
      <w:pPr>
        <w:rPr>
          <w:sz w:val="28"/>
          <w:szCs w:val="28"/>
        </w:rPr>
      </w:pPr>
      <w:r>
        <w:rPr>
          <w:sz w:val="28"/>
          <w:szCs w:val="28"/>
        </w:rPr>
        <w:t xml:space="preserve">Při prostupu </w:t>
      </w:r>
      <w:proofErr w:type="gramStart"/>
      <w:r>
        <w:rPr>
          <w:sz w:val="28"/>
          <w:szCs w:val="28"/>
        </w:rPr>
        <w:t>….. rozebíratelný</w:t>
      </w:r>
      <w:proofErr w:type="gramEnd"/>
      <w:r>
        <w:rPr>
          <w:sz w:val="28"/>
          <w:szCs w:val="28"/>
        </w:rPr>
        <w:t xml:space="preserve"> spoj.</w:t>
      </w:r>
    </w:p>
    <w:p w:rsidR="000251DE" w:rsidRDefault="000251DE" w:rsidP="00722FE5">
      <w:pPr>
        <w:rPr>
          <w:sz w:val="28"/>
          <w:szCs w:val="28"/>
        </w:rPr>
      </w:pPr>
    </w:p>
    <w:p w:rsidR="000251DE" w:rsidRDefault="000251DE" w:rsidP="00722FE5">
      <w:pPr>
        <w:rPr>
          <w:sz w:val="28"/>
          <w:szCs w:val="28"/>
        </w:rPr>
      </w:pPr>
    </w:p>
    <w:p w:rsidR="000251DE" w:rsidRDefault="000251DE" w:rsidP="00722FE5">
      <w:pPr>
        <w:rPr>
          <w:sz w:val="28"/>
          <w:szCs w:val="28"/>
        </w:rPr>
      </w:pPr>
    </w:p>
    <w:p w:rsidR="00093759" w:rsidRDefault="00093759" w:rsidP="00722FE5">
      <w:pPr>
        <w:rPr>
          <w:sz w:val="28"/>
          <w:szCs w:val="28"/>
        </w:rPr>
      </w:pPr>
      <w:r>
        <w:rPr>
          <w:sz w:val="28"/>
          <w:szCs w:val="28"/>
        </w:rPr>
        <w:t xml:space="preserve">Pokud je plynovod veden ……. </w:t>
      </w:r>
      <w:proofErr w:type="gramStart"/>
      <w:r>
        <w:rPr>
          <w:sz w:val="28"/>
          <w:szCs w:val="28"/>
        </w:rPr>
        <w:t>musí</w:t>
      </w:r>
      <w:proofErr w:type="gramEnd"/>
      <w:r>
        <w:rPr>
          <w:sz w:val="28"/>
          <w:szCs w:val="28"/>
        </w:rPr>
        <w:t xml:space="preserve"> být odvětrán</w:t>
      </w:r>
    </w:p>
    <w:p w:rsidR="00093759" w:rsidRDefault="00093759" w:rsidP="00722FE5">
      <w:pPr>
        <w:rPr>
          <w:sz w:val="28"/>
          <w:szCs w:val="28"/>
        </w:rPr>
      </w:pPr>
      <w:r>
        <w:rPr>
          <w:sz w:val="28"/>
          <w:szCs w:val="28"/>
        </w:rPr>
        <w:t xml:space="preserve">Při vedení plynovodu pod omítkou ……. </w:t>
      </w:r>
      <w:proofErr w:type="gramStart"/>
      <w:r>
        <w:rPr>
          <w:sz w:val="28"/>
          <w:szCs w:val="28"/>
        </w:rPr>
        <w:t>nesmí</w:t>
      </w:r>
      <w:proofErr w:type="gramEnd"/>
      <w:r>
        <w:rPr>
          <w:sz w:val="28"/>
          <w:szCs w:val="28"/>
        </w:rPr>
        <w:t xml:space="preserve"> být zabetonován)</w:t>
      </w:r>
    </w:p>
    <w:p w:rsidR="00722FE5" w:rsidRDefault="00722FE5" w:rsidP="00722FE5">
      <w:pPr>
        <w:rPr>
          <w:sz w:val="28"/>
          <w:szCs w:val="28"/>
        </w:rPr>
      </w:pPr>
    </w:p>
    <w:p w:rsidR="009B1288" w:rsidRDefault="009B1288" w:rsidP="00722FE5">
      <w:pPr>
        <w:rPr>
          <w:sz w:val="28"/>
          <w:szCs w:val="28"/>
        </w:rPr>
      </w:pPr>
      <w:r>
        <w:rPr>
          <w:sz w:val="28"/>
          <w:szCs w:val="28"/>
        </w:rPr>
        <w:t>Obrázky:</w:t>
      </w:r>
    </w:p>
    <w:p w:rsidR="009B1288" w:rsidRDefault="009B1288" w:rsidP="00722FE5">
      <w:pPr>
        <w:rPr>
          <w:sz w:val="28"/>
          <w:szCs w:val="28"/>
        </w:rPr>
      </w:pPr>
      <w:proofErr w:type="gramStart"/>
      <w:r>
        <w:rPr>
          <w:sz w:val="28"/>
          <w:szCs w:val="28"/>
        </w:rPr>
        <w:t xml:space="preserve">DÚ </w:t>
      </w:r>
      <w:r w:rsidR="000251DE">
        <w:rPr>
          <w:sz w:val="28"/>
          <w:szCs w:val="28"/>
        </w:rPr>
        <w:t>V.6, V7</w:t>
      </w:r>
      <w:proofErr w:type="gramEnd"/>
      <w:r>
        <w:rPr>
          <w:sz w:val="28"/>
          <w:szCs w:val="28"/>
        </w:rPr>
        <w:t>- Prostup plynovodu dutou stavební konstrukcí vč. Legendy</w:t>
      </w:r>
    </w:p>
    <w:p w:rsidR="000251DE" w:rsidRDefault="009B1288" w:rsidP="009B1288">
      <w:pPr>
        <w:rPr>
          <w:sz w:val="28"/>
          <w:szCs w:val="28"/>
        </w:rPr>
      </w:pPr>
      <w:proofErr w:type="gramStart"/>
      <w:r>
        <w:rPr>
          <w:sz w:val="28"/>
          <w:szCs w:val="28"/>
        </w:rPr>
        <w:t>DÚ</w:t>
      </w:r>
      <w:r w:rsidR="000251DE">
        <w:rPr>
          <w:sz w:val="28"/>
          <w:szCs w:val="28"/>
        </w:rPr>
        <w:t xml:space="preserve"> V.8</w:t>
      </w:r>
      <w:r>
        <w:rPr>
          <w:sz w:val="28"/>
          <w:szCs w:val="28"/>
        </w:rPr>
        <w:t xml:space="preserve"> – </w:t>
      </w:r>
      <w:r w:rsidR="000251DE">
        <w:rPr>
          <w:sz w:val="28"/>
          <w:szCs w:val="28"/>
        </w:rPr>
        <w:t>Vedení</w:t>
      </w:r>
      <w:proofErr w:type="gramEnd"/>
      <w:r w:rsidR="000251DE">
        <w:rPr>
          <w:sz w:val="28"/>
          <w:szCs w:val="28"/>
        </w:rPr>
        <w:t xml:space="preserve"> plynovodu nad podhledem</w:t>
      </w:r>
    </w:p>
    <w:p w:rsidR="000251DE" w:rsidRDefault="000251DE" w:rsidP="009B1288">
      <w:pPr>
        <w:rPr>
          <w:sz w:val="28"/>
          <w:szCs w:val="28"/>
        </w:rPr>
      </w:pPr>
      <w:proofErr w:type="gramStart"/>
      <w:r>
        <w:rPr>
          <w:sz w:val="28"/>
          <w:szCs w:val="28"/>
        </w:rPr>
        <w:t xml:space="preserve">DÚ V.9 </w:t>
      </w:r>
      <w:r w:rsidR="009B1288">
        <w:rPr>
          <w:sz w:val="28"/>
          <w:szCs w:val="28"/>
        </w:rPr>
        <w:t>Ochrana</w:t>
      </w:r>
      <w:proofErr w:type="gramEnd"/>
      <w:r w:rsidR="009B1288">
        <w:rPr>
          <w:sz w:val="28"/>
          <w:szCs w:val="28"/>
        </w:rPr>
        <w:t xml:space="preserve"> měděného potrubí před poškozením</w:t>
      </w:r>
      <w:r w:rsidR="008841AB">
        <w:rPr>
          <w:sz w:val="28"/>
          <w:szCs w:val="28"/>
        </w:rPr>
        <w:t xml:space="preserve"> </w:t>
      </w:r>
    </w:p>
    <w:p w:rsidR="009B1288" w:rsidRPr="000251DE" w:rsidRDefault="009B1288" w:rsidP="009B1288">
      <w:pPr>
        <w:rPr>
          <w:sz w:val="28"/>
          <w:szCs w:val="28"/>
        </w:rPr>
      </w:pPr>
      <w:r>
        <w:rPr>
          <w:sz w:val="28"/>
          <w:szCs w:val="28"/>
        </w:rPr>
        <w:t xml:space="preserve">DÚ – Uložení potrubí v kanálku </w:t>
      </w:r>
      <w:r w:rsidR="008841AB">
        <w:rPr>
          <w:sz w:val="28"/>
          <w:szCs w:val="28"/>
        </w:rPr>
        <w:t xml:space="preserve">– </w:t>
      </w:r>
      <w:r w:rsidR="00C92876">
        <w:rPr>
          <w:sz w:val="28"/>
          <w:szCs w:val="28"/>
        </w:rPr>
        <w:t>potrubí zalité asfaltem, ukázka v CHEM. LAB.</w:t>
      </w:r>
      <w:r w:rsidR="008841AB" w:rsidRPr="000251DE">
        <w:rPr>
          <w:sz w:val="28"/>
          <w:szCs w:val="28"/>
        </w:rPr>
        <w:t>!!!!</w:t>
      </w:r>
    </w:p>
    <w:p w:rsidR="00093759" w:rsidRPr="008841AB" w:rsidRDefault="00093759" w:rsidP="009B1288">
      <w:pPr>
        <w:rPr>
          <w:b/>
          <w:sz w:val="36"/>
          <w:szCs w:val="36"/>
        </w:rPr>
      </w:pPr>
    </w:p>
    <w:p w:rsidR="00093759" w:rsidRDefault="00093759" w:rsidP="009B1288">
      <w:pPr>
        <w:rPr>
          <w:sz w:val="28"/>
          <w:szCs w:val="28"/>
        </w:rPr>
      </w:pPr>
      <w:r>
        <w:rPr>
          <w:sz w:val="28"/>
          <w:szCs w:val="28"/>
        </w:rPr>
        <w:t>Při vedení plynovodu v podlaze (nebytové prostory – velkokuchyně, laboratoře, učebny apod.) musí být splněny následující požadavky:</w:t>
      </w:r>
    </w:p>
    <w:p w:rsidR="00093759" w:rsidRDefault="00093759" w:rsidP="009B1288">
      <w:pPr>
        <w:rPr>
          <w:sz w:val="28"/>
          <w:szCs w:val="28"/>
        </w:rPr>
      </w:pPr>
      <w:r>
        <w:rPr>
          <w:sz w:val="28"/>
          <w:szCs w:val="28"/>
        </w:rPr>
        <w:t>-</w:t>
      </w:r>
    </w:p>
    <w:p w:rsidR="00093759" w:rsidRDefault="00093759" w:rsidP="009B1288">
      <w:pPr>
        <w:rPr>
          <w:sz w:val="28"/>
          <w:szCs w:val="28"/>
        </w:rPr>
      </w:pPr>
      <w:r>
        <w:rPr>
          <w:sz w:val="28"/>
          <w:szCs w:val="28"/>
        </w:rPr>
        <w:t>-</w:t>
      </w:r>
    </w:p>
    <w:p w:rsidR="00093759" w:rsidRDefault="00093759" w:rsidP="009B1288">
      <w:pPr>
        <w:rPr>
          <w:sz w:val="28"/>
          <w:szCs w:val="28"/>
        </w:rPr>
      </w:pPr>
      <w:r>
        <w:rPr>
          <w:sz w:val="28"/>
          <w:szCs w:val="28"/>
        </w:rPr>
        <w:t>-</w:t>
      </w:r>
      <w:r w:rsidR="000251DE">
        <w:rPr>
          <w:sz w:val="28"/>
          <w:szCs w:val="28"/>
        </w:rPr>
        <w:t xml:space="preserve"> ……. </w:t>
      </w:r>
      <w:proofErr w:type="gramStart"/>
      <w:r w:rsidR="000251DE">
        <w:rPr>
          <w:sz w:val="28"/>
          <w:szCs w:val="28"/>
        </w:rPr>
        <w:t>spoj</w:t>
      </w:r>
      <w:proofErr w:type="gramEnd"/>
      <w:r w:rsidR="000251DE">
        <w:rPr>
          <w:sz w:val="28"/>
          <w:szCs w:val="28"/>
        </w:rPr>
        <w:t xml:space="preserve"> a armatury</w:t>
      </w:r>
    </w:p>
    <w:p w:rsidR="000251DE" w:rsidRDefault="000251DE" w:rsidP="009B1288">
      <w:pPr>
        <w:rPr>
          <w:sz w:val="28"/>
          <w:szCs w:val="28"/>
        </w:rPr>
      </w:pPr>
    </w:p>
    <w:p w:rsidR="000251DE" w:rsidRDefault="000251DE" w:rsidP="009B1288">
      <w:pPr>
        <w:rPr>
          <w:sz w:val="28"/>
          <w:szCs w:val="28"/>
        </w:rPr>
      </w:pPr>
    </w:p>
    <w:p w:rsidR="000251DE" w:rsidRDefault="000251DE" w:rsidP="009B1288">
      <w:pPr>
        <w:rPr>
          <w:sz w:val="28"/>
          <w:szCs w:val="28"/>
        </w:rPr>
      </w:pPr>
    </w:p>
    <w:p w:rsidR="000251DE" w:rsidRDefault="000251DE" w:rsidP="009B1288">
      <w:pPr>
        <w:rPr>
          <w:sz w:val="28"/>
          <w:szCs w:val="28"/>
        </w:rPr>
      </w:pPr>
    </w:p>
    <w:p w:rsidR="000251DE" w:rsidRDefault="000251DE" w:rsidP="000251DE">
      <w:pPr>
        <w:rPr>
          <w:sz w:val="28"/>
          <w:szCs w:val="28"/>
        </w:rPr>
      </w:pPr>
      <w:r>
        <w:rPr>
          <w:sz w:val="28"/>
          <w:szCs w:val="28"/>
        </w:rPr>
        <w:t xml:space="preserve">Shrnutí dle: </w:t>
      </w:r>
      <w:hyperlink r:id="rId45" w:history="1">
        <w:r w:rsidRPr="00914B4C">
          <w:rPr>
            <w:rStyle w:val="Hypertextovodkaz"/>
            <w:sz w:val="28"/>
            <w:szCs w:val="28"/>
          </w:rPr>
          <w:t>http://www.fce.vutbr.cz/TZB/pocinkova.m/vytapeni_soubory/BT01_C12.pdf</w:t>
        </w:r>
      </w:hyperlink>
    </w:p>
    <w:p w:rsidR="000251DE" w:rsidRDefault="000251DE" w:rsidP="000251DE">
      <w:pPr>
        <w:rPr>
          <w:sz w:val="28"/>
          <w:szCs w:val="28"/>
        </w:rPr>
      </w:pPr>
      <w:r w:rsidRPr="00852BDF">
        <w:rPr>
          <w:noProof/>
          <w:sz w:val="28"/>
          <w:szCs w:val="28"/>
          <w:lang w:eastAsia="cs-CZ"/>
        </w:rPr>
        <w:drawing>
          <wp:inline distT="0" distB="0" distL="0" distR="0" wp14:anchorId="4A4E5A3A" wp14:editId="3AE846F3">
            <wp:extent cx="6840220" cy="2795270"/>
            <wp:effectExtent l="0" t="0" r="0" b="508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40220" cy="2795270"/>
                    </a:xfrm>
                    <a:prstGeom prst="rect">
                      <a:avLst/>
                    </a:prstGeom>
                    <a:noFill/>
                    <a:ln>
                      <a:noFill/>
                    </a:ln>
                  </pic:spPr>
                </pic:pic>
              </a:graphicData>
            </a:graphic>
          </wp:inline>
        </w:drawing>
      </w:r>
    </w:p>
    <w:p w:rsidR="000251DE" w:rsidRDefault="000251DE" w:rsidP="009B1288">
      <w:pPr>
        <w:rPr>
          <w:sz w:val="28"/>
          <w:szCs w:val="28"/>
        </w:rPr>
      </w:pPr>
    </w:p>
    <w:p w:rsidR="00093759" w:rsidRDefault="00093759" w:rsidP="009B1288">
      <w:pPr>
        <w:rPr>
          <w:sz w:val="28"/>
          <w:szCs w:val="28"/>
        </w:rPr>
      </w:pPr>
    </w:p>
    <w:p w:rsidR="009B1288" w:rsidRDefault="009B1288" w:rsidP="009B1288">
      <w:pPr>
        <w:rPr>
          <w:sz w:val="28"/>
          <w:szCs w:val="28"/>
        </w:rPr>
      </w:pPr>
    </w:p>
    <w:p w:rsidR="009B1288" w:rsidRDefault="009B1288" w:rsidP="009B1288">
      <w:pPr>
        <w:rPr>
          <w:sz w:val="28"/>
          <w:szCs w:val="28"/>
        </w:rPr>
      </w:pPr>
      <w:r>
        <w:rPr>
          <w:sz w:val="28"/>
          <w:szCs w:val="28"/>
        </w:rPr>
        <w:t>Ukázky vedení plynovodu a instalací – viz chemické laboratoře.</w:t>
      </w:r>
    </w:p>
    <w:p w:rsidR="00852BDF" w:rsidRDefault="00852BDF" w:rsidP="009B1288">
      <w:pPr>
        <w:rPr>
          <w:sz w:val="28"/>
          <w:szCs w:val="28"/>
        </w:rPr>
      </w:pPr>
    </w:p>
    <w:p w:rsidR="009B1288" w:rsidRDefault="009B1288" w:rsidP="00722FE5">
      <w:pPr>
        <w:rPr>
          <w:sz w:val="20"/>
          <w:szCs w:val="20"/>
        </w:rPr>
      </w:pPr>
    </w:p>
    <w:p w:rsidR="00722FE5" w:rsidRDefault="00722FE5" w:rsidP="00722FE5">
      <w:pPr>
        <w:rPr>
          <w:sz w:val="20"/>
          <w:szCs w:val="20"/>
        </w:rPr>
      </w:pPr>
    </w:p>
    <w:p w:rsidR="008841AB" w:rsidRDefault="008841AB" w:rsidP="008841AB">
      <w:pPr>
        <w:ind w:left="7080" w:firstLine="708"/>
        <w:rPr>
          <w:sz w:val="28"/>
          <w:szCs w:val="28"/>
        </w:rPr>
      </w:pPr>
      <w:r w:rsidRPr="00A22737">
        <w:rPr>
          <w:sz w:val="28"/>
          <w:szCs w:val="28"/>
        </w:rPr>
        <w:lastRenderedPageBreak/>
        <w:t xml:space="preserve">       .12.201</w:t>
      </w:r>
      <w:r w:rsidR="001C1604">
        <w:rPr>
          <w:sz w:val="28"/>
          <w:szCs w:val="28"/>
        </w:rPr>
        <w:t>6</w:t>
      </w:r>
      <w:r w:rsidRPr="00A22737">
        <w:rPr>
          <w:sz w:val="28"/>
          <w:szCs w:val="28"/>
        </w:rPr>
        <w:t xml:space="preserve"> </w:t>
      </w:r>
    </w:p>
    <w:p w:rsidR="00A22737" w:rsidRPr="00A22737" w:rsidRDefault="00A22737" w:rsidP="008841AB">
      <w:pPr>
        <w:ind w:left="7080" w:firstLine="708"/>
        <w:rPr>
          <w:sz w:val="28"/>
          <w:szCs w:val="28"/>
        </w:rPr>
      </w:pPr>
    </w:p>
    <w:p w:rsidR="008841AB" w:rsidRPr="008841AB" w:rsidRDefault="008841AB" w:rsidP="008841AB">
      <w:pPr>
        <w:rPr>
          <w:b/>
          <w:sz w:val="32"/>
          <w:szCs w:val="32"/>
          <w:u w:val="single"/>
        </w:rPr>
      </w:pPr>
      <w:r>
        <w:rPr>
          <w:b/>
          <w:sz w:val="32"/>
          <w:szCs w:val="32"/>
          <w:u w:val="single"/>
        </w:rPr>
        <w:t xml:space="preserve">1.7.8 </w:t>
      </w:r>
      <w:r w:rsidRPr="008841AB">
        <w:rPr>
          <w:b/>
          <w:sz w:val="32"/>
          <w:szCs w:val="32"/>
          <w:u w:val="single"/>
        </w:rPr>
        <w:t>Doplnění vedení potrubí s ohledem na TPG 704 01</w:t>
      </w:r>
      <w:r w:rsidR="00A07633">
        <w:rPr>
          <w:b/>
          <w:sz w:val="32"/>
          <w:szCs w:val="32"/>
          <w:u w:val="single"/>
        </w:rPr>
        <w:t xml:space="preserve"> Odběrná plynová zařízení a </w:t>
      </w:r>
      <w:proofErr w:type="spellStart"/>
      <w:r w:rsidR="00A07633">
        <w:rPr>
          <w:b/>
          <w:sz w:val="32"/>
          <w:szCs w:val="32"/>
          <w:u w:val="single"/>
        </w:rPr>
        <w:t>a</w:t>
      </w:r>
      <w:proofErr w:type="spellEnd"/>
      <w:r w:rsidR="00A07633">
        <w:rPr>
          <w:b/>
          <w:sz w:val="32"/>
          <w:szCs w:val="32"/>
          <w:u w:val="single"/>
        </w:rPr>
        <w:t xml:space="preserve"> spotřebiče na plynná paliva v budovách</w:t>
      </w:r>
    </w:p>
    <w:p w:rsidR="008841AB" w:rsidRDefault="008841AB" w:rsidP="008841AB">
      <w:pPr>
        <w:rPr>
          <w:b/>
          <w:sz w:val="32"/>
          <w:szCs w:val="32"/>
          <w:u w:val="single"/>
        </w:rPr>
      </w:pPr>
    </w:p>
    <w:p w:rsidR="00A07633" w:rsidRPr="008841AB" w:rsidRDefault="00A07633" w:rsidP="008841AB">
      <w:pPr>
        <w:rPr>
          <w:b/>
          <w:sz w:val="32"/>
          <w:szCs w:val="32"/>
          <w:u w:val="single"/>
        </w:rPr>
      </w:pPr>
      <w:r w:rsidRPr="00A07633">
        <w:rPr>
          <w:b/>
          <w:noProof/>
          <w:sz w:val="32"/>
          <w:szCs w:val="32"/>
          <w:u w:val="single"/>
          <w:lang w:eastAsia="cs-CZ"/>
        </w:rPr>
        <w:drawing>
          <wp:inline distT="0" distB="0" distL="0" distR="0">
            <wp:extent cx="6840220" cy="1022293"/>
            <wp:effectExtent l="0" t="0" r="0" b="6985"/>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40220" cy="1022293"/>
                    </a:xfrm>
                    <a:prstGeom prst="rect">
                      <a:avLst/>
                    </a:prstGeom>
                    <a:noFill/>
                    <a:ln>
                      <a:noFill/>
                    </a:ln>
                  </pic:spPr>
                </pic:pic>
              </a:graphicData>
            </a:graphic>
          </wp:inline>
        </w:drawing>
      </w:r>
    </w:p>
    <w:p w:rsidR="000B224A" w:rsidRDefault="000B224A" w:rsidP="00722FE5">
      <w:pPr>
        <w:rPr>
          <w:sz w:val="20"/>
          <w:szCs w:val="20"/>
        </w:rPr>
      </w:pPr>
    </w:p>
    <w:p w:rsidR="008841AB" w:rsidRDefault="008841AB" w:rsidP="008841AB">
      <w:pPr>
        <w:rPr>
          <w:sz w:val="28"/>
          <w:szCs w:val="28"/>
        </w:rPr>
      </w:pPr>
    </w:p>
    <w:p w:rsidR="00A07633" w:rsidRPr="008841AB" w:rsidRDefault="00A07633" w:rsidP="00A07633">
      <w:pPr>
        <w:rPr>
          <w:b/>
          <w:sz w:val="32"/>
          <w:szCs w:val="32"/>
          <w:u w:val="single"/>
        </w:rPr>
      </w:pPr>
      <w:r>
        <w:rPr>
          <w:b/>
          <w:sz w:val="32"/>
          <w:szCs w:val="32"/>
          <w:u w:val="single"/>
        </w:rPr>
        <w:t xml:space="preserve">1.7.9 </w:t>
      </w:r>
      <w:r w:rsidRPr="008841AB">
        <w:rPr>
          <w:b/>
          <w:sz w:val="32"/>
          <w:szCs w:val="32"/>
          <w:u w:val="single"/>
        </w:rPr>
        <w:t>Doplnění vedení potrubí s ohledem na  TPG 70</w:t>
      </w:r>
      <w:r>
        <w:rPr>
          <w:b/>
          <w:sz w:val="32"/>
          <w:szCs w:val="32"/>
          <w:u w:val="single"/>
        </w:rPr>
        <w:t>0</w:t>
      </w:r>
      <w:r w:rsidRPr="008841AB">
        <w:rPr>
          <w:b/>
          <w:sz w:val="32"/>
          <w:szCs w:val="32"/>
          <w:u w:val="single"/>
        </w:rPr>
        <w:t xml:space="preserve"> 01</w:t>
      </w:r>
      <w:r>
        <w:rPr>
          <w:b/>
          <w:sz w:val="32"/>
          <w:szCs w:val="32"/>
          <w:u w:val="single"/>
        </w:rPr>
        <w:t xml:space="preserve"> Použití měděných materiálů pro rozvod plynu</w:t>
      </w:r>
    </w:p>
    <w:p w:rsidR="00A07633" w:rsidRDefault="00A07633" w:rsidP="00A07633">
      <w:pPr>
        <w:rPr>
          <w:b/>
          <w:sz w:val="32"/>
          <w:szCs w:val="32"/>
          <w:u w:val="single"/>
        </w:rPr>
      </w:pPr>
    </w:p>
    <w:p w:rsidR="007331B9" w:rsidRDefault="007331B9" w:rsidP="00A07633">
      <w:pPr>
        <w:rPr>
          <w:b/>
          <w:sz w:val="32"/>
          <w:szCs w:val="32"/>
          <w:u w:val="single"/>
        </w:rPr>
      </w:pPr>
      <w:r w:rsidRPr="007331B9">
        <w:rPr>
          <w:b/>
          <w:noProof/>
          <w:sz w:val="32"/>
          <w:szCs w:val="32"/>
          <w:u w:val="single"/>
          <w:lang w:eastAsia="cs-CZ"/>
        </w:rPr>
        <w:drawing>
          <wp:inline distT="0" distB="0" distL="0" distR="0">
            <wp:extent cx="6840220" cy="1655285"/>
            <wp:effectExtent l="0" t="0" r="0" b="254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40220" cy="1655285"/>
                    </a:xfrm>
                    <a:prstGeom prst="rect">
                      <a:avLst/>
                    </a:prstGeom>
                    <a:noFill/>
                    <a:ln>
                      <a:noFill/>
                    </a:ln>
                  </pic:spPr>
                </pic:pic>
              </a:graphicData>
            </a:graphic>
          </wp:inline>
        </w:drawing>
      </w:r>
    </w:p>
    <w:p w:rsidR="008841AB" w:rsidRDefault="00A07633" w:rsidP="00722FE5">
      <w:pPr>
        <w:rPr>
          <w:sz w:val="20"/>
          <w:szCs w:val="20"/>
        </w:rPr>
      </w:pPr>
      <w:r w:rsidRPr="00A07633">
        <w:rPr>
          <w:noProof/>
          <w:sz w:val="20"/>
          <w:szCs w:val="20"/>
          <w:lang w:eastAsia="cs-CZ"/>
        </w:rPr>
        <w:drawing>
          <wp:inline distT="0" distB="0" distL="0" distR="0">
            <wp:extent cx="6840220" cy="1019103"/>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40220" cy="1019103"/>
                    </a:xfrm>
                    <a:prstGeom prst="rect">
                      <a:avLst/>
                    </a:prstGeom>
                    <a:noFill/>
                    <a:ln>
                      <a:noFill/>
                    </a:ln>
                  </pic:spPr>
                </pic:pic>
              </a:graphicData>
            </a:graphic>
          </wp:inline>
        </w:drawing>
      </w:r>
    </w:p>
    <w:p w:rsidR="00A07633" w:rsidRDefault="00A07633" w:rsidP="00722FE5">
      <w:pPr>
        <w:rPr>
          <w:sz w:val="20"/>
          <w:szCs w:val="20"/>
        </w:rPr>
      </w:pPr>
    </w:p>
    <w:p w:rsidR="007331B9" w:rsidRDefault="007331B9" w:rsidP="00722FE5">
      <w:pPr>
        <w:rPr>
          <w:sz w:val="20"/>
          <w:szCs w:val="20"/>
        </w:rPr>
      </w:pPr>
      <w:r w:rsidRPr="007331B9">
        <w:rPr>
          <w:noProof/>
          <w:sz w:val="20"/>
          <w:szCs w:val="20"/>
          <w:lang w:eastAsia="cs-CZ"/>
        </w:rPr>
        <w:drawing>
          <wp:inline distT="0" distB="0" distL="0" distR="0">
            <wp:extent cx="5362575" cy="352425"/>
            <wp:effectExtent l="0" t="0" r="9525" b="9525"/>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62575" cy="352425"/>
                    </a:xfrm>
                    <a:prstGeom prst="rect">
                      <a:avLst/>
                    </a:prstGeom>
                    <a:noFill/>
                    <a:ln>
                      <a:noFill/>
                    </a:ln>
                  </pic:spPr>
                </pic:pic>
              </a:graphicData>
            </a:graphic>
          </wp:inline>
        </w:drawing>
      </w:r>
    </w:p>
    <w:p w:rsidR="007331B9" w:rsidRDefault="007331B9" w:rsidP="00722FE5">
      <w:pPr>
        <w:rPr>
          <w:sz w:val="20"/>
          <w:szCs w:val="20"/>
        </w:rPr>
      </w:pPr>
      <w:r w:rsidRPr="007331B9">
        <w:rPr>
          <w:noProof/>
          <w:sz w:val="20"/>
          <w:szCs w:val="20"/>
          <w:lang w:eastAsia="cs-CZ"/>
        </w:rPr>
        <w:drawing>
          <wp:inline distT="0" distB="0" distL="0" distR="0">
            <wp:extent cx="6840220" cy="688118"/>
            <wp:effectExtent l="0" t="0" r="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40220" cy="688118"/>
                    </a:xfrm>
                    <a:prstGeom prst="rect">
                      <a:avLst/>
                    </a:prstGeom>
                    <a:noFill/>
                    <a:ln>
                      <a:noFill/>
                    </a:ln>
                  </pic:spPr>
                </pic:pic>
              </a:graphicData>
            </a:graphic>
          </wp:inline>
        </w:drawing>
      </w:r>
    </w:p>
    <w:p w:rsidR="008841AB" w:rsidRDefault="008841AB" w:rsidP="00722FE5">
      <w:pPr>
        <w:rPr>
          <w:sz w:val="20"/>
          <w:szCs w:val="20"/>
        </w:rPr>
      </w:pPr>
    </w:p>
    <w:p w:rsidR="008841AB" w:rsidRDefault="008841AB" w:rsidP="00722FE5">
      <w:pPr>
        <w:rPr>
          <w:sz w:val="20"/>
          <w:szCs w:val="20"/>
        </w:rPr>
      </w:pPr>
    </w:p>
    <w:p w:rsidR="005B7066" w:rsidRPr="005B7066" w:rsidRDefault="005B7066" w:rsidP="00722FE5">
      <w:pPr>
        <w:rPr>
          <w:b/>
          <w:sz w:val="48"/>
          <w:szCs w:val="48"/>
        </w:rPr>
      </w:pPr>
      <w:proofErr w:type="spellStart"/>
      <w:r w:rsidRPr="005B7066">
        <w:rPr>
          <w:b/>
          <w:sz w:val="48"/>
          <w:szCs w:val="48"/>
        </w:rPr>
        <w:t>Ytong</w:t>
      </w:r>
      <w:proofErr w:type="spellEnd"/>
      <w:r w:rsidRPr="005B7066">
        <w:rPr>
          <w:b/>
          <w:sz w:val="48"/>
          <w:szCs w:val="48"/>
        </w:rPr>
        <w:t xml:space="preserve"> a popílek</w:t>
      </w:r>
    </w:p>
    <w:p w:rsidR="005B7066" w:rsidRDefault="00DF685A" w:rsidP="00722FE5">
      <w:pPr>
        <w:rPr>
          <w:b/>
          <w:sz w:val="28"/>
          <w:szCs w:val="28"/>
        </w:rPr>
      </w:pPr>
      <w:hyperlink r:id="rId52" w:history="1">
        <w:r w:rsidR="005B7066" w:rsidRPr="00845790">
          <w:rPr>
            <w:rStyle w:val="Hypertextovodkaz"/>
            <w:b/>
            <w:sz w:val="28"/>
            <w:szCs w:val="28"/>
          </w:rPr>
          <w:t>http://www.ytong.cz/cs/content/bez-popilku.php</w:t>
        </w:r>
      </w:hyperlink>
    </w:p>
    <w:p w:rsidR="005B7066" w:rsidRDefault="005B7066" w:rsidP="00722FE5">
      <w:pPr>
        <w:rPr>
          <w:b/>
          <w:sz w:val="28"/>
          <w:szCs w:val="28"/>
        </w:rPr>
      </w:pPr>
    </w:p>
    <w:p w:rsidR="005B7066" w:rsidRPr="004E0A93" w:rsidRDefault="005B7066" w:rsidP="00722FE5">
      <w:pPr>
        <w:rPr>
          <w:highlight w:val="lightGray"/>
        </w:rPr>
      </w:pPr>
      <w:r w:rsidRPr="004E0A93">
        <w:rPr>
          <w:highlight w:val="lightGray"/>
        </w:rPr>
        <w:lastRenderedPageBreak/>
        <w:t>Bílý pórobeton je čistě přírodní materiál, jehož zdravotní a bezpečnostní stránku prověřilo již téměř sto let zkušeností. Nepředstavuje žádné riziko pro obyvatele domu ani ekologicky nezatěžuje okolí. Navíc se v dlouhodobém horizontu jeho vlastnosti nijak nezmění.</w:t>
      </w:r>
    </w:p>
    <w:p w:rsidR="005B7066" w:rsidRDefault="005B7066" w:rsidP="00722FE5">
      <w:r w:rsidRPr="004E0A93">
        <w:rPr>
          <w:highlight w:val="lightGray"/>
        </w:rPr>
        <w:t xml:space="preserve">Základní složkou bílého pórobetonu </w:t>
      </w:r>
      <w:proofErr w:type="spellStart"/>
      <w:r w:rsidRPr="004E0A93">
        <w:rPr>
          <w:highlight w:val="lightGray"/>
        </w:rPr>
        <w:t>Ytong</w:t>
      </w:r>
      <w:proofErr w:type="spellEnd"/>
      <w:r w:rsidRPr="004E0A93">
        <w:rPr>
          <w:highlight w:val="lightGray"/>
        </w:rPr>
        <w:t xml:space="preserve"> je přírodní křemičitý písek. Tento se při výrobě šedého pórobetonu nahrazuje elektrárenským popílkem. Popílek je vedlejším produktem vznikajícím při spalování uhlí v elektrárnách.</w:t>
      </w:r>
    </w:p>
    <w:p w:rsidR="005B7066" w:rsidRDefault="005B7066" w:rsidP="00722FE5">
      <w:pPr>
        <w:rPr>
          <w:sz w:val="20"/>
          <w:szCs w:val="20"/>
        </w:rPr>
      </w:pPr>
      <w:r>
        <w:rPr>
          <w:b/>
          <w:sz w:val="28"/>
          <w:szCs w:val="28"/>
        </w:rPr>
        <w:t>.12.201</w:t>
      </w:r>
      <w:r w:rsidR="00852BDF">
        <w:rPr>
          <w:b/>
          <w:sz w:val="28"/>
          <w:szCs w:val="28"/>
        </w:rPr>
        <w:t>6</w:t>
      </w:r>
    </w:p>
    <w:p w:rsidR="00AC1128" w:rsidRDefault="00AC1128" w:rsidP="00722FE5">
      <w:pPr>
        <w:rPr>
          <w:sz w:val="20"/>
          <w:szCs w:val="20"/>
        </w:rPr>
      </w:pPr>
    </w:p>
    <w:p w:rsidR="00AC1128" w:rsidRDefault="00AC1128" w:rsidP="0003785C">
      <w:pPr>
        <w:rPr>
          <w:sz w:val="28"/>
          <w:szCs w:val="28"/>
        </w:rPr>
      </w:pPr>
    </w:p>
    <w:p w:rsidR="00AC1128" w:rsidRPr="002D1633" w:rsidRDefault="00AC1128" w:rsidP="00AC1128">
      <w:pPr>
        <w:rPr>
          <w:b/>
          <w:sz w:val="32"/>
          <w:szCs w:val="32"/>
        </w:rPr>
      </w:pPr>
      <w:proofErr w:type="gramStart"/>
      <w:r w:rsidRPr="002D1633">
        <w:rPr>
          <w:b/>
          <w:sz w:val="32"/>
          <w:szCs w:val="32"/>
        </w:rPr>
        <w:t>1.7.</w:t>
      </w:r>
      <w:r w:rsidR="00176352">
        <w:rPr>
          <w:b/>
          <w:sz w:val="32"/>
          <w:szCs w:val="32"/>
        </w:rPr>
        <w:t>10</w:t>
      </w:r>
      <w:proofErr w:type="gramEnd"/>
      <w:r w:rsidRPr="002D1633">
        <w:rPr>
          <w:b/>
          <w:sz w:val="32"/>
          <w:szCs w:val="32"/>
        </w:rPr>
        <w:t xml:space="preserve"> Umísťování hlavních uzávěrů</w:t>
      </w:r>
      <w:r w:rsidR="00176352">
        <w:rPr>
          <w:b/>
          <w:sz w:val="32"/>
          <w:szCs w:val="32"/>
        </w:rPr>
        <w:tab/>
        <w:t>179</w:t>
      </w:r>
    </w:p>
    <w:p w:rsidR="009F1565" w:rsidRPr="00B623C9" w:rsidRDefault="009F1565" w:rsidP="009F1565">
      <w:pPr>
        <w:rPr>
          <w:rFonts w:ascii="Arial" w:hAnsi="Arial" w:cs="Arial"/>
          <w:i/>
          <w:sz w:val="24"/>
          <w:szCs w:val="24"/>
          <w:highlight w:val="yellow"/>
        </w:rPr>
      </w:pPr>
      <w:r w:rsidRPr="00787653">
        <w:rPr>
          <w:rFonts w:ascii="Arial" w:hAnsi="Arial" w:cs="Arial"/>
          <w:i/>
          <w:sz w:val="24"/>
          <w:szCs w:val="24"/>
          <w:highlight w:val="yellow"/>
        </w:rPr>
        <w:t xml:space="preserve">Maturita: </w:t>
      </w:r>
      <w:r>
        <w:rPr>
          <w:rFonts w:ascii="Arial" w:hAnsi="Arial" w:cs="Arial"/>
          <w:i/>
          <w:sz w:val="24"/>
          <w:szCs w:val="24"/>
          <w:highlight w:val="yellow"/>
        </w:rPr>
        <w:t>Domovní plynovod</w:t>
      </w:r>
    </w:p>
    <w:p w:rsidR="009F1565" w:rsidRPr="00B623C9" w:rsidRDefault="009F1565" w:rsidP="009F1565">
      <w:pPr>
        <w:rPr>
          <w:rFonts w:ascii="Arial" w:hAnsi="Arial" w:cs="Arial"/>
          <w:i/>
          <w:sz w:val="24"/>
          <w:szCs w:val="24"/>
          <w:highlight w:val="yellow"/>
        </w:rPr>
      </w:pPr>
      <w:r w:rsidRPr="00787653">
        <w:rPr>
          <w:rFonts w:ascii="Arial" w:hAnsi="Arial" w:cs="Arial"/>
          <w:i/>
          <w:sz w:val="24"/>
          <w:szCs w:val="24"/>
          <w:highlight w:val="yellow"/>
        </w:rPr>
        <w:t xml:space="preserve">Maturita: </w:t>
      </w:r>
      <w:r>
        <w:rPr>
          <w:rFonts w:ascii="Arial" w:hAnsi="Arial" w:cs="Arial"/>
          <w:i/>
          <w:sz w:val="24"/>
          <w:szCs w:val="24"/>
          <w:highlight w:val="yellow"/>
        </w:rPr>
        <w:t>Plynovodní přípojky s nízkým a středním tlakem</w:t>
      </w:r>
    </w:p>
    <w:p w:rsidR="00AC1128" w:rsidRDefault="00AC1128" w:rsidP="00AC1128">
      <w:pPr>
        <w:rPr>
          <w:sz w:val="20"/>
          <w:szCs w:val="20"/>
        </w:rPr>
      </w:pPr>
    </w:p>
    <w:p w:rsidR="009D35E7" w:rsidRDefault="009D35E7" w:rsidP="00AC1128">
      <w:pPr>
        <w:rPr>
          <w:sz w:val="20"/>
          <w:szCs w:val="20"/>
        </w:rPr>
      </w:pPr>
      <w:r>
        <w:rPr>
          <w:sz w:val="20"/>
          <w:szCs w:val="20"/>
        </w:rPr>
        <w:t xml:space="preserve">Na plynovodní přípojce </w:t>
      </w:r>
      <w:proofErr w:type="gramStart"/>
      <w:r>
        <w:rPr>
          <w:sz w:val="20"/>
          <w:szCs w:val="20"/>
        </w:rPr>
        <w:t>….. do</w:t>
      </w:r>
      <w:proofErr w:type="gramEnd"/>
      <w:r>
        <w:rPr>
          <w:sz w:val="20"/>
          <w:szCs w:val="20"/>
        </w:rPr>
        <w:t xml:space="preserve"> toho objektu.</w:t>
      </w:r>
    </w:p>
    <w:p w:rsidR="009D35E7" w:rsidRDefault="009D35E7" w:rsidP="00AC1128">
      <w:pPr>
        <w:rPr>
          <w:sz w:val="20"/>
          <w:szCs w:val="20"/>
        </w:rPr>
      </w:pPr>
      <w:r>
        <w:rPr>
          <w:sz w:val="20"/>
          <w:szCs w:val="20"/>
        </w:rPr>
        <w:t xml:space="preserve">HUP se </w:t>
      </w:r>
      <w:proofErr w:type="gramStart"/>
      <w:r>
        <w:rPr>
          <w:sz w:val="20"/>
          <w:szCs w:val="20"/>
        </w:rPr>
        <w:t>umisťuje</w:t>
      </w:r>
      <w:proofErr w:type="gramEnd"/>
      <w:r>
        <w:rPr>
          <w:sz w:val="20"/>
          <w:szCs w:val="20"/>
        </w:rPr>
        <w:t xml:space="preserve"> přednostně se </w:t>
      </w:r>
      <w:proofErr w:type="gramStart"/>
      <w:r>
        <w:rPr>
          <w:sz w:val="20"/>
          <w:szCs w:val="20"/>
        </w:rPr>
        <w:t>umisťuje</w:t>
      </w:r>
      <w:proofErr w:type="gramEnd"/>
      <w:r>
        <w:rPr>
          <w:sz w:val="20"/>
          <w:szCs w:val="20"/>
        </w:rPr>
        <w:t xml:space="preserve"> přednostně na pozemku majitele objektu těmito možnými způsoby:</w:t>
      </w:r>
    </w:p>
    <w:p w:rsidR="009D35E7" w:rsidRDefault="009D35E7" w:rsidP="00AC1128">
      <w:pPr>
        <w:rPr>
          <w:sz w:val="20"/>
          <w:szCs w:val="20"/>
        </w:rPr>
      </w:pPr>
      <w:r>
        <w:rPr>
          <w:sz w:val="20"/>
          <w:szCs w:val="20"/>
        </w:rPr>
        <w:t>- na vnější …</w:t>
      </w:r>
    </w:p>
    <w:p w:rsidR="009D35E7" w:rsidRDefault="009D35E7" w:rsidP="00AC1128">
      <w:pPr>
        <w:rPr>
          <w:sz w:val="20"/>
          <w:szCs w:val="20"/>
        </w:rPr>
      </w:pPr>
      <w:r>
        <w:rPr>
          <w:sz w:val="20"/>
          <w:szCs w:val="20"/>
        </w:rPr>
        <w:t>- v oplocení …</w:t>
      </w:r>
    </w:p>
    <w:p w:rsidR="009D35E7" w:rsidRDefault="009D35E7" w:rsidP="00AC1128">
      <w:pPr>
        <w:rPr>
          <w:sz w:val="20"/>
          <w:szCs w:val="20"/>
        </w:rPr>
      </w:pPr>
      <w:r>
        <w:rPr>
          <w:sz w:val="20"/>
          <w:szCs w:val="20"/>
        </w:rPr>
        <w:t>- v prostoru …</w:t>
      </w:r>
    </w:p>
    <w:p w:rsidR="009D35E7" w:rsidRDefault="009D35E7" w:rsidP="00AC1128">
      <w:pPr>
        <w:rPr>
          <w:sz w:val="20"/>
          <w:szCs w:val="20"/>
        </w:rPr>
      </w:pPr>
      <w:r>
        <w:rPr>
          <w:sz w:val="20"/>
          <w:szCs w:val="20"/>
        </w:rPr>
        <w:t>- v zemních …</w:t>
      </w:r>
    </w:p>
    <w:p w:rsidR="00AC1128" w:rsidRDefault="00AC1128" w:rsidP="00722FE5">
      <w:pPr>
        <w:rPr>
          <w:sz w:val="20"/>
          <w:szCs w:val="20"/>
        </w:rPr>
      </w:pPr>
    </w:p>
    <w:p w:rsidR="009D35E7" w:rsidRDefault="009D35E7" w:rsidP="00722FE5">
      <w:pPr>
        <w:rPr>
          <w:sz w:val="20"/>
          <w:szCs w:val="20"/>
        </w:rPr>
      </w:pPr>
      <w:r>
        <w:rPr>
          <w:sz w:val="20"/>
          <w:szCs w:val="20"/>
        </w:rPr>
        <w:t>HUP je možno ……. S</w:t>
      </w:r>
      <w:r w:rsidR="007331B9">
        <w:rPr>
          <w:sz w:val="20"/>
          <w:szCs w:val="20"/>
        </w:rPr>
        <w:t> </w:t>
      </w:r>
      <w:r>
        <w:rPr>
          <w:sz w:val="20"/>
          <w:szCs w:val="20"/>
        </w:rPr>
        <w:t>oběma</w:t>
      </w:r>
    </w:p>
    <w:p w:rsidR="007331B9" w:rsidRDefault="007331B9" w:rsidP="00722FE5">
      <w:pPr>
        <w:rPr>
          <w:sz w:val="20"/>
          <w:szCs w:val="20"/>
        </w:rPr>
      </w:pPr>
    </w:p>
    <w:p w:rsidR="002D1633" w:rsidRDefault="002D1633" w:rsidP="00722FE5">
      <w:pPr>
        <w:rPr>
          <w:sz w:val="20"/>
          <w:szCs w:val="20"/>
        </w:rPr>
      </w:pPr>
    </w:p>
    <w:p w:rsidR="002D1633" w:rsidRDefault="002D1633" w:rsidP="00722FE5">
      <w:pPr>
        <w:rPr>
          <w:sz w:val="20"/>
          <w:szCs w:val="20"/>
        </w:rPr>
      </w:pPr>
    </w:p>
    <w:p w:rsidR="009D35E7" w:rsidRPr="002D1633" w:rsidRDefault="009D35E7" w:rsidP="009D35E7">
      <w:pPr>
        <w:rPr>
          <w:b/>
          <w:sz w:val="32"/>
          <w:szCs w:val="32"/>
        </w:rPr>
      </w:pPr>
      <w:proofErr w:type="gramStart"/>
      <w:r w:rsidRPr="002D1633">
        <w:rPr>
          <w:b/>
          <w:sz w:val="32"/>
          <w:szCs w:val="32"/>
        </w:rPr>
        <w:t>1.7.</w:t>
      </w:r>
      <w:r w:rsidR="00176352">
        <w:rPr>
          <w:b/>
          <w:sz w:val="32"/>
          <w:szCs w:val="32"/>
        </w:rPr>
        <w:t>11</w:t>
      </w:r>
      <w:proofErr w:type="gramEnd"/>
      <w:r w:rsidRPr="002D1633">
        <w:rPr>
          <w:b/>
          <w:sz w:val="32"/>
          <w:szCs w:val="32"/>
        </w:rPr>
        <w:t xml:space="preserve"> Umísťování ostatních uzávěrů</w:t>
      </w:r>
      <w:r w:rsidR="00176352">
        <w:rPr>
          <w:b/>
          <w:sz w:val="32"/>
          <w:szCs w:val="32"/>
        </w:rPr>
        <w:tab/>
        <w:t>180</w:t>
      </w:r>
    </w:p>
    <w:p w:rsidR="009F1565" w:rsidRPr="00B623C9" w:rsidRDefault="009F1565" w:rsidP="009F1565">
      <w:pPr>
        <w:rPr>
          <w:rFonts w:ascii="Arial" w:hAnsi="Arial" w:cs="Arial"/>
          <w:i/>
          <w:sz w:val="24"/>
          <w:szCs w:val="24"/>
          <w:highlight w:val="yellow"/>
        </w:rPr>
      </w:pPr>
      <w:r w:rsidRPr="00787653">
        <w:rPr>
          <w:rFonts w:ascii="Arial" w:hAnsi="Arial" w:cs="Arial"/>
          <w:i/>
          <w:sz w:val="24"/>
          <w:szCs w:val="24"/>
          <w:highlight w:val="yellow"/>
        </w:rPr>
        <w:t xml:space="preserve">Maturita: </w:t>
      </w:r>
      <w:r>
        <w:rPr>
          <w:rFonts w:ascii="Arial" w:hAnsi="Arial" w:cs="Arial"/>
          <w:i/>
          <w:sz w:val="24"/>
          <w:szCs w:val="24"/>
          <w:highlight w:val="yellow"/>
        </w:rPr>
        <w:t>Domovní plynovod</w:t>
      </w:r>
    </w:p>
    <w:p w:rsidR="009F1565" w:rsidRDefault="009F1565" w:rsidP="00722FE5">
      <w:pPr>
        <w:rPr>
          <w:sz w:val="20"/>
          <w:szCs w:val="20"/>
        </w:rPr>
      </w:pPr>
    </w:p>
    <w:p w:rsidR="009D35E7" w:rsidRDefault="009D35E7" w:rsidP="00722FE5">
      <w:pPr>
        <w:rPr>
          <w:sz w:val="20"/>
          <w:szCs w:val="20"/>
        </w:rPr>
      </w:pPr>
      <w:r>
        <w:rPr>
          <w:sz w:val="20"/>
          <w:szCs w:val="20"/>
        </w:rPr>
        <w:t>-</w:t>
      </w:r>
    </w:p>
    <w:p w:rsidR="009D35E7" w:rsidRDefault="009D35E7" w:rsidP="00722FE5">
      <w:pPr>
        <w:rPr>
          <w:sz w:val="20"/>
          <w:szCs w:val="20"/>
        </w:rPr>
      </w:pPr>
      <w:r>
        <w:rPr>
          <w:sz w:val="20"/>
          <w:szCs w:val="20"/>
        </w:rPr>
        <w:t>-</w:t>
      </w:r>
    </w:p>
    <w:p w:rsidR="009D35E7" w:rsidRDefault="009D35E7" w:rsidP="00722FE5">
      <w:pPr>
        <w:rPr>
          <w:sz w:val="20"/>
          <w:szCs w:val="20"/>
        </w:rPr>
      </w:pPr>
      <w:r>
        <w:rPr>
          <w:sz w:val="20"/>
          <w:szCs w:val="20"/>
        </w:rPr>
        <w:t>-</w:t>
      </w:r>
    </w:p>
    <w:p w:rsidR="009D35E7" w:rsidRDefault="009D35E7" w:rsidP="00722FE5">
      <w:pPr>
        <w:rPr>
          <w:sz w:val="20"/>
          <w:szCs w:val="20"/>
        </w:rPr>
      </w:pPr>
      <w:r>
        <w:rPr>
          <w:sz w:val="20"/>
          <w:szCs w:val="20"/>
        </w:rPr>
        <w:t>-</w:t>
      </w:r>
    </w:p>
    <w:p w:rsidR="009D35E7" w:rsidRDefault="009D35E7" w:rsidP="00722FE5">
      <w:pPr>
        <w:rPr>
          <w:sz w:val="20"/>
          <w:szCs w:val="20"/>
        </w:rPr>
      </w:pPr>
      <w:r>
        <w:rPr>
          <w:sz w:val="20"/>
          <w:szCs w:val="20"/>
        </w:rPr>
        <w:t>-</w:t>
      </w:r>
    </w:p>
    <w:p w:rsidR="009D35E7" w:rsidRDefault="009D35E7" w:rsidP="00722FE5">
      <w:pPr>
        <w:rPr>
          <w:sz w:val="20"/>
          <w:szCs w:val="20"/>
        </w:rPr>
      </w:pPr>
      <w:r>
        <w:rPr>
          <w:sz w:val="20"/>
          <w:szCs w:val="20"/>
        </w:rPr>
        <w:t>-</w:t>
      </w:r>
    </w:p>
    <w:p w:rsidR="00B90401" w:rsidRDefault="00B90401" w:rsidP="00722FE5">
      <w:pPr>
        <w:rPr>
          <w:sz w:val="20"/>
          <w:szCs w:val="20"/>
        </w:rPr>
      </w:pPr>
    </w:p>
    <w:p w:rsidR="00461EE7" w:rsidRDefault="00461EE7" w:rsidP="00A1520D">
      <w:pPr>
        <w:pStyle w:val="Nadpis1"/>
        <w:rPr>
          <w:rStyle w:val="watch-title"/>
        </w:rPr>
      </w:pPr>
    </w:p>
    <w:p w:rsidR="00461EE7" w:rsidRDefault="00461EE7" w:rsidP="00A1520D">
      <w:pPr>
        <w:pStyle w:val="Nadpis1"/>
        <w:rPr>
          <w:rStyle w:val="watch-title"/>
        </w:rPr>
      </w:pPr>
    </w:p>
    <w:p w:rsidR="00461EE7" w:rsidRDefault="00461EE7" w:rsidP="00A1520D">
      <w:pPr>
        <w:pStyle w:val="Nadpis1"/>
        <w:rPr>
          <w:rStyle w:val="watch-title"/>
        </w:rPr>
      </w:pPr>
    </w:p>
    <w:p w:rsidR="00461EE7" w:rsidRDefault="00461EE7" w:rsidP="00A1520D">
      <w:pPr>
        <w:pStyle w:val="Nadpis1"/>
        <w:rPr>
          <w:rStyle w:val="watch-title"/>
        </w:rPr>
      </w:pPr>
    </w:p>
    <w:p w:rsidR="00461EE7" w:rsidRDefault="00461EE7" w:rsidP="00A1520D">
      <w:pPr>
        <w:pStyle w:val="Nadpis1"/>
        <w:rPr>
          <w:rStyle w:val="watch-title"/>
        </w:rPr>
      </w:pPr>
    </w:p>
    <w:p w:rsidR="00461EE7" w:rsidRDefault="00461EE7" w:rsidP="00A1520D">
      <w:pPr>
        <w:pStyle w:val="Nadpis1"/>
        <w:rPr>
          <w:rStyle w:val="watch-title"/>
        </w:rPr>
      </w:pPr>
    </w:p>
    <w:p w:rsidR="00412C6C" w:rsidRPr="00461EE7" w:rsidRDefault="00461EE7" w:rsidP="00A1520D">
      <w:pPr>
        <w:pStyle w:val="Nadpis1"/>
        <w:rPr>
          <w:rStyle w:val="watch-title"/>
          <w:color w:val="FF0000"/>
        </w:rPr>
      </w:pPr>
      <w:r w:rsidRPr="00461EE7">
        <w:rPr>
          <w:rStyle w:val="watch-title"/>
          <w:color w:val="FF0000"/>
        </w:rPr>
        <w:lastRenderedPageBreak/>
        <w:t>Využívání dešťových a šedých vod</w:t>
      </w:r>
      <w:r>
        <w:rPr>
          <w:rStyle w:val="watch-title"/>
          <w:color w:val="FF0000"/>
        </w:rPr>
        <w:t xml:space="preserve"> - zamyšlení</w:t>
      </w:r>
    </w:p>
    <w:p w:rsidR="00461EE7" w:rsidRDefault="00461EE7" w:rsidP="00A1520D">
      <w:pPr>
        <w:pStyle w:val="Nadpis1"/>
        <w:rPr>
          <w:rStyle w:val="watch-title"/>
        </w:rPr>
      </w:pPr>
    </w:p>
    <w:p w:rsidR="00A1520D" w:rsidRDefault="00A1520D" w:rsidP="00A1520D">
      <w:pPr>
        <w:pStyle w:val="Nadpis1"/>
        <w:rPr>
          <w:sz w:val="20"/>
          <w:szCs w:val="20"/>
        </w:rPr>
      </w:pPr>
      <w:r w:rsidRPr="00A1520D">
        <w:rPr>
          <w:rStyle w:val="watch-title"/>
        </w:rPr>
        <w:t xml:space="preserve">Video </w:t>
      </w:r>
      <w:proofErr w:type="gramStart"/>
      <w:r w:rsidRPr="00A1520D">
        <w:rPr>
          <w:rStyle w:val="watch-title"/>
        </w:rPr>
        <w:t xml:space="preserve">č.1  </w:t>
      </w:r>
      <w:r>
        <w:rPr>
          <w:rStyle w:val="watch-title"/>
        </w:rPr>
        <w:t>Dům</w:t>
      </w:r>
      <w:proofErr w:type="gramEnd"/>
      <w:r>
        <w:rPr>
          <w:rStyle w:val="watch-title"/>
        </w:rPr>
        <w:t xml:space="preserve"> jako zdroj dešťové vody? </w:t>
      </w:r>
      <w:hyperlink r:id="rId53" w:history="1">
        <w:r w:rsidRPr="009F1EF3">
          <w:rPr>
            <w:rStyle w:val="Hypertextovodkaz"/>
            <w:sz w:val="20"/>
            <w:szCs w:val="20"/>
          </w:rPr>
          <w:t>https://www.youtube.com/watch?v=Bp9p3bmp3y4&amp;index=10&amp;list=PL7pNalwAKIIxjZV1wTTYe62-UuJqFo330</w:t>
        </w:r>
      </w:hyperlink>
    </w:p>
    <w:p w:rsidR="00A1520D" w:rsidRDefault="00A1520D" w:rsidP="00722FE5">
      <w:pPr>
        <w:rPr>
          <w:sz w:val="20"/>
          <w:szCs w:val="20"/>
        </w:rPr>
      </w:pPr>
    </w:p>
    <w:p w:rsidR="00A1520D" w:rsidRDefault="00A1520D" w:rsidP="00A1520D">
      <w:pPr>
        <w:pStyle w:val="Nadpis1"/>
        <w:rPr>
          <w:sz w:val="20"/>
          <w:szCs w:val="20"/>
        </w:rPr>
      </w:pPr>
      <w:r w:rsidRPr="00A1520D">
        <w:rPr>
          <w:rStyle w:val="watch-title"/>
        </w:rPr>
        <w:t xml:space="preserve">Video č. 2 </w:t>
      </w:r>
      <w:r>
        <w:rPr>
          <w:rStyle w:val="watch-title"/>
        </w:rPr>
        <w:t>Dům bez napojení na kanalizaci</w:t>
      </w:r>
    </w:p>
    <w:p w:rsidR="00B90401" w:rsidRDefault="00DF685A" w:rsidP="00722FE5">
      <w:pPr>
        <w:rPr>
          <w:sz w:val="20"/>
          <w:szCs w:val="20"/>
        </w:rPr>
      </w:pPr>
      <w:hyperlink r:id="rId54" w:history="1">
        <w:r w:rsidR="00A1520D" w:rsidRPr="009F1EF3">
          <w:rPr>
            <w:rStyle w:val="Hypertextovodkaz"/>
            <w:sz w:val="20"/>
            <w:szCs w:val="20"/>
          </w:rPr>
          <w:t>https://www.youtube.com/watch?v=UlcI_Nf8Zgk</w:t>
        </w:r>
      </w:hyperlink>
    </w:p>
    <w:p w:rsidR="00A1520D" w:rsidRDefault="00A1520D" w:rsidP="00722FE5">
      <w:pPr>
        <w:rPr>
          <w:sz w:val="20"/>
          <w:szCs w:val="20"/>
        </w:rPr>
      </w:pPr>
    </w:p>
    <w:p w:rsidR="00B90401" w:rsidRDefault="00B90401" w:rsidP="00722FE5">
      <w:pPr>
        <w:rPr>
          <w:sz w:val="20"/>
          <w:szCs w:val="20"/>
        </w:rPr>
      </w:pPr>
    </w:p>
    <w:p w:rsidR="00412C6C" w:rsidRDefault="00412C6C" w:rsidP="00412C6C">
      <w:pPr>
        <w:pStyle w:val="Nadpis1"/>
        <w:rPr>
          <w:rStyle w:val="watch-title"/>
        </w:rPr>
      </w:pPr>
      <w:r>
        <w:rPr>
          <w:rStyle w:val="watch-title"/>
        </w:rPr>
        <w:t xml:space="preserve">Video č. 3 Využití srážkových vod pomocí výrobků firmy ASIO, spol. s r. o. </w:t>
      </w:r>
    </w:p>
    <w:p w:rsidR="00412C6C" w:rsidRPr="00412C6C" w:rsidRDefault="00DF685A" w:rsidP="00412C6C">
      <w:pPr>
        <w:rPr>
          <w:rStyle w:val="Hypertextovodkaz"/>
          <w:sz w:val="20"/>
          <w:szCs w:val="20"/>
        </w:rPr>
      </w:pPr>
      <w:hyperlink r:id="rId55" w:history="1">
        <w:r w:rsidR="00412C6C" w:rsidRPr="00412C6C">
          <w:rPr>
            <w:rStyle w:val="Hypertextovodkaz"/>
            <w:sz w:val="20"/>
            <w:szCs w:val="20"/>
          </w:rPr>
          <w:t>https://www.youtube.com/watch?v=SsvhZO23hEo&amp;list=PL7pNalwAKIIzWXi0pNAuIwIBpq0_F9Jx9</w:t>
        </w:r>
      </w:hyperlink>
    </w:p>
    <w:p w:rsidR="00412C6C" w:rsidRDefault="00412C6C" w:rsidP="00722FE5">
      <w:pPr>
        <w:rPr>
          <w:sz w:val="20"/>
          <w:szCs w:val="20"/>
        </w:rPr>
      </w:pPr>
    </w:p>
    <w:p w:rsidR="00412C6C" w:rsidRDefault="00412C6C" w:rsidP="00412C6C">
      <w:pPr>
        <w:pStyle w:val="Nadpis1"/>
      </w:pPr>
      <w:r>
        <w:rPr>
          <w:rStyle w:val="watch-title"/>
        </w:rPr>
        <w:t>Video č. 4 Využití šedých vod pomocí výrobků ASIO, spol. s r.o.</w:t>
      </w:r>
    </w:p>
    <w:p w:rsidR="00412C6C" w:rsidRPr="00412C6C" w:rsidRDefault="00412C6C" w:rsidP="00412C6C">
      <w:pPr>
        <w:rPr>
          <w:rStyle w:val="Hypertextovodkaz"/>
          <w:sz w:val="20"/>
          <w:szCs w:val="20"/>
        </w:rPr>
      </w:pPr>
      <w:r w:rsidRPr="00412C6C">
        <w:rPr>
          <w:rStyle w:val="Hypertextovodkaz"/>
          <w:sz w:val="20"/>
          <w:szCs w:val="20"/>
        </w:rPr>
        <w:t>https://www.youtube.com/watch?v=tYDBW5rTFN8</w:t>
      </w:r>
    </w:p>
    <w:p w:rsidR="00B90401" w:rsidRPr="00A1520D" w:rsidRDefault="00412C6C" w:rsidP="00A1520D">
      <w:pPr>
        <w:pStyle w:val="Nadpis1"/>
        <w:rPr>
          <w:rStyle w:val="watch-title"/>
        </w:rPr>
      </w:pPr>
      <w:r>
        <w:rPr>
          <w:rStyle w:val="watch-title"/>
        </w:rPr>
        <w:t>Video č. 5</w:t>
      </w:r>
      <w:r w:rsidR="00A1520D" w:rsidRPr="00A1520D">
        <w:rPr>
          <w:rStyle w:val="watch-title"/>
        </w:rPr>
        <w:t xml:space="preserve"> Reverzní osmóza</w:t>
      </w:r>
    </w:p>
    <w:p w:rsidR="00A1520D" w:rsidRDefault="00DF685A" w:rsidP="00722FE5">
      <w:pPr>
        <w:rPr>
          <w:sz w:val="20"/>
          <w:szCs w:val="20"/>
        </w:rPr>
      </w:pPr>
      <w:hyperlink r:id="rId56" w:history="1">
        <w:r w:rsidR="00A1520D" w:rsidRPr="009F1EF3">
          <w:rPr>
            <w:rStyle w:val="Hypertextovodkaz"/>
            <w:sz w:val="20"/>
            <w:szCs w:val="20"/>
          </w:rPr>
          <w:t>https://cs.wikipedia.org/wiki/Reverzn%C3%AD_osm%C3%B3za</w:t>
        </w:r>
      </w:hyperlink>
    </w:p>
    <w:p w:rsidR="00412C6C" w:rsidRDefault="00DF685A" w:rsidP="00722FE5">
      <w:pPr>
        <w:rPr>
          <w:sz w:val="20"/>
          <w:szCs w:val="20"/>
        </w:rPr>
      </w:pPr>
      <w:hyperlink r:id="rId57" w:history="1">
        <w:r w:rsidR="00412C6C" w:rsidRPr="009F1EF3">
          <w:rPr>
            <w:rStyle w:val="Hypertextovodkaz"/>
            <w:sz w:val="20"/>
            <w:szCs w:val="20"/>
          </w:rPr>
          <w:t>http://voda.tzb-info.cz/vlastnosti-a-zdroje-vody/14589-zakladni-funkce-a-princip-reverzni-osmozy-ro</w:t>
        </w:r>
      </w:hyperlink>
    </w:p>
    <w:p w:rsidR="00412C6C" w:rsidRDefault="00DF685A" w:rsidP="00722FE5">
      <w:pPr>
        <w:rPr>
          <w:sz w:val="20"/>
          <w:szCs w:val="20"/>
        </w:rPr>
      </w:pPr>
      <w:hyperlink r:id="rId58" w:history="1">
        <w:r w:rsidR="00412C6C" w:rsidRPr="009F1EF3">
          <w:rPr>
            <w:rStyle w:val="Hypertextovodkaz"/>
            <w:sz w:val="20"/>
            <w:szCs w:val="20"/>
          </w:rPr>
          <w:t>http://www.filtrypitnevody.cz/proc-mit-ci-nemit-filtr/o-reverzni-osmoze/</w:t>
        </w:r>
      </w:hyperlink>
    </w:p>
    <w:p w:rsidR="00412C6C" w:rsidRDefault="00DF685A" w:rsidP="00412C6C">
      <w:pPr>
        <w:rPr>
          <w:sz w:val="20"/>
          <w:szCs w:val="20"/>
        </w:rPr>
      </w:pPr>
      <w:hyperlink r:id="rId59" w:history="1">
        <w:r w:rsidR="00412C6C" w:rsidRPr="009F1EF3">
          <w:rPr>
            <w:rStyle w:val="Hypertextovodkaz"/>
            <w:sz w:val="20"/>
            <w:szCs w:val="20"/>
          </w:rPr>
          <w:t>https://www.youtube.com/watch?v=S8yEY7TX6aA</w:t>
        </w:r>
      </w:hyperlink>
    </w:p>
    <w:p w:rsidR="00412C6C" w:rsidRDefault="00DF685A" w:rsidP="00722FE5">
      <w:pPr>
        <w:rPr>
          <w:sz w:val="20"/>
          <w:szCs w:val="20"/>
        </w:rPr>
      </w:pPr>
      <w:hyperlink r:id="rId60" w:history="1">
        <w:r w:rsidR="00EA5288" w:rsidRPr="009F1EF3">
          <w:rPr>
            <w:rStyle w:val="Hypertextovodkaz"/>
            <w:sz w:val="20"/>
            <w:szCs w:val="20"/>
          </w:rPr>
          <w:t>https://www.youtube.com/watch?v=s6e-4Zpb2mg</w:t>
        </w:r>
      </w:hyperlink>
    </w:p>
    <w:p w:rsidR="00EA5288" w:rsidRDefault="00EA5288" w:rsidP="00722FE5">
      <w:pPr>
        <w:rPr>
          <w:sz w:val="20"/>
          <w:szCs w:val="20"/>
        </w:rPr>
      </w:pPr>
    </w:p>
    <w:p w:rsidR="00412C6C" w:rsidRDefault="00412C6C" w:rsidP="00722FE5">
      <w:pPr>
        <w:rPr>
          <w:sz w:val="20"/>
          <w:szCs w:val="20"/>
        </w:rPr>
      </w:pPr>
    </w:p>
    <w:p w:rsidR="0003785C" w:rsidRPr="00D81143" w:rsidRDefault="00D81143" w:rsidP="00D81143">
      <w:pPr>
        <w:pStyle w:val="Nadpis1"/>
        <w:rPr>
          <w:rStyle w:val="watch-title"/>
        </w:rPr>
      </w:pPr>
      <w:r w:rsidRPr="00D81143">
        <w:rPr>
          <w:rStyle w:val="watch-title"/>
        </w:rPr>
        <w:t>Výhody, a funkce reverzní osmózy</w:t>
      </w:r>
    </w:p>
    <w:p w:rsidR="00D81143" w:rsidRDefault="00DF685A" w:rsidP="00722FE5">
      <w:pPr>
        <w:rPr>
          <w:sz w:val="20"/>
          <w:szCs w:val="20"/>
        </w:rPr>
      </w:pPr>
      <w:hyperlink r:id="rId61" w:history="1">
        <w:r w:rsidR="00D81143" w:rsidRPr="00807CD5">
          <w:rPr>
            <w:rStyle w:val="Hypertextovodkaz"/>
            <w:sz w:val="20"/>
            <w:szCs w:val="20"/>
          </w:rPr>
          <w:t>http://www.upravenavoda.cz/reverzni-osmoza.html</w:t>
        </w:r>
      </w:hyperlink>
    </w:p>
    <w:p w:rsidR="00D81143" w:rsidRDefault="00D81143" w:rsidP="00722FE5">
      <w:pPr>
        <w:rPr>
          <w:sz w:val="20"/>
          <w:szCs w:val="20"/>
        </w:rPr>
      </w:pPr>
    </w:p>
    <w:p w:rsidR="00D81143" w:rsidRDefault="00DF685A" w:rsidP="00722FE5">
      <w:pPr>
        <w:rPr>
          <w:sz w:val="20"/>
          <w:szCs w:val="20"/>
        </w:rPr>
      </w:pPr>
      <w:hyperlink r:id="rId62" w:history="1">
        <w:r w:rsidR="00D81143" w:rsidRPr="00807CD5">
          <w:rPr>
            <w:rStyle w:val="Hypertextovodkaz"/>
            <w:sz w:val="20"/>
            <w:szCs w:val="20"/>
          </w:rPr>
          <w:t>http://www.reverzni-osmozy.cz/co-je-to-reverzni-osmoza-a25</w:t>
        </w:r>
      </w:hyperlink>
    </w:p>
    <w:p w:rsidR="00D81143" w:rsidRDefault="00D81143" w:rsidP="00722FE5">
      <w:pPr>
        <w:rPr>
          <w:sz w:val="20"/>
          <w:szCs w:val="20"/>
        </w:rPr>
      </w:pPr>
    </w:p>
    <w:p w:rsidR="00D81143" w:rsidRDefault="00D81143" w:rsidP="00722FE5">
      <w:pPr>
        <w:rPr>
          <w:sz w:val="20"/>
          <w:szCs w:val="20"/>
        </w:rPr>
      </w:pPr>
    </w:p>
    <w:p w:rsidR="00D81143" w:rsidRDefault="00D81143" w:rsidP="00722FE5">
      <w:pPr>
        <w:rPr>
          <w:sz w:val="20"/>
          <w:szCs w:val="20"/>
        </w:rPr>
      </w:pPr>
    </w:p>
    <w:p w:rsidR="00D81143" w:rsidRDefault="00D81143" w:rsidP="00722FE5">
      <w:pPr>
        <w:rPr>
          <w:sz w:val="20"/>
          <w:szCs w:val="20"/>
        </w:rPr>
        <w:sectPr w:rsidR="00D81143" w:rsidSect="00863E31">
          <w:pgSz w:w="11906" w:h="16838"/>
          <w:pgMar w:top="1418" w:right="567" w:bottom="1418" w:left="567" w:header="709" w:footer="709" w:gutter="0"/>
          <w:cols w:space="708"/>
          <w:docGrid w:linePitch="360"/>
        </w:sectPr>
      </w:pPr>
    </w:p>
    <w:p w:rsidR="001B6C04" w:rsidRDefault="002D1633" w:rsidP="001B6C04">
      <w:pPr>
        <w:ind w:left="7080" w:firstLine="708"/>
        <w:rPr>
          <w:sz w:val="24"/>
          <w:szCs w:val="24"/>
        </w:rPr>
      </w:pPr>
      <w:r>
        <w:rPr>
          <w:noProof/>
          <w:sz w:val="24"/>
          <w:szCs w:val="24"/>
          <w:lang w:eastAsia="cs-CZ"/>
        </w:rPr>
        <w:lastRenderedPageBreak/>
        <w:drawing>
          <wp:anchor distT="0" distB="0" distL="114300" distR="114300" simplePos="0" relativeHeight="251658752" behindDoc="0" locked="0" layoutInCell="1" allowOverlap="1" wp14:anchorId="621E03D1" wp14:editId="34855B7E">
            <wp:simplePos x="0" y="0"/>
            <wp:positionH relativeFrom="column">
              <wp:posOffset>-220345</wp:posOffset>
            </wp:positionH>
            <wp:positionV relativeFrom="paragraph">
              <wp:posOffset>181610</wp:posOffset>
            </wp:positionV>
            <wp:extent cx="8888730" cy="4975860"/>
            <wp:effectExtent l="0" t="0" r="0" b="0"/>
            <wp:wrapSquare wrapText="bothSides"/>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888730" cy="4975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1633" w:rsidRDefault="002D1633" w:rsidP="001B6C04">
      <w:pPr>
        <w:ind w:left="7080" w:firstLine="708"/>
        <w:rPr>
          <w:sz w:val="24"/>
          <w:szCs w:val="24"/>
        </w:rPr>
      </w:pPr>
    </w:p>
    <w:p w:rsidR="002D1633" w:rsidRDefault="002D1633" w:rsidP="002D1633">
      <w:pPr>
        <w:ind w:left="7080" w:firstLine="708"/>
        <w:jc w:val="both"/>
        <w:rPr>
          <w:sz w:val="24"/>
          <w:szCs w:val="24"/>
        </w:rPr>
      </w:pPr>
    </w:p>
    <w:p w:rsidR="002D1633" w:rsidRDefault="002D1633" w:rsidP="002D1633">
      <w:pPr>
        <w:rPr>
          <w:sz w:val="52"/>
          <w:szCs w:val="52"/>
        </w:rPr>
      </w:pPr>
      <w:r w:rsidRPr="002D1633">
        <w:rPr>
          <w:sz w:val="52"/>
          <w:szCs w:val="52"/>
        </w:rPr>
        <w:t xml:space="preserve">Zdroj: </w:t>
      </w:r>
      <w:hyperlink r:id="rId64" w:history="1">
        <w:r w:rsidRPr="002D1633">
          <w:rPr>
            <w:rStyle w:val="Hypertextovodkaz"/>
            <w:sz w:val="52"/>
            <w:szCs w:val="52"/>
          </w:rPr>
          <w:t>www.hutira.cz</w:t>
        </w:r>
      </w:hyperlink>
    </w:p>
    <w:p w:rsidR="002D1633" w:rsidRDefault="002D1633" w:rsidP="002D1633">
      <w:pPr>
        <w:rPr>
          <w:sz w:val="52"/>
          <w:szCs w:val="52"/>
        </w:rPr>
      </w:pPr>
    </w:p>
    <w:p w:rsidR="002D1633" w:rsidRDefault="002D1633" w:rsidP="002D1633">
      <w:pPr>
        <w:rPr>
          <w:sz w:val="52"/>
          <w:szCs w:val="52"/>
        </w:rPr>
      </w:pPr>
      <w:r>
        <w:rPr>
          <w:noProof/>
          <w:sz w:val="52"/>
          <w:szCs w:val="52"/>
          <w:lang w:eastAsia="cs-CZ"/>
        </w:rPr>
        <w:lastRenderedPageBreak/>
        <w:drawing>
          <wp:inline distT="0" distB="0" distL="0" distR="0" wp14:anchorId="06E6AD10" wp14:editId="5A89F74F">
            <wp:extent cx="8891270" cy="6088039"/>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891270" cy="6088039"/>
                    </a:xfrm>
                    <a:prstGeom prst="rect">
                      <a:avLst/>
                    </a:prstGeom>
                    <a:noFill/>
                    <a:ln>
                      <a:noFill/>
                    </a:ln>
                  </pic:spPr>
                </pic:pic>
              </a:graphicData>
            </a:graphic>
          </wp:inline>
        </w:drawing>
      </w:r>
    </w:p>
    <w:p w:rsidR="002D1633" w:rsidRDefault="002D1633" w:rsidP="002D1633">
      <w:pPr>
        <w:rPr>
          <w:sz w:val="52"/>
          <w:szCs w:val="52"/>
        </w:rPr>
      </w:pPr>
    </w:p>
    <w:p w:rsidR="00396CF6" w:rsidRDefault="00396CF6" w:rsidP="002D1633">
      <w:pPr>
        <w:rPr>
          <w:sz w:val="52"/>
          <w:szCs w:val="52"/>
        </w:rPr>
        <w:sectPr w:rsidR="00396CF6" w:rsidSect="0003785C">
          <w:pgSz w:w="16838" w:h="11906" w:orient="landscape"/>
          <w:pgMar w:top="567" w:right="1418" w:bottom="567" w:left="1418" w:header="709" w:footer="709" w:gutter="0"/>
          <w:cols w:space="708"/>
          <w:docGrid w:linePitch="360"/>
        </w:sectPr>
      </w:pPr>
    </w:p>
    <w:p w:rsidR="00396CF6" w:rsidRDefault="00396CF6" w:rsidP="002D1633">
      <w:pPr>
        <w:rPr>
          <w:sz w:val="52"/>
          <w:szCs w:val="52"/>
        </w:rPr>
      </w:pPr>
    </w:p>
    <w:p w:rsidR="00B90401" w:rsidRDefault="007166AF" w:rsidP="00E6272B">
      <w:pPr>
        <w:ind w:left="9204" w:firstLine="708"/>
        <w:rPr>
          <w:sz w:val="28"/>
          <w:szCs w:val="28"/>
        </w:rPr>
      </w:pPr>
      <w:proofErr w:type="gramStart"/>
      <w:r>
        <w:rPr>
          <w:sz w:val="28"/>
          <w:szCs w:val="28"/>
        </w:rPr>
        <w:t>…</w:t>
      </w:r>
      <w:r w:rsidR="001B6C04" w:rsidRPr="00526DCF">
        <w:rPr>
          <w:sz w:val="28"/>
          <w:szCs w:val="28"/>
        </w:rPr>
        <w:t>.1</w:t>
      </w:r>
      <w:r w:rsidR="002D1633" w:rsidRPr="00526DCF">
        <w:rPr>
          <w:sz w:val="28"/>
          <w:szCs w:val="28"/>
        </w:rPr>
        <w:t>2</w:t>
      </w:r>
      <w:r w:rsidR="001B6C04" w:rsidRPr="00526DCF">
        <w:rPr>
          <w:sz w:val="28"/>
          <w:szCs w:val="28"/>
        </w:rPr>
        <w:t>.201</w:t>
      </w:r>
      <w:r>
        <w:rPr>
          <w:sz w:val="28"/>
          <w:szCs w:val="28"/>
        </w:rPr>
        <w:t>6</w:t>
      </w:r>
      <w:proofErr w:type="gramEnd"/>
      <w:r w:rsidR="00E6272B">
        <w:rPr>
          <w:sz w:val="28"/>
          <w:szCs w:val="28"/>
        </w:rPr>
        <w:t xml:space="preserve"> </w:t>
      </w:r>
    </w:p>
    <w:p w:rsidR="00E6272B" w:rsidRDefault="00E6272B" w:rsidP="00E6272B">
      <w:pPr>
        <w:ind w:left="9204" w:firstLine="708"/>
        <w:rPr>
          <w:sz w:val="20"/>
          <w:szCs w:val="20"/>
        </w:rPr>
      </w:pPr>
    </w:p>
    <w:p w:rsidR="009D35E7" w:rsidRPr="002D1633" w:rsidRDefault="009D35E7" w:rsidP="00722FE5">
      <w:pPr>
        <w:rPr>
          <w:b/>
          <w:sz w:val="32"/>
          <w:szCs w:val="32"/>
        </w:rPr>
      </w:pPr>
      <w:proofErr w:type="gramStart"/>
      <w:r w:rsidRPr="002D1633">
        <w:rPr>
          <w:b/>
          <w:sz w:val="32"/>
          <w:szCs w:val="32"/>
        </w:rPr>
        <w:t>1.7.1</w:t>
      </w:r>
      <w:r w:rsidR="005734B1">
        <w:rPr>
          <w:b/>
          <w:sz w:val="32"/>
          <w:szCs w:val="32"/>
        </w:rPr>
        <w:t>2</w:t>
      </w:r>
      <w:proofErr w:type="gramEnd"/>
      <w:r w:rsidRPr="002D1633">
        <w:rPr>
          <w:b/>
          <w:sz w:val="32"/>
          <w:szCs w:val="32"/>
        </w:rPr>
        <w:t xml:space="preserve"> Schéma rozdělení plynárenského a odběrného plynového zařízení </w:t>
      </w:r>
    </w:p>
    <w:p w:rsidR="00E93B49" w:rsidRPr="00B623C9" w:rsidRDefault="00E93B49" w:rsidP="00E93B49">
      <w:pPr>
        <w:rPr>
          <w:rFonts w:ascii="Arial" w:hAnsi="Arial" w:cs="Arial"/>
          <w:i/>
          <w:sz w:val="24"/>
          <w:szCs w:val="24"/>
          <w:highlight w:val="yellow"/>
        </w:rPr>
      </w:pPr>
      <w:r w:rsidRPr="00787653">
        <w:rPr>
          <w:rFonts w:ascii="Arial" w:hAnsi="Arial" w:cs="Arial"/>
          <w:i/>
          <w:sz w:val="24"/>
          <w:szCs w:val="24"/>
          <w:highlight w:val="yellow"/>
        </w:rPr>
        <w:t xml:space="preserve">Maturita: </w:t>
      </w:r>
      <w:r>
        <w:rPr>
          <w:rFonts w:ascii="Arial" w:hAnsi="Arial" w:cs="Arial"/>
          <w:i/>
          <w:sz w:val="24"/>
          <w:szCs w:val="24"/>
          <w:highlight w:val="yellow"/>
        </w:rPr>
        <w:t>Domovní plynovod</w:t>
      </w:r>
    </w:p>
    <w:p w:rsidR="00E93B49" w:rsidRPr="00B623C9" w:rsidRDefault="00E93B49" w:rsidP="00E93B49">
      <w:pPr>
        <w:rPr>
          <w:rFonts w:ascii="Arial" w:hAnsi="Arial" w:cs="Arial"/>
          <w:i/>
          <w:sz w:val="24"/>
          <w:szCs w:val="24"/>
          <w:highlight w:val="yellow"/>
        </w:rPr>
      </w:pPr>
      <w:r w:rsidRPr="00787653">
        <w:rPr>
          <w:rFonts w:ascii="Arial" w:hAnsi="Arial" w:cs="Arial"/>
          <w:i/>
          <w:sz w:val="24"/>
          <w:szCs w:val="24"/>
          <w:highlight w:val="yellow"/>
        </w:rPr>
        <w:t xml:space="preserve">Maturita: </w:t>
      </w:r>
      <w:r>
        <w:rPr>
          <w:rFonts w:ascii="Arial" w:hAnsi="Arial" w:cs="Arial"/>
          <w:i/>
          <w:sz w:val="24"/>
          <w:szCs w:val="24"/>
          <w:highlight w:val="yellow"/>
        </w:rPr>
        <w:t xml:space="preserve">Plynovodní přípojky </w:t>
      </w:r>
    </w:p>
    <w:p w:rsidR="009D35E7" w:rsidRDefault="009D35E7" w:rsidP="00722FE5">
      <w:pPr>
        <w:rPr>
          <w:sz w:val="20"/>
          <w:szCs w:val="20"/>
        </w:rPr>
      </w:pPr>
    </w:p>
    <w:p w:rsidR="009D35E7" w:rsidRDefault="00B90401" w:rsidP="00722FE5">
      <w:pPr>
        <w:rPr>
          <w:sz w:val="28"/>
          <w:szCs w:val="28"/>
        </w:rPr>
      </w:pPr>
      <w:r w:rsidRPr="001170ED">
        <w:rPr>
          <w:sz w:val="28"/>
          <w:szCs w:val="28"/>
        </w:rPr>
        <w:t xml:space="preserve">A. </w:t>
      </w:r>
      <w:r w:rsidR="009D35E7" w:rsidRPr="001170ED">
        <w:rPr>
          <w:sz w:val="28"/>
          <w:szCs w:val="28"/>
        </w:rPr>
        <w:t>DÚ Obr + legenda</w:t>
      </w:r>
      <w:r w:rsidR="002D1633">
        <w:rPr>
          <w:sz w:val="28"/>
          <w:szCs w:val="28"/>
        </w:rPr>
        <w:t xml:space="preserve"> (</w:t>
      </w:r>
      <w:r w:rsidR="00E36A42">
        <w:rPr>
          <w:sz w:val="28"/>
          <w:szCs w:val="28"/>
        </w:rPr>
        <w:t>strana 173</w:t>
      </w:r>
      <w:r w:rsidR="002D1633">
        <w:rPr>
          <w:sz w:val="28"/>
          <w:szCs w:val="28"/>
        </w:rPr>
        <w:t xml:space="preserve">) </w:t>
      </w:r>
    </w:p>
    <w:p w:rsidR="00015F5F" w:rsidRDefault="00E36A42" w:rsidP="00722FE5">
      <w:pPr>
        <w:rPr>
          <w:sz w:val="28"/>
          <w:szCs w:val="28"/>
        </w:rPr>
      </w:pPr>
      <w:r>
        <w:rPr>
          <w:sz w:val="28"/>
          <w:szCs w:val="28"/>
        </w:rPr>
        <w:t>obrázky a, b</w:t>
      </w:r>
    </w:p>
    <w:p w:rsidR="00015F5F" w:rsidRDefault="00015F5F" w:rsidP="00722FE5">
      <w:pPr>
        <w:rPr>
          <w:sz w:val="28"/>
          <w:szCs w:val="28"/>
        </w:rPr>
      </w:pPr>
    </w:p>
    <w:p w:rsidR="00E6272B" w:rsidRDefault="00E6272B" w:rsidP="00722FE5">
      <w:pPr>
        <w:rPr>
          <w:sz w:val="28"/>
          <w:szCs w:val="28"/>
        </w:rPr>
      </w:pPr>
    </w:p>
    <w:p w:rsidR="00E6272B" w:rsidRDefault="00E6272B" w:rsidP="00722FE5">
      <w:pPr>
        <w:rPr>
          <w:sz w:val="28"/>
          <w:szCs w:val="28"/>
        </w:rPr>
      </w:pPr>
      <w:r w:rsidRPr="00E6272B">
        <w:rPr>
          <w:noProof/>
          <w:sz w:val="28"/>
          <w:szCs w:val="28"/>
          <w:lang w:eastAsia="cs-CZ"/>
        </w:rPr>
        <w:lastRenderedPageBreak/>
        <w:drawing>
          <wp:inline distT="0" distB="0" distL="0" distR="0">
            <wp:extent cx="8315325" cy="5543550"/>
            <wp:effectExtent l="0" t="0" r="9525"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319683" cy="5546455"/>
                    </a:xfrm>
                    <a:prstGeom prst="rect">
                      <a:avLst/>
                    </a:prstGeom>
                    <a:noFill/>
                    <a:ln>
                      <a:noFill/>
                    </a:ln>
                  </pic:spPr>
                </pic:pic>
              </a:graphicData>
            </a:graphic>
          </wp:inline>
        </w:drawing>
      </w:r>
    </w:p>
    <w:p w:rsidR="00E6272B" w:rsidRDefault="00E6272B" w:rsidP="00722FE5">
      <w:pPr>
        <w:rPr>
          <w:sz w:val="28"/>
          <w:szCs w:val="28"/>
        </w:rPr>
      </w:pPr>
    </w:p>
    <w:p w:rsidR="00E6272B" w:rsidRDefault="00E6272B" w:rsidP="00722FE5">
      <w:pPr>
        <w:rPr>
          <w:sz w:val="28"/>
          <w:szCs w:val="28"/>
        </w:rPr>
      </w:pPr>
      <w:r w:rsidRPr="00E6272B">
        <w:rPr>
          <w:noProof/>
          <w:sz w:val="28"/>
          <w:szCs w:val="28"/>
          <w:lang w:eastAsia="cs-CZ"/>
        </w:rPr>
        <w:drawing>
          <wp:inline distT="0" distB="0" distL="0" distR="0">
            <wp:extent cx="8877300" cy="962025"/>
            <wp:effectExtent l="0" t="0" r="0" b="9525"/>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877300" cy="962025"/>
                    </a:xfrm>
                    <a:prstGeom prst="rect">
                      <a:avLst/>
                    </a:prstGeom>
                    <a:noFill/>
                    <a:ln>
                      <a:noFill/>
                    </a:ln>
                  </pic:spPr>
                </pic:pic>
              </a:graphicData>
            </a:graphic>
          </wp:inline>
        </w:drawing>
      </w:r>
    </w:p>
    <w:p w:rsidR="00E6272B" w:rsidRDefault="00E6272B" w:rsidP="00722FE5">
      <w:pPr>
        <w:rPr>
          <w:sz w:val="28"/>
          <w:szCs w:val="28"/>
        </w:rPr>
      </w:pPr>
    </w:p>
    <w:p w:rsidR="00E6272B" w:rsidRDefault="00E6272B" w:rsidP="00722FE5">
      <w:pPr>
        <w:rPr>
          <w:sz w:val="28"/>
          <w:szCs w:val="28"/>
        </w:rPr>
      </w:pPr>
    </w:p>
    <w:p w:rsidR="00E6272B" w:rsidRDefault="00E6272B" w:rsidP="00722FE5">
      <w:pPr>
        <w:rPr>
          <w:sz w:val="28"/>
          <w:szCs w:val="28"/>
        </w:rPr>
      </w:pPr>
    </w:p>
    <w:p w:rsidR="00E6272B" w:rsidRDefault="00E6272B" w:rsidP="00722FE5">
      <w:pPr>
        <w:rPr>
          <w:sz w:val="28"/>
          <w:szCs w:val="28"/>
        </w:rPr>
      </w:pPr>
    </w:p>
    <w:p w:rsidR="00E6272B" w:rsidRDefault="00E6272B" w:rsidP="00722FE5">
      <w:pPr>
        <w:rPr>
          <w:sz w:val="28"/>
          <w:szCs w:val="28"/>
        </w:rPr>
      </w:pPr>
      <w:r w:rsidRPr="00E6272B">
        <w:rPr>
          <w:noProof/>
          <w:sz w:val="28"/>
          <w:szCs w:val="28"/>
          <w:lang w:eastAsia="cs-CZ"/>
        </w:rPr>
        <w:drawing>
          <wp:inline distT="0" distB="0" distL="0" distR="0">
            <wp:extent cx="8378931" cy="5276850"/>
            <wp:effectExtent l="0" t="0" r="3175"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383437" cy="5279688"/>
                    </a:xfrm>
                    <a:prstGeom prst="rect">
                      <a:avLst/>
                    </a:prstGeom>
                    <a:noFill/>
                    <a:ln>
                      <a:noFill/>
                    </a:ln>
                  </pic:spPr>
                </pic:pic>
              </a:graphicData>
            </a:graphic>
          </wp:inline>
        </w:drawing>
      </w:r>
    </w:p>
    <w:p w:rsidR="00E6272B" w:rsidRDefault="00E6272B" w:rsidP="00722FE5">
      <w:pPr>
        <w:rPr>
          <w:sz w:val="28"/>
          <w:szCs w:val="28"/>
        </w:rPr>
      </w:pPr>
    </w:p>
    <w:p w:rsidR="00E6272B" w:rsidRDefault="00E6272B" w:rsidP="00722FE5">
      <w:pPr>
        <w:rPr>
          <w:sz w:val="28"/>
          <w:szCs w:val="28"/>
        </w:rPr>
      </w:pPr>
    </w:p>
    <w:p w:rsidR="00E6272B" w:rsidRDefault="00E6272B" w:rsidP="00722FE5">
      <w:pPr>
        <w:rPr>
          <w:sz w:val="28"/>
          <w:szCs w:val="28"/>
        </w:rPr>
      </w:pPr>
    </w:p>
    <w:p w:rsidR="00B90401" w:rsidRPr="00B90401" w:rsidRDefault="00E50088" w:rsidP="00722FE5">
      <w:pPr>
        <w:rPr>
          <w:sz w:val="36"/>
          <w:szCs w:val="36"/>
        </w:rPr>
      </w:pPr>
      <w:r>
        <w:rPr>
          <w:noProof/>
          <w:sz w:val="28"/>
          <w:szCs w:val="28"/>
          <w:lang w:eastAsia="cs-CZ"/>
        </w:rPr>
        <w:lastRenderedPageBreak/>
        <mc:AlternateContent>
          <mc:Choice Requires="wps">
            <w:drawing>
              <wp:anchor distT="0" distB="0" distL="114300" distR="114300" simplePos="0" relativeHeight="251659776" behindDoc="0" locked="0" layoutInCell="1" allowOverlap="1">
                <wp:simplePos x="0" y="0"/>
                <wp:positionH relativeFrom="column">
                  <wp:posOffset>203200</wp:posOffset>
                </wp:positionH>
                <wp:positionV relativeFrom="paragraph">
                  <wp:posOffset>187325</wp:posOffset>
                </wp:positionV>
                <wp:extent cx="1990725" cy="350520"/>
                <wp:effectExtent l="27305" t="26670" r="48895" b="89535"/>
                <wp:wrapNone/>
                <wp:docPr id="32"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90725" cy="350520"/>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4DE2F7B" id="_x0000_t32" coordsize="21600,21600" o:spt="32" o:oned="t" path="m,l21600,21600e" filled="f">
                <v:path arrowok="t" fillok="f" o:connecttype="none"/>
                <o:lock v:ext="edit" shapetype="t"/>
              </v:shapetype>
              <v:shape id="AutoShape 3" o:spid="_x0000_s1026" type="#_x0000_t32" style="position:absolute;margin-left:16pt;margin-top:14.75pt;width:156.75pt;height:27.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" strokecolor="#c00000" strokeweight="3pt">
                <v:stroke endarrow="block"/>
              </v:shape>
            </w:pict>
          </mc:Fallback>
        </mc:AlternateContent>
      </w:r>
      <w:r w:rsidR="00B90401" w:rsidRPr="001170ED">
        <w:rPr>
          <w:sz w:val="28"/>
          <w:szCs w:val="28"/>
        </w:rPr>
        <w:t xml:space="preserve">B. DÚ </w:t>
      </w:r>
      <w:proofErr w:type="gramStart"/>
      <w:r w:rsidR="002D1633">
        <w:rPr>
          <w:sz w:val="28"/>
          <w:szCs w:val="28"/>
        </w:rPr>
        <w:t xml:space="preserve">Obr </w:t>
      </w:r>
      <w:r w:rsidR="00B90401" w:rsidRPr="001170ED">
        <w:rPr>
          <w:sz w:val="28"/>
          <w:szCs w:val="28"/>
        </w:rPr>
        <w:t xml:space="preserve"> kopie</w:t>
      </w:r>
      <w:proofErr w:type="gramEnd"/>
      <w:r w:rsidR="00B90401" w:rsidRPr="001170ED">
        <w:rPr>
          <w:sz w:val="28"/>
          <w:szCs w:val="28"/>
        </w:rPr>
        <w:t xml:space="preserve"> nebo překreslit</w:t>
      </w:r>
      <w:r w:rsidR="00C42BE8">
        <w:rPr>
          <w:sz w:val="28"/>
          <w:szCs w:val="28"/>
        </w:rPr>
        <w:tab/>
      </w:r>
      <w:r w:rsidR="00015F5F">
        <w:rPr>
          <w:sz w:val="28"/>
          <w:szCs w:val="28"/>
        </w:rPr>
        <w:tab/>
      </w:r>
      <w:r w:rsidR="00015F5F">
        <w:rPr>
          <w:sz w:val="28"/>
          <w:szCs w:val="28"/>
        </w:rPr>
        <w:tab/>
      </w:r>
      <w:r w:rsidR="00015F5F">
        <w:rPr>
          <w:sz w:val="28"/>
          <w:szCs w:val="28"/>
        </w:rPr>
        <w:tab/>
      </w:r>
      <w:r w:rsidR="00015F5F">
        <w:rPr>
          <w:sz w:val="28"/>
          <w:szCs w:val="28"/>
        </w:rPr>
        <w:tab/>
      </w:r>
      <w:r w:rsidR="00015F5F">
        <w:rPr>
          <w:sz w:val="28"/>
          <w:szCs w:val="28"/>
        </w:rPr>
        <w:tab/>
      </w:r>
      <w:r w:rsidR="00015F5F">
        <w:rPr>
          <w:sz w:val="28"/>
          <w:szCs w:val="28"/>
        </w:rPr>
        <w:tab/>
        <w:t xml:space="preserve">                                             </w:t>
      </w:r>
      <w:r w:rsidR="005E01E8">
        <w:rPr>
          <w:sz w:val="28"/>
          <w:szCs w:val="28"/>
        </w:rPr>
        <w:t xml:space="preserve">               </w:t>
      </w:r>
      <w:r w:rsidR="007166AF">
        <w:rPr>
          <w:sz w:val="28"/>
          <w:szCs w:val="28"/>
        </w:rPr>
        <w:t>…</w:t>
      </w:r>
      <w:r w:rsidR="00015F5F">
        <w:rPr>
          <w:sz w:val="28"/>
          <w:szCs w:val="28"/>
        </w:rPr>
        <w:t>.12.201</w:t>
      </w:r>
      <w:r w:rsidR="007166AF">
        <w:rPr>
          <w:sz w:val="28"/>
          <w:szCs w:val="28"/>
        </w:rPr>
        <w:t>6</w:t>
      </w:r>
      <w:r w:rsidR="00C42BE8">
        <w:rPr>
          <w:sz w:val="28"/>
          <w:szCs w:val="28"/>
        </w:rPr>
        <w:tab/>
      </w:r>
      <w:r w:rsidR="00C42BE8">
        <w:rPr>
          <w:sz w:val="28"/>
          <w:szCs w:val="28"/>
        </w:rPr>
        <w:tab/>
      </w:r>
      <w:r w:rsidR="00C42BE8">
        <w:rPr>
          <w:sz w:val="28"/>
          <w:szCs w:val="28"/>
        </w:rPr>
        <w:tab/>
      </w:r>
      <w:r w:rsidR="00C42BE8">
        <w:rPr>
          <w:sz w:val="28"/>
          <w:szCs w:val="28"/>
        </w:rPr>
        <w:tab/>
      </w:r>
      <w:r w:rsidR="00C42BE8">
        <w:rPr>
          <w:sz w:val="28"/>
          <w:szCs w:val="28"/>
        </w:rPr>
        <w:tab/>
      </w:r>
      <w:r w:rsidR="00396CF6">
        <w:rPr>
          <w:sz w:val="28"/>
          <w:szCs w:val="28"/>
        </w:rPr>
        <w:tab/>
      </w:r>
      <w:r w:rsidR="00396CF6">
        <w:rPr>
          <w:sz w:val="28"/>
          <w:szCs w:val="28"/>
        </w:rPr>
        <w:tab/>
      </w:r>
      <w:r w:rsidR="00396CF6">
        <w:rPr>
          <w:sz w:val="28"/>
          <w:szCs w:val="28"/>
        </w:rPr>
        <w:tab/>
      </w:r>
    </w:p>
    <w:p w:rsidR="00B90401" w:rsidRDefault="00B90401" w:rsidP="00722FE5">
      <w:pPr>
        <w:rPr>
          <w:sz w:val="20"/>
          <w:szCs w:val="20"/>
        </w:rPr>
      </w:pPr>
    </w:p>
    <w:p w:rsidR="00396CF6" w:rsidRDefault="00B90401" w:rsidP="00396CF6">
      <w:pPr>
        <w:jc w:val="center"/>
        <w:rPr>
          <w:sz w:val="28"/>
          <w:szCs w:val="28"/>
        </w:rPr>
      </w:pPr>
      <w:r>
        <w:rPr>
          <w:noProof/>
          <w:sz w:val="20"/>
          <w:szCs w:val="20"/>
          <w:lang w:eastAsia="cs-CZ"/>
        </w:rPr>
        <w:drawing>
          <wp:inline distT="0" distB="0" distL="0" distR="0" wp14:anchorId="79E169E3" wp14:editId="57A821A6">
            <wp:extent cx="6209414" cy="3817089"/>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07799" cy="3816096"/>
                    </a:xfrm>
                    <a:prstGeom prst="rect">
                      <a:avLst/>
                    </a:prstGeom>
                    <a:noFill/>
                    <a:ln>
                      <a:noFill/>
                    </a:ln>
                  </pic:spPr>
                </pic:pic>
              </a:graphicData>
            </a:graphic>
          </wp:inline>
        </w:drawing>
      </w:r>
    </w:p>
    <w:p w:rsidR="00B90401" w:rsidRPr="001170ED" w:rsidRDefault="00B90401" w:rsidP="00396CF6">
      <w:pPr>
        <w:rPr>
          <w:sz w:val="28"/>
          <w:szCs w:val="28"/>
        </w:rPr>
      </w:pPr>
      <w:r w:rsidRPr="001170ED">
        <w:rPr>
          <w:sz w:val="28"/>
          <w:szCs w:val="28"/>
        </w:rPr>
        <w:t xml:space="preserve">Zdroj: </w:t>
      </w:r>
    </w:p>
    <w:p w:rsidR="00B90401" w:rsidRPr="001170ED" w:rsidRDefault="00DF685A" w:rsidP="00B90401">
      <w:pPr>
        <w:rPr>
          <w:rFonts w:ascii="Calibri" w:hAnsi="Calibri" w:cs="Times New Roman"/>
          <w:sz w:val="28"/>
          <w:szCs w:val="28"/>
        </w:rPr>
      </w:pPr>
      <w:hyperlink r:id="rId70" w:history="1">
        <w:r w:rsidR="00B90401" w:rsidRPr="001170ED">
          <w:rPr>
            <w:rStyle w:val="Hypertextovodkaz"/>
            <w:rFonts w:ascii="Calibri" w:hAnsi="Calibri" w:cs="Times New Roman"/>
            <w:sz w:val="28"/>
            <w:szCs w:val="28"/>
          </w:rPr>
          <w:t>http://www.tzb-info.cz/5046-plynova-zarizeni-v-budovach-v</w:t>
        </w:r>
      </w:hyperlink>
    </w:p>
    <w:p w:rsidR="00B90401" w:rsidRDefault="00B90401" w:rsidP="00B90401">
      <w:pPr>
        <w:rPr>
          <w:sz w:val="28"/>
          <w:szCs w:val="28"/>
        </w:rPr>
      </w:pPr>
      <w:r w:rsidRPr="00B90401">
        <w:rPr>
          <w:sz w:val="28"/>
          <w:szCs w:val="28"/>
        </w:rPr>
        <w:t>Na tomto odkazu lze najít i výkresy plynu (</w:t>
      </w:r>
      <w:proofErr w:type="spellStart"/>
      <w:r w:rsidRPr="00B90401">
        <w:rPr>
          <w:sz w:val="28"/>
          <w:szCs w:val="28"/>
        </w:rPr>
        <w:t>axoška</w:t>
      </w:r>
      <w:proofErr w:type="spellEnd"/>
      <w:r w:rsidRPr="00B90401">
        <w:rPr>
          <w:sz w:val="28"/>
          <w:szCs w:val="28"/>
        </w:rPr>
        <w:t>, půdorysy apod.)</w:t>
      </w:r>
    </w:p>
    <w:p w:rsidR="00015F5F" w:rsidRDefault="00015F5F" w:rsidP="00B90401">
      <w:pPr>
        <w:rPr>
          <w:sz w:val="28"/>
          <w:szCs w:val="28"/>
        </w:rPr>
      </w:pPr>
      <w:r>
        <w:rPr>
          <w:sz w:val="28"/>
          <w:szCs w:val="28"/>
        </w:rPr>
        <w:t>Také obsah projektové dokumentace do KOCU</w:t>
      </w:r>
    </w:p>
    <w:p w:rsidR="00015F5F" w:rsidRDefault="00015F5F" w:rsidP="00B90401">
      <w:pPr>
        <w:rPr>
          <w:sz w:val="28"/>
          <w:szCs w:val="28"/>
        </w:rPr>
      </w:pPr>
      <w:r>
        <w:rPr>
          <w:sz w:val="28"/>
          <w:szCs w:val="28"/>
        </w:rPr>
        <w:t>Také grafické značky</w:t>
      </w:r>
    </w:p>
    <w:p w:rsidR="00015F5F" w:rsidRPr="00B90401" w:rsidRDefault="00015F5F" w:rsidP="00B90401">
      <w:pPr>
        <w:rPr>
          <w:sz w:val="28"/>
          <w:szCs w:val="28"/>
        </w:rPr>
      </w:pPr>
    </w:p>
    <w:p w:rsidR="00E6272B" w:rsidRDefault="00E6272B" w:rsidP="00B90401">
      <w:pPr>
        <w:rPr>
          <w:b/>
          <w:sz w:val="32"/>
          <w:szCs w:val="32"/>
        </w:rPr>
      </w:pPr>
    </w:p>
    <w:p w:rsidR="00E6272B" w:rsidRDefault="00E6272B" w:rsidP="00B90401">
      <w:pPr>
        <w:rPr>
          <w:b/>
          <w:sz w:val="32"/>
          <w:szCs w:val="32"/>
        </w:rPr>
      </w:pPr>
    </w:p>
    <w:p w:rsidR="00E6272B" w:rsidRDefault="00E6272B" w:rsidP="00B90401">
      <w:pPr>
        <w:rPr>
          <w:b/>
          <w:sz w:val="32"/>
          <w:szCs w:val="32"/>
        </w:rPr>
      </w:pPr>
    </w:p>
    <w:p w:rsidR="00E6272B" w:rsidRDefault="00E6272B" w:rsidP="00B90401">
      <w:pPr>
        <w:rPr>
          <w:b/>
          <w:sz w:val="32"/>
          <w:szCs w:val="32"/>
        </w:rPr>
      </w:pPr>
    </w:p>
    <w:p w:rsidR="00E6272B" w:rsidRDefault="00E6272B" w:rsidP="00B90401">
      <w:pPr>
        <w:rPr>
          <w:b/>
          <w:sz w:val="32"/>
          <w:szCs w:val="32"/>
        </w:rPr>
      </w:pPr>
    </w:p>
    <w:p w:rsidR="00B90401" w:rsidRPr="002D1633" w:rsidRDefault="00B90401" w:rsidP="00B90401">
      <w:pPr>
        <w:rPr>
          <w:b/>
          <w:sz w:val="32"/>
          <w:szCs w:val="32"/>
        </w:rPr>
      </w:pPr>
      <w:proofErr w:type="gramStart"/>
      <w:r w:rsidRPr="002D1633">
        <w:rPr>
          <w:b/>
          <w:sz w:val="32"/>
          <w:szCs w:val="32"/>
        </w:rPr>
        <w:t>1.7.1</w:t>
      </w:r>
      <w:r w:rsidR="005734B1">
        <w:rPr>
          <w:b/>
          <w:sz w:val="32"/>
          <w:szCs w:val="32"/>
        </w:rPr>
        <w:t>3</w:t>
      </w:r>
      <w:proofErr w:type="gramEnd"/>
      <w:r w:rsidRPr="002D1633">
        <w:rPr>
          <w:b/>
          <w:sz w:val="32"/>
          <w:szCs w:val="32"/>
        </w:rPr>
        <w:t xml:space="preserve"> Regulátory tlaku plynu</w:t>
      </w:r>
      <w:r w:rsidR="006728C0">
        <w:rPr>
          <w:b/>
          <w:sz w:val="32"/>
          <w:szCs w:val="32"/>
        </w:rPr>
        <w:t xml:space="preserve"> (Návrh viz KOC)</w:t>
      </w:r>
      <w:r w:rsidR="00057C59">
        <w:rPr>
          <w:b/>
          <w:sz w:val="32"/>
          <w:szCs w:val="32"/>
        </w:rPr>
        <w:tab/>
      </w:r>
      <w:r w:rsidR="00057C59">
        <w:rPr>
          <w:b/>
          <w:sz w:val="32"/>
          <w:szCs w:val="32"/>
        </w:rPr>
        <w:tab/>
      </w:r>
      <w:r w:rsidR="00057C59">
        <w:rPr>
          <w:b/>
          <w:sz w:val="32"/>
          <w:szCs w:val="32"/>
        </w:rPr>
        <w:tab/>
      </w:r>
      <w:r w:rsidR="00057C59">
        <w:rPr>
          <w:b/>
          <w:sz w:val="32"/>
          <w:szCs w:val="32"/>
        </w:rPr>
        <w:tab/>
      </w:r>
      <w:r w:rsidR="00057C59">
        <w:rPr>
          <w:b/>
          <w:sz w:val="32"/>
          <w:szCs w:val="32"/>
        </w:rPr>
        <w:tab/>
      </w:r>
      <w:r w:rsidR="00057C59">
        <w:rPr>
          <w:b/>
          <w:sz w:val="32"/>
          <w:szCs w:val="32"/>
        </w:rPr>
        <w:tab/>
      </w:r>
      <w:r w:rsidR="00057C59">
        <w:rPr>
          <w:b/>
          <w:sz w:val="32"/>
          <w:szCs w:val="32"/>
        </w:rPr>
        <w:tab/>
        <w:t xml:space="preserve">          </w:t>
      </w:r>
      <w:r w:rsidR="007166AF">
        <w:rPr>
          <w:b/>
          <w:sz w:val="32"/>
          <w:szCs w:val="32"/>
        </w:rPr>
        <w:t>..</w:t>
      </w:r>
      <w:r w:rsidR="00057C59">
        <w:rPr>
          <w:sz w:val="28"/>
          <w:szCs w:val="28"/>
        </w:rPr>
        <w:t>.1.201</w:t>
      </w:r>
      <w:r w:rsidR="007166AF">
        <w:rPr>
          <w:sz w:val="28"/>
          <w:szCs w:val="28"/>
        </w:rPr>
        <w:t>7</w:t>
      </w:r>
    </w:p>
    <w:p w:rsidR="00B90401" w:rsidRPr="001170ED" w:rsidRDefault="001170ED" w:rsidP="00B90401">
      <w:pPr>
        <w:rPr>
          <w:sz w:val="24"/>
          <w:szCs w:val="24"/>
        </w:rPr>
      </w:pPr>
      <w:r>
        <w:rPr>
          <w:sz w:val="32"/>
          <w:szCs w:val="32"/>
        </w:rPr>
        <w:t xml:space="preserve">Viz: </w:t>
      </w:r>
      <w:hyperlink r:id="rId71" w:history="1">
        <w:r w:rsidRPr="001170ED">
          <w:rPr>
            <w:rStyle w:val="Hypertextovodkaz"/>
            <w:sz w:val="24"/>
            <w:szCs w:val="24"/>
          </w:rPr>
          <w:t>http://www.spsstavvm.cz/cs/pro-studenty/studijni-materialy/tzb/ing-poboril/a4-rocnik-rvp/</w:t>
        </w:r>
      </w:hyperlink>
    </w:p>
    <w:p w:rsidR="00E93B49" w:rsidRPr="00B623C9" w:rsidRDefault="005A18BD" w:rsidP="00E93B49">
      <w:pPr>
        <w:rPr>
          <w:rFonts w:ascii="Arial" w:hAnsi="Arial" w:cs="Arial"/>
          <w:i/>
          <w:sz w:val="24"/>
          <w:szCs w:val="24"/>
          <w:highlight w:val="yellow"/>
        </w:rPr>
      </w:pPr>
      <w:r>
        <w:rPr>
          <w:noProof/>
          <w:sz w:val="32"/>
          <w:szCs w:val="32"/>
          <w:lang w:eastAsia="cs-CZ"/>
        </w:rPr>
        <w:drawing>
          <wp:anchor distT="0" distB="0" distL="114300" distR="114300" simplePos="0" relativeHeight="251661824" behindDoc="1" locked="0" layoutInCell="1" allowOverlap="1" wp14:anchorId="1997CDA9" wp14:editId="6FB988DC">
            <wp:simplePos x="0" y="0"/>
            <wp:positionH relativeFrom="column">
              <wp:posOffset>2395220</wp:posOffset>
            </wp:positionH>
            <wp:positionV relativeFrom="paragraph">
              <wp:posOffset>70485</wp:posOffset>
            </wp:positionV>
            <wp:extent cx="5879465" cy="4558030"/>
            <wp:effectExtent l="0" t="0" r="0" b="0"/>
            <wp:wrapNone/>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79465" cy="4558030"/>
                    </a:xfrm>
                    <a:prstGeom prst="rect">
                      <a:avLst/>
                    </a:prstGeom>
                    <a:noFill/>
                    <a:ln>
                      <a:noFill/>
                    </a:ln>
                  </pic:spPr>
                </pic:pic>
              </a:graphicData>
            </a:graphic>
            <wp14:sizeRelH relativeFrom="page">
              <wp14:pctWidth>0</wp14:pctWidth>
            </wp14:sizeRelH>
            <wp14:sizeRelV relativeFrom="page">
              <wp14:pctHeight>0</wp14:pctHeight>
            </wp14:sizeRelV>
          </wp:anchor>
        </w:drawing>
      </w:r>
      <w:r w:rsidR="00E93B49" w:rsidRPr="00787653">
        <w:rPr>
          <w:rFonts w:ascii="Arial" w:hAnsi="Arial" w:cs="Arial"/>
          <w:i/>
          <w:sz w:val="24"/>
          <w:szCs w:val="24"/>
          <w:highlight w:val="yellow"/>
        </w:rPr>
        <w:t xml:space="preserve">Maturita: </w:t>
      </w:r>
      <w:r w:rsidR="00E93B49">
        <w:rPr>
          <w:rFonts w:ascii="Arial" w:hAnsi="Arial" w:cs="Arial"/>
          <w:i/>
          <w:sz w:val="24"/>
          <w:szCs w:val="24"/>
          <w:highlight w:val="yellow"/>
        </w:rPr>
        <w:t>Domovní plynovod</w:t>
      </w:r>
    </w:p>
    <w:p w:rsidR="00E93B49" w:rsidRPr="00B623C9" w:rsidRDefault="00E93B49" w:rsidP="00E93B49">
      <w:pPr>
        <w:rPr>
          <w:rFonts w:ascii="Arial" w:hAnsi="Arial" w:cs="Arial"/>
          <w:i/>
          <w:sz w:val="24"/>
          <w:szCs w:val="24"/>
          <w:highlight w:val="yellow"/>
        </w:rPr>
      </w:pPr>
      <w:r w:rsidRPr="00787653">
        <w:rPr>
          <w:rFonts w:ascii="Arial" w:hAnsi="Arial" w:cs="Arial"/>
          <w:i/>
          <w:sz w:val="24"/>
          <w:szCs w:val="24"/>
          <w:highlight w:val="yellow"/>
        </w:rPr>
        <w:t xml:space="preserve">Maturita: </w:t>
      </w:r>
      <w:r>
        <w:rPr>
          <w:rFonts w:ascii="Arial" w:hAnsi="Arial" w:cs="Arial"/>
          <w:i/>
          <w:sz w:val="24"/>
          <w:szCs w:val="24"/>
          <w:highlight w:val="yellow"/>
        </w:rPr>
        <w:t xml:space="preserve">Plynovodní přípojky </w:t>
      </w:r>
    </w:p>
    <w:p w:rsidR="001170ED" w:rsidRDefault="001170ED" w:rsidP="00B90401">
      <w:pPr>
        <w:rPr>
          <w:sz w:val="32"/>
          <w:szCs w:val="32"/>
        </w:rPr>
      </w:pPr>
    </w:p>
    <w:p w:rsidR="009C105F" w:rsidRDefault="009C105F" w:rsidP="00B90401">
      <w:pPr>
        <w:rPr>
          <w:sz w:val="32"/>
          <w:szCs w:val="32"/>
        </w:rPr>
      </w:pPr>
      <w:r>
        <w:rPr>
          <w:sz w:val="32"/>
          <w:szCs w:val="32"/>
        </w:rPr>
        <w:t>Doplňte:</w:t>
      </w:r>
    </w:p>
    <w:p w:rsidR="009C105F" w:rsidRPr="00E12F43" w:rsidRDefault="009C105F" w:rsidP="00B90401">
      <w:pPr>
        <w:rPr>
          <w:b/>
          <w:sz w:val="32"/>
          <w:szCs w:val="32"/>
        </w:rPr>
      </w:pPr>
      <w:r w:rsidRPr="00E12F43">
        <w:rPr>
          <w:b/>
          <w:sz w:val="32"/>
          <w:szCs w:val="32"/>
        </w:rPr>
        <w:t>Funkce</w:t>
      </w:r>
    </w:p>
    <w:p w:rsidR="009C105F" w:rsidRDefault="009C105F" w:rsidP="00B90401">
      <w:pPr>
        <w:rPr>
          <w:sz w:val="32"/>
          <w:szCs w:val="32"/>
        </w:rPr>
      </w:pPr>
      <w:r>
        <w:rPr>
          <w:sz w:val="32"/>
          <w:szCs w:val="32"/>
        </w:rPr>
        <w:t>-</w:t>
      </w:r>
    </w:p>
    <w:p w:rsidR="009C105F" w:rsidRPr="00E12F43" w:rsidRDefault="009C105F" w:rsidP="00B90401">
      <w:pPr>
        <w:rPr>
          <w:b/>
          <w:sz w:val="32"/>
          <w:szCs w:val="32"/>
        </w:rPr>
      </w:pPr>
      <w:r w:rsidRPr="00E12F43">
        <w:rPr>
          <w:b/>
          <w:sz w:val="32"/>
          <w:szCs w:val="32"/>
        </w:rPr>
        <w:t>Rozdělení podle přetlaku</w:t>
      </w:r>
    </w:p>
    <w:p w:rsidR="009C105F" w:rsidRDefault="009C105F" w:rsidP="00B90401">
      <w:pPr>
        <w:rPr>
          <w:sz w:val="32"/>
          <w:szCs w:val="32"/>
        </w:rPr>
      </w:pPr>
      <w:r>
        <w:rPr>
          <w:sz w:val="32"/>
          <w:szCs w:val="32"/>
        </w:rPr>
        <w:t>-</w:t>
      </w:r>
    </w:p>
    <w:p w:rsidR="009C105F" w:rsidRDefault="009C105F" w:rsidP="00B90401">
      <w:pPr>
        <w:rPr>
          <w:sz w:val="32"/>
          <w:szCs w:val="32"/>
        </w:rPr>
      </w:pPr>
      <w:r>
        <w:rPr>
          <w:sz w:val="32"/>
          <w:szCs w:val="32"/>
        </w:rPr>
        <w:t>-</w:t>
      </w:r>
    </w:p>
    <w:p w:rsidR="009C105F" w:rsidRPr="00E12F43" w:rsidRDefault="009C105F" w:rsidP="00B90401">
      <w:pPr>
        <w:rPr>
          <w:b/>
          <w:sz w:val="32"/>
          <w:szCs w:val="32"/>
        </w:rPr>
      </w:pPr>
      <w:r w:rsidRPr="00E12F43">
        <w:rPr>
          <w:b/>
          <w:sz w:val="32"/>
          <w:szCs w:val="32"/>
        </w:rPr>
        <w:t>Umístění</w:t>
      </w:r>
    </w:p>
    <w:p w:rsidR="009C105F" w:rsidRDefault="009C105F" w:rsidP="00B90401">
      <w:pPr>
        <w:rPr>
          <w:sz w:val="32"/>
          <w:szCs w:val="32"/>
        </w:rPr>
      </w:pPr>
      <w:r>
        <w:rPr>
          <w:sz w:val="32"/>
          <w:szCs w:val="32"/>
        </w:rPr>
        <w:t>-</w:t>
      </w:r>
    </w:p>
    <w:p w:rsidR="009C105F" w:rsidRDefault="009C105F" w:rsidP="00B90401">
      <w:pPr>
        <w:rPr>
          <w:sz w:val="32"/>
          <w:szCs w:val="32"/>
        </w:rPr>
      </w:pPr>
      <w:r>
        <w:rPr>
          <w:sz w:val="32"/>
          <w:szCs w:val="32"/>
        </w:rPr>
        <w:t>-</w:t>
      </w:r>
    </w:p>
    <w:p w:rsidR="009C105F" w:rsidRDefault="009C105F" w:rsidP="00B90401">
      <w:pPr>
        <w:rPr>
          <w:sz w:val="32"/>
          <w:szCs w:val="32"/>
        </w:rPr>
      </w:pPr>
      <w:r>
        <w:rPr>
          <w:sz w:val="32"/>
          <w:szCs w:val="32"/>
        </w:rPr>
        <w:t>-</w:t>
      </w:r>
    </w:p>
    <w:p w:rsidR="009C105F" w:rsidRDefault="009C105F" w:rsidP="00B90401">
      <w:pPr>
        <w:rPr>
          <w:sz w:val="32"/>
          <w:szCs w:val="32"/>
        </w:rPr>
      </w:pPr>
      <w:r>
        <w:rPr>
          <w:sz w:val="32"/>
          <w:szCs w:val="32"/>
        </w:rPr>
        <w:t>-</w:t>
      </w:r>
    </w:p>
    <w:p w:rsidR="009C105F" w:rsidRDefault="009C105F" w:rsidP="00B90401">
      <w:pPr>
        <w:rPr>
          <w:sz w:val="32"/>
          <w:szCs w:val="32"/>
        </w:rPr>
      </w:pPr>
      <w:r>
        <w:rPr>
          <w:sz w:val="32"/>
          <w:szCs w:val="32"/>
        </w:rPr>
        <w:t>-</w:t>
      </w:r>
    </w:p>
    <w:p w:rsidR="009C105F" w:rsidRDefault="009C105F" w:rsidP="00B90401">
      <w:pPr>
        <w:rPr>
          <w:sz w:val="32"/>
          <w:szCs w:val="32"/>
        </w:rPr>
      </w:pPr>
    </w:p>
    <w:p w:rsidR="00E12F43" w:rsidRDefault="00E12F43" w:rsidP="00B90401">
      <w:pPr>
        <w:rPr>
          <w:sz w:val="32"/>
          <w:szCs w:val="32"/>
        </w:rPr>
      </w:pPr>
    </w:p>
    <w:p w:rsidR="00E12F43" w:rsidRDefault="00E12F43" w:rsidP="00B90401">
      <w:pPr>
        <w:rPr>
          <w:sz w:val="32"/>
          <w:szCs w:val="32"/>
        </w:rPr>
      </w:pPr>
    </w:p>
    <w:p w:rsidR="00E12F43" w:rsidRDefault="00E12F43" w:rsidP="00B90401">
      <w:pPr>
        <w:rPr>
          <w:sz w:val="32"/>
          <w:szCs w:val="32"/>
        </w:rPr>
      </w:pPr>
    </w:p>
    <w:p w:rsidR="00E12F43" w:rsidRDefault="00E12F43" w:rsidP="00B90401">
      <w:pPr>
        <w:rPr>
          <w:sz w:val="32"/>
          <w:szCs w:val="32"/>
        </w:rPr>
      </w:pPr>
    </w:p>
    <w:p w:rsidR="00E12F43" w:rsidRDefault="00E12F43" w:rsidP="00B90401">
      <w:pPr>
        <w:rPr>
          <w:sz w:val="32"/>
          <w:szCs w:val="32"/>
        </w:rPr>
      </w:pPr>
    </w:p>
    <w:p w:rsidR="005E01E8" w:rsidRDefault="005E7FFB" w:rsidP="00B90401">
      <w:pPr>
        <w:rPr>
          <w:sz w:val="32"/>
          <w:szCs w:val="32"/>
        </w:rPr>
      </w:pP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rsidR="005E01E8" w:rsidRDefault="005E01E8" w:rsidP="00B90401">
      <w:pPr>
        <w:rPr>
          <w:sz w:val="32"/>
          <w:szCs w:val="32"/>
        </w:rPr>
      </w:pPr>
    </w:p>
    <w:p w:rsidR="005E01E8" w:rsidRDefault="005E01E8" w:rsidP="00B90401">
      <w:pPr>
        <w:rPr>
          <w:sz w:val="32"/>
          <w:szCs w:val="32"/>
        </w:rPr>
      </w:pPr>
    </w:p>
    <w:p w:rsidR="005E01E8" w:rsidRDefault="005E01E8" w:rsidP="00B90401">
      <w:pPr>
        <w:rPr>
          <w:sz w:val="32"/>
          <w:szCs w:val="32"/>
        </w:rPr>
      </w:pPr>
    </w:p>
    <w:p w:rsidR="005734B1" w:rsidRDefault="005734B1" w:rsidP="00B90401">
      <w:pPr>
        <w:rPr>
          <w:b/>
          <w:sz w:val="32"/>
          <w:szCs w:val="32"/>
        </w:rPr>
      </w:pPr>
    </w:p>
    <w:p w:rsidR="00B90401" w:rsidRDefault="00B90401" w:rsidP="00B90401">
      <w:pPr>
        <w:rPr>
          <w:sz w:val="32"/>
          <w:szCs w:val="32"/>
        </w:rPr>
      </w:pPr>
      <w:proofErr w:type="gramStart"/>
      <w:r w:rsidRPr="002D1633">
        <w:rPr>
          <w:b/>
          <w:sz w:val="32"/>
          <w:szCs w:val="32"/>
        </w:rPr>
        <w:t>1.7.1</w:t>
      </w:r>
      <w:r w:rsidR="005734B1">
        <w:rPr>
          <w:b/>
          <w:sz w:val="32"/>
          <w:szCs w:val="32"/>
        </w:rPr>
        <w:t>4</w:t>
      </w:r>
      <w:proofErr w:type="gramEnd"/>
      <w:r w:rsidRPr="002D1633">
        <w:rPr>
          <w:b/>
          <w:sz w:val="32"/>
          <w:szCs w:val="32"/>
        </w:rPr>
        <w:t xml:space="preserve"> Plynoměry</w:t>
      </w:r>
      <w:r w:rsidR="006728C0">
        <w:rPr>
          <w:b/>
          <w:sz w:val="32"/>
          <w:szCs w:val="32"/>
        </w:rPr>
        <w:t xml:space="preserve"> (Návrh viz KOC)</w:t>
      </w:r>
    </w:p>
    <w:p w:rsidR="00B90401" w:rsidRPr="001170ED" w:rsidRDefault="001170ED" w:rsidP="00B90401">
      <w:pPr>
        <w:rPr>
          <w:sz w:val="24"/>
          <w:szCs w:val="24"/>
        </w:rPr>
      </w:pPr>
      <w:r>
        <w:rPr>
          <w:sz w:val="32"/>
          <w:szCs w:val="32"/>
        </w:rPr>
        <w:t xml:space="preserve">Viz: </w:t>
      </w:r>
      <w:hyperlink r:id="rId73" w:history="1">
        <w:r w:rsidRPr="001170ED">
          <w:rPr>
            <w:rStyle w:val="Hypertextovodkaz"/>
            <w:sz w:val="24"/>
            <w:szCs w:val="24"/>
          </w:rPr>
          <w:t>http://www.spsstavvm.cz/cs/pro-studenty/studijni-materialy/tzb/ing-poboril/a4-rocnik-rvp/</w:t>
        </w:r>
      </w:hyperlink>
    </w:p>
    <w:p w:rsidR="00E93B49" w:rsidRDefault="00E93B49" w:rsidP="00E93B49">
      <w:pPr>
        <w:rPr>
          <w:rFonts w:ascii="Arial" w:hAnsi="Arial" w:cs="Arial"/>
          <w:i/>
          <w:sz w:val="24"/>
          <w:szCs w:val="24"/>
          <w:highlight w:val="yellow"/>
        </w:rPr>
      </w:pPr>
      <w:r w:rsidRPr="00787653">
        <w:rPr>
          <w:rFonts w:ascii="Arial" w:hAnsi="Arial" w:cs="Arial"/>
          <w:i/>
          <w:sz w:val="24"/>
          <w:szCs w:val="24"/>
          <w:highlight w:val="yellow"/>
        </w:rPr>
        <w:t xml:space="preserve">Maturita: </w:t>
      </w:r>
      <w:r>
        <w:rPr>
          <w:rFonts w:ascii="Arial" w:hAnsi="Arial" w:cs="Arial"/>
          <w:i/>
          <w:sz w:val="24"/>
          <w:szCs w:val="24"/>
          <w:highlight w:val="yellow"/>
        </w:rPr>
        <w:t>Domovní plynovod</w:t>
      </w:r>
    </w:p>
    <w:p w:rsidR="00E93B49" w:rsidRPr="00B623C9" w:rsidRDefault="00E93B49" w:rsidP="00E93B49">
      <w:pPr>
        <w:rPr>
          <w:rFonts w:ascii="Arial" w:hAnsi="Arial" w:cs="Arial"/>
          <w:i/>
          <w:sz w:val="24"/>
          <w:szCs w:val="24"/>
          <w:highlight w:val="yellow"/>
        </w:rPr>
      </w:pPr>
      <w:r w:rsidRPr="00787653">
        <w:rPr>
          <w:rFonts w:ascii="Arial" w:hAnsi="Arial" w:cs="Arial"/>
          <w:i/>
          <w:sz w:val="24"/>
          <w:szCs w:val="24"/>
          <w:highlight w:val="yellow"/>
        </w:rPr>
        <w:t xml:space="preserve">Maturita: </w:t>
      </w:r>
      <w:r>
        <w:rPr>
          <w:rFonts w:ascii="Arial" w:hAnsi="Arial" w:cs="Arial"/>
          <w:i/>
          <w:sz w:val="24"/>
          <w:szCs w:val="24"/>
          <w:highlight w:val="yellow"/>
        </w:rPr>
        <w:t xml:space="preserve">Plynovodní přípojky </w:t>
      </w:r>
    </w:p>
    <w:p w:rsidR="001170ED" w:rsidRDefault="001170ED" w:rsidP="00B90401">
      <w:pPr>
        <w:rPr>
          <w:sz w:val="32"/>
          <w:szCs w:val="32"/>
        </w:rPr>
      </w:pPr>
    </w:p>
    <w:p w:rsidR="009C105F" w:rsidRDefault="00E12F43" w:rsidP="009C105F">
      <w:pPr>
        <w:rPr>
          <w:sz w:val="32"/>
          <w:szCs w:val="32"/>
        </w:rPr>
      </w:pPr>
      <w:r w:rsidRPr="00E12F43">
        <w:rPr>
          <w:b/>
          <w:noProof/>
          <w:sz w:val="32"/>
          <w:szCs w:val="32"/>
          <w:lang w:eastAsia="cs-CZ"/>
        </w:rPr>
        <w:drawing>
          <wp:anchor distT="0" distB="0" distL="114300" distR="114300" simplePos="0" relativeHeight="251660800" behindDoc="1" locked="0" layoutInCell="1" allowOverlap="1" wp14:anchorId="680F1E3E" wp14:editId="27081BD3">
            <wp:simplePos x="0" y="0"/>
            <wp:positionH relativeFrom="column">
              <wp:posOffset>1296035</wp:posOffset>
            </wp:positionH>
            <wp:positionV relativeFrom="paragraph">
              <wp:posOffset>75565</wp:posOffset>
            </wp:positionV>
            <wp:extent cx="7670165" cy="4569460"/>
            <wp:effectExtent l="0" t="0" r="0" b="0"/>
            <wp:wrapNone/>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670165" cy="4569460"/>
                    </a:xfrm>
                    <a:prstGeom prst="rect">
                      <a:avLst/>
                    </a:prstGeom>
                    <a:noFill/>
                    <a:ln>
                      <a:noFill/>
                    </a:ln>
                  </pic:spPr>
                </pic:pic>
              </a:graphicData>
            </a:graphic>
            <wp14:sizeRelH relativeFrom="page">
              <wp14:pctWidth>0</wp14:pctWidth>
            </wp14:sizeRelH>
            <wp14:sizeRelV relativeFrom="page">
              <wp14:pctHeight>0</wp14:pctHeight>
            </wp14:sizeRelV>
          </wp:anchor>
        </w:drawing>
      </w:r>
      <w:r w:rsidR="009C105F" w:rsidRPr="00E12F43">
        <w:rPr>
          <w:b/>
          <w:sz w:val="32"/>
          <w:szCs w:val="32"/>
        </w:rPr>
        <w:t>Funkce</w:t>
      </w:r>
    </w:p>
    <w:p w:rsidR="009C105F" w:rsidRDefault="009C105F" w:rsidP="009C105F">
      <w:pPr>
        <w:rPr>
          <w:sz w:val="32"/>
          <w:szCs w:val="32"/>
        </w:rPr>
      </w:pPr>
      <w:r>
        <w:rPr>
          <w:sz w:val="32"/>
          <w:szCs w:val="32"/>
        </w:rPr>
        <w:t>-</w:t>
      </w:r>
    </w:p>
    <w:p w:rsidR="0003785C" w:rsidRDefault="0003785C" w:rsidP="009C105F">
      <w:pPr>
        <w:rPr>
          <w:sz w:val="32"/>
          <w:szCs w:val="32"/>
        </w:rPr>
      </w:pPr>
      <w:r>
        <w:rPr>
          <w:sz w:val="32"/>
          <w:szCs w:val="32"/>
        </w:rPr>
        <w:t>-</w:t>
      </w:r>
    </w:p>
    <w:p w:rsidR="009C105F" w:rsidRPr="00E12F43" w:rsidRDefault="009C105F" w:rsidP="009C105F">
      <w:pPr>
        <w:rPr>
          <w:b/>
          <w:sz w:val="32"/>
          <w:szCs w:val="32"/>
        </w:rPr>
      </w:pPr>
      <w:r w:rsidRPr="00E12F43">
        <w:rPr>
          <w:b/>
          <w:sz w:val="32"/>
          <w:szCs w:val="32"/>
        </w:rPr>
        <w:t xml:space="preserve">Rozdělení podle </w:t>
      </w:r>
      <w:r w:rsidR="007A0326">
        <w:rPr>
          <w:b/>
          <w:sz w:val="32"/>
          <w:szCs w:val="32"/>
        </w:rPr>
        <w:t>konstrukce</w:t>
      </w:r>
      <w:r w:rsidR="00A272C4">
        <w:rPr>
          <w:b/>
          <w:sz w:val="32"/>
          <w:szCs w:val="32"/>
        </w:rPr>
        <w:t xml:space="preserve"> strana 182</w:t>
      </w:r>
    </w:p>
    <w:p w:rsidR="009C105F" w:rsidRDefault="009C105F" w:rsidP="009C105F">
      <w:pPr>
        <w:rPr>
          <w:sz w:val="32"/>
          <w:szCs w:val="32"/>
        </w:rPr>
      </w:pPr>
      <w:r>
        <w:rPr>
          <w:sz w:val="32"/>
          <w:szCs w:val="32"/>
        </w:rPr>
        <w:t>-</w:t>
      </w:r>
    </w:p>
    <w:p w:rsidR="0003785C" w:rsidRDefault="009C105F" w:rsidP="00A272C4">
      <w:pPr>
        <w:rPr>
          <w:sz w:val="32"/>
          <w:szCs w:val="32"/>
        </w:rPr>
      </w:pPr>
      <w:r>
        <w:rPr>
          <w:sz w:val="32"/>
          <w:szCs w:val="32"/>
        </w:rPr>
        <w:t>-</w:t>
      </w:r>
    </w:p>
    <w:p w:rsidR="00A272C4" w:rsidRPr="0003785C" w:rsidRDefault="00A272C4" w:rsidP="00A272C4">
      <w:pPr>
        <w:rPr>
          <w:b/>
          <w:sz w:val="32"/>
          <w:szCs w:val="32"/>
        </w:rPr>
      </w:pPr>
      <w:r>
        <w:rPr>
          <w:sz w:val="32"/>
          <w:szCs w:val="32"/>
        </w:rPr>
        <w:t xml:space="preserve">- </w:t>
      </w:r>
    </w:p>
    <w:p w:rsidR="0003785C" w:rsidRDefault="0003785C" w:rsidP="00E12F43">
      <w:pPr>
        <w:rPr>
          <w:b/>
          <w:sz w:val="32"/>
          <w:szCs w:val="32"/>
        </w:rPr>
      </w:pPr>
    </w:p>
    <w:p w:rsidR="00E12F43" w:rsidRPr="00E12F43" w:rsidRDefault="00E12F43" w:rsidP="00E12F43">
      <w:pPr>
        <w:rPr>
          <w:b/>
          <w:sz w:val="32"/>
          <w:szCs w:val="32"/>
        </w:rPr>
      </w:pPr>
      <w:r w:rsidRPr="00E12F43">
        <w:rPr>
          <w:b/>
          <w:sz w:val="32"/>
          <w:szCs w:val="32"/>
        </w:rPr>
        <w:t>Umístění</w:t>
      </w:r>
    </w:p>
    <w:p w:rsidR="00E12F43" w:rsidRDefault="00E12F43" w:rsidP="00E12F43">
      <w:pPr>
        <w:rPr>
          <w:sz w:val="32"/>
          <w:szCs w:val="32"/>
        </w:rPr>
      </w:pPr>
      <w:r>
        <w:rPr>
          <w:sz w:val="32"/>
          <w:szCs w:val="32"/>
        </w:rPr>
        <w:t>-</w:t>
      </w:r>
    </w:p>
    <w:p w:rsidR="00E12F43" w:rsidRDefault="00E12F43" w:rsidP="00E12F43">
      <w:pPr>
        <w:rPr>
          <w:sz w:val="32"/>
          <w:szCs w:val="32"/>
        </w:rPr>
      </w:pPr>
      <w:r>
        <w:rPr>
          <w:sz w:val="32"/>
          <w:szCs w:val="32"/>
        </w:rPr>
        <w:t>-</w:t>
      </w:r>
    </w:p>
    <w:p w:rsidR="00E12F43" w:rsidRDefault="00E12F43" w:rsidP="00E12F43">
      <w:pPr>
        <w:rPr>
          <w:sz w:val="32"/>
          <w:szCs w:val="32"/>
        </w:rPr>
      </w:pPr>
      <w:r>
        <w:rPr>
          <w:sz w:val="32"/>
          <w:szCs w:val="32"/>
        </w:rPr>
        <w:t>-</w:t>
      </w:r>
    </w:p>
    <w:p w:rsidR="00E12F43" w:rsidRDefault="00E12F43" w:rsidP="00E12F43">
      <w:pPr>
        <w:rPr>
          <w:sz w:val="32"/>
          <w:szCs w:val="32"/>
        </w:rPr>
      </w:pPr>
      <w:r>
        <w:rPr>
          <w:sz w:val="32"/>
          <w:szCs w:val="32"/>
        </w:rPr>
        <w:t>-</w:t>
      </w:r>
    </w:p>
    <w:p w:rsidR="00E12F43" w:rsidRDefault="00E12F43" w:rsidP="00E12F43">
      <w:pPr>
        <w:rPr>
          <w:sz w:val="32"/>
          <w:szCs w:val="32"/>
        </w:rPr>
      </w:pPr>
      <w:r>
        <w:rPr>
          <w:sz w:val="32"/>
          <w:szCs w:val="32"/>
        </w:rPr>
        <w:t>-</w:t>
      </w:r>
    </w:p>
    <w:p w:rsidR="00E12F43" w:rsidRDefault="00E12F43" w:rsidP="00E12F43">
      <w:pPr>
        <w:rPr>
          <w:sz w:val="32"/>
          <w:szCs w:val="32"/>
        </w:rPr>
      </w:pPr>
      <w:r>
        <w:rPr>
          <w:sz w:val="32"/>
          <w:szCs w:val="32"/>
        </w:rPr>
        <w:t>-</w:t>
      </w:r>
    </w:p>
    <w:p w:rsidR="00E12F43" w:rsidRDefault="00E12F43" w:rsidP="00E12F43">
      <w:pPr>
        <w:rPr>
          <w:sz w:val="32"/>
          <w:szCs w:val="32"/>
        </w:rPr>
      </w:pPr>
      <w:r>
        <w:rPr>
          <w:sz w:val="32"/>
          <w:szCs w:val="32"/>
        </w:rPr>
        <w:t>-</w:t>
      </w:r>
    </w:p>
    <w:p w:rsidR="00E12F43" w:rsidRDefault="00E12F43" w:rsidP="00E12F43">
      <w:pPr>
        <w:rPr>
          <w:sz w:val="32"/>
          <w:szCs w:val="32"/>
        </w:rPr>
      </w:pPr>
      <w:r>
        <w:rPr>
          <w:sz w:val="32"/>
          <w:szCs w:val="32"/>
        </w:rPr>
        <w:t>-</w:t>
      </w:r>
    </w:p>
    <w:p w:rsidR="00E12F43" w:rsidRDefault="00E12F43" w:rsidP="00E12F43">
      <w:pPr>
        <w:rPr>
          <w:sz w:val="32"/>
          <w:szCs w:val="32"/>
        </w:rPr>
      </w:pPr>
    </w:p>
    <w:p w:rsidR="00E12F43" w:rsidRDefault="00A0140C" w:rsidP="00E12F43">
      <w:pPr>
        <w:rPr>
          <w:sz w:val="32"/>
          <w:szCs w:val="32"/>
        </w:rPr>
      </w:pPr>
      <w:r>
        <w:rPr>
          <w:sz w:val="32"/>
          <w:szCs w:val="32"/>
        </w:rPr>
        <w:t xml:space="preserve">TIP!!!! Měření průtoku: </w:t>
      </w:r>
      <w:hyperlink r:id="rId75" w:history="1">
        <w:r w:rsidRPr="004D1C30">
          <w:rPr>
            <w:rStyle w:val="Hypertextovodkaz"/>
            <w:sz w:val="32"/>
            <w:szCs w:val="32"/>
          </w:rPr>
          <w:t>http://uprt.vscht.cz/kminekm/mrt/F4/F4k45-prut.htm</w:t>
        </w:r>
      </w:hyperlink>
    </w:p>
    <w:p w:rsidR="00A272C4" w:rsidRDefault="00A272C4" w:rsidP="00E12F43">
      <w:pPr>
        <w:rPr>
          <w:sz w:val="32"/>
          <w:szCs w:val="32"/>
        </w:rPr>
      </w:pPr>
      <w:r>
        <w:rPr>
          <w:sz w:val="32"/>
          <w:szCs w:val="32"/>
        </w:rPr>
        <w:t xml:space="preserve">TIP!!!! Wikipedie </w:t>
      </w:r>
      <w:hyperlink r:id="rId76" w:history="1">
        <w:r w:rsidRPr="004D1C30">
          <w:rPr>
            <w:rStyle w:val="Hypertextovodkaz"/>
            <w:sz w:val="32"/>
            <w:szCs w:val="32"/>
          </w:rPr>
          <w:t>http://cs.wikipedia.org/wiki/Plynom%C4%9Br</w:t>
        </w:r>
      </w:hyperlink>
    </w:p>
    <w:p w:rsidR="00A272C4" w:rsidRDefault="00A272C4" w:rsidP="00E12F43">
      <w:pPr>
        <w:rPr>
          <w:sz w:val="32"/>
          <w:szCs w:val="32"/>
        </w:rPr>
      </w:pPr>
    </w:p>
    <w:p w:rsidR="00A0140C" w:rsidRDefault="00A0140C" w:rsidP="00E12F43">
      <w:pPr>
        <w:rPr>
          <w:sz w:val="32"/>
          <w:szCs w:val="32"/>
        </w:rPr>
      </w:pPr>
    </w:p>
    <w:p w:rsidR="00057C59" w:rsidRDefault="00057C59" w:rsidP="005E7FFB">
      <w:pPr>
        <w:ind w:left="9204" w:firstLine="708"/>
        <w:rPr>
          <w:sz w:val="32"/>
          <w:szCs w:val="32"/>
        </w:rPr>
      </w:pPr>
    </w:p>
    <w:p w:rsidR="005734B1" w:rsidRDefault="007166AF" w:rsidP="0078190E">
      <w:pPr>
        <w:ind w:left="9204" w:firstLine="708"/>
        <w:rPr>
          <w:b/>
          <w:sz w:val="32"/>
          <w:szCs w:val="32"/>
        </w:rPr>
      </w:pPr>
      <w:proofErr w:type="gramStart"/>
      <w:r>
        <w:rPr>
          <w:sz w:val="32"/>
          <w:szCs w:val="32"/>
        </w:rPr>
        <w:t>..</w:t>
      </w:r>
      <w:r w:rsidR="005E7FFB">
        <w:rPr>
          <w:sz w:val="32"/>
          <w:szCs w:val="32"/>
        </w:rPr>
        <w:t>.1.201</w:t>
      </w:r>
      <w:r>
        <w:rPr>
          <w:sz w:val="32"/>
          <w:szCs w:val="32"/>
        </w:rPr>
        <w:t>7</w:t>
      </w:r>
      <w:r w:rsidR="007650B6">
        <w:rPr>
          <w:sz w:val="32"/>
          <w:szCs w:val="32"/>
        </w:rPr>
        <w:t xml:space="preserve">   </w:t>
      </w:r>
      <w:r w:rsidR="005E7FFB">
        <w:rPr>
          <w:sz w:val="32"/>
          <w:szCs w:val="32"/>
        </w:rPr>
        <w:t xml:space="preserve"> </w:t>
      </w:r>
      <w:r w:rsidR="006728C0">
        <w:rPr>
          <w:sz w:val="32"/>
          <w:szCs w:val="32"/>
        </w:rPr>
        <w:t>2</w:t>
      </w:r>
      <w:r w:rsidR="007650B6">
        <w:rPr>
          <w:sz w:val="32"/>
          <w:szCs w:val="32"/>
        </w:rPr>
        <w:t>8</w:t>
      </w:r>
      <w:proofErr w:type="gramEnd"/>
      <w:r w:rsidR="006728C0">
        <w:rPr>
          <w:sz w:val="32"/>
          <w:szCs w:val="32"/>
        </w:rPr>
        <w:t>.</w:t>
      </w:r>
      <w:r w:rsidR="005E7FFB">
        <w:rPr>
          <w:sz w:val="32"/>
          <w:szCs w:val="32"/>
        </w:rPr>
        <w:t>HOD</w:t>
      </w:r>
    </w:p>
    <w:p w:rsidR="00B90401" w:rsidRPr="002D1633" w:rsidRDefault="00B90401" w:rsidP="00B90401">
      <w:pPr>
        <w:rPr>
          <w:b/>
          <w:sz w:val="32"/>
          <w:szCs w:val="32"/>
        </w:rPr>
      </w:pPr>
      <w:proofErr w:type="gramStart"/>
      <w:r w:rsidRPr="002D1633">
        <w:rPr>
          <w:b/>
          <w:sz w:val="32"/>
          <w:szCs w:val="32"/>
        </w:rPr>
        <w:t>1.7.1</w:t>
      </w:r>
      <w:r w:rsidR="005734B1">
        <w:rPr>
          <w:b/>
          <w:sz w:val="32"/>
          <w:szCs w:val="32"/>
        </w:rPr>
        <w:t>5</w:t>
      </w:r>
      <w:proofErr w:type="gramEnd"/>
      <w:r w:rsidRPr="002D1633">
        <w:rPr>
          <w:b/>
          <w:sz w:val="32"/>
          <w:szCs w:val="32"/>
        </w:rPr>
        <w:t xml:space="preserve"> Připojování spotřebičů</w:t>
      </w:r>
    </w:p>
    <w:p w:rsidR="00BB1B9B" w:rsidRPr="001170ED" w:rsidRDefault="001170ED" w:rsidP="00BB1B9B">
      <w:pPr>
        <w:rPr>
          <w:sz w:val="24"/>
          <w:szCs w:val="24"/>
        </w:rPr>
      </w:pPr>
      <w:r>
        <w:rPr>
          <w:sz w:val="32"/>
          <w:szCs w:val="32"/>
        </w:rPr>
        <w:t xml:space="preserve">Viz: </w:t>
      </w:r>
      <w:hyperlink r:id="rId77" w:history="1">
        <w:r w:rsidR="00BB1B9B" w:rsidRPr="001170ED">
          <w:rPr>
            <w:rStyle w:val="Hypertextovodkaz"/>
            <w:sz w:val="24"/>
            <w:szCs w:val="24"/>
          </w:rPr>
          <w:t>http://www.spsstavvm.cz/cs/pro-studenty/studijni-materialy/tzb/ing-poboril/a4-rocnik-rvp/</w:t>
        </w:r>
      </w:hyperlink>
    </w:p>
    <w:p w:rsidR="00E93B49" w:rsidRPr="00B623C9" w:rsidRDefault="00E93B49" w:rsidP="00E93B49">
      <w:pPr>
        <w:rPr>
          <w:rFonts w:ascii="Arial" w:hAnsi="Arial" w:cs="Arial"/>
          <w:i/>
          <w:sz w:val="24"/>
          <w:szCs w:val="24"/>
          <w:highlight w:val="yellow"/>
        </w:rPr>
      </w:pPr>
      <w:r w:rsidRPr="00787653">
        <w:rPr>
          <w:rFonts w:ascii="Arial" w:hAnsi="Arial" w:cs="Arial"/>
          <w:i/>
          <w:sz w:val="24"/>
          <w:szCs w:val="24"/>
          <w:highlight w:val="yellow"/>
        </w:rPr>
        <w:t xml:space="preserve">Maturita: </w:t>
      </w:r>
      <w:r>
        <w:rPr>
          <w:rFonts w:ascii="Arial" w:hAnsi="Arial" w:cs="Arial"/>
          <w:i/>
          <w:sz w:val="24"/>
          <w:szCs w:val="24"/>
          <w:highlight w:val="yellow"/>
        </w:rPr>
        <w:t>Domovní plynovod</w:t>
      </w:r>
    </w:p>
    <w:p w:rsidR="00A13463" w:rsidRDefault="00A13463" w:rsidP="00BB1B9B">
      <w:pPr>
        <w:rPr>
          <w:sz w:val="32"/>
          <w:szCs w:val="32"/>
        </w:rPr>
      </w:pPr>
    </w:p>
    <w:p w:rsidR="00E12F43" w:rsidRDefault="00E12F43" w:rsidP="00BB1B9B">
      <w:pPr>
        <w:rPr>
          <w:sz w:val="32"/>
          <w:szCs w:val="32"/>
        </w:rPr>
      </w:pPr>
    </w:p>
    <w:p w:rsidR="00E12F43" w:rsidRDefault="00E12F43" w:rsidP="00BB1B9B">
      <w:pPr>
        <w:rPr>
          <w:sz w:val="32"/>
          <w:szCs w:val="32"/>
        </w:rPr>
      </w:pPr>
      <w:r>
        <w:rPr>
          <w:sz w:val="32"/>
          <w:szCs w:val="32"/>
        </w:rPr>
        <w:t>Z jednotlivých požadavků zpracujte</w:t>
      </w:r>
      <w:r w:rsidR="009436B7">
        <w:rPr>
          <w:sz w:val="32"/>
          <w:szCs w:val="32"/>
        </w:rPr>
        <w:t xml:space="preserve"> body</w:t>
      </w:r>
      <w:r>
        <w:rPr>
          <w:sz w:val="32"/>
          <w:szCs w:val="32"/>
        </w:rPr>
        <w:t>:</w:t>
      </w:r>
    </w:p>
    <w:p w:rsidR="00E12F43" w:rsidRDefault="00E12F43" w:rsidP="00BB1B9B">
      <w:pPr>
        <w:rPr>
          <w:sz w:val="32"/>
          <w:szCs w:val="32"/>
        </w:rPr>
      </w:pPr>
      <w:r>
        <w:rPr>
          <w:sz w:val="32"/>
          <w:szCs w:val="32"/>
        </w:rPr>
        <w:t xml:space="preserve">- </w:t>
      </w:r>
      <w:r w:rsidR="009436B7">
        <w:rPr>
          <w:sz w:val="32"/>
          <w:szCs w:val="32"/>
        </w:rPr>
        <w:t>7,8,9,11 Text + obr</w:t>
      </w:r>
    </w:p>
    <w:p w:rsidR="009436B7" w:rsidRDefault="009436B7" w:rsidP="00BB1B9B">
      <w:pPr>
        <w:rPr>
          <w:sz w:val="32"/>
          <w:szCs w:val="32"/>
        </w:rPr>
      </w:pPr>
    </w:p>
    <w:p w:rsidR="009436B7" w:rsidRDefault="009436B7" w:rsidP="00BB1B9B">
      <w:pPr>
        <w:rPr>
          <w:sz w:val="32"/>
          <w:szCs w:val="32"/>
        </w:rPr>
      </w:pPr>
      <w:r>
        <w:rPr>
          <w:noProof/>
          <w:sz w:val="32"/>
          <w:szCs w:val="32"/>
          <w:lang w:eastAsia="cs-CZ"/>
        </w:rPr>
        <w:drawing>
          <wp:inline distT="0" distB="0" distL="0" distR="0" wp14:anchorId="7D202552" wp14:editId="5544B96B">
            <wp:extent cx="5672439" cy="2030257"/>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89400" cy="2036328"/>
                    </a:xfrm>
                    <a:prstGeom prst="rect">
                      <a:avLst/>
                    </a:prstGeom>
                    <a:noFill/>
                    <a:ln>
                      <a:noFill/>
                    </a:ln>
                  </pic:spPr>
                </pic:pic>
              </a:graphicData>
            </a:graphic>
          </wp:inline>
        </w:drawing>
      </w:r>
      <w:r>
        <w:rPr>
          <w:sz w:val="32"/>
          <w:szCs w:val="32"/>
        </w:rPr>
        <w:t xml:space="preserve">                    </w:t>
      </w:r>
      <w:r>
        <w:rPr>
          <w:noProof/>
          <w:sz w:val="32"/>
          <w:szCs w:val="32"/>
          <w:lang w:eastAsia="cs-CZ"/>
        </w:rPr>
        <w:drawing>
          <wp:inline distT="0" distB="0" distL="0" distR="0" wp14:anchorId="488A16D0" wp14:editId="7499F457">
            <wp:extent cx="2187782" cy="1977655"/>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9">
                      <a:extLst>
                        <a:ext uri="{28A0092B-C50C-407E-A947-70E740481C1C}">
                          <a14:useLocalDpi xmlns:a14="http://schemas.microsoft.com/office/drawing/2010/main" val="0"/>
                        </a:ext>
                      </a:extLst>
                    </a:blip>
                    <a:srcRect l="22389" r="11560"/>
                    <a:stretch/>
                  </pic:blipFill>
                  <pic:spPr bwMode="auto">
                    <a:xfrm>
                      <a:off x="0" y="0"/>
                      <a:ext cx="2187726" cy="1977605"/>
                    </a:xfrm>
                    <a:prstGeom prst="rect">
                      <a:avLst/>
                    </a:prstGeom>
                    <a:noFill/>
                    <a:ln>
                      <a:noFill/>
                    </a:ln>
                    <a:extLst>
                      <a:ext uri="{53640926-AAD7-44D8-BBD7-CCE9431645EC}">
                        <a14:shadowObscured xmlns:a14="http://schemas.microsoft.com/office/drawing/2010/main"/>
                      </a:ext>
                    </a:extLst>
                  </pic:spPr>
                </pic:pic>
              </a:graphicData>
            </a:graphic>
          </wp:inline>
        </w:drawing>
      </w:r>
    </w:p>
    <w:p w:rsidR="009436B7" w:rsidRDefault="009436B7" w:rsidP="00BB1B9B">
      <w:pPr>
        <w:rPr>
          <w:sz w:val="32"/>
          <w:szCs w:val="32"/>
        </w:rPr>
      </w:pPr>
    </w:p>
    <w:p w:rsidR="009436B7" w:rsidRDefault="009436B7" w:rsidP="00BB1B9B">
      <w:pPr>
        <w:rPr>
          <w:sz w:val="32"/>
          <w:szCs w:val="32"/>
        </w:rPr>
      </w:pPr>
    </w:p>
    <w:p w:rsidR="009436B7" w:rsidRDefault="009436B7" w:rsidP="00BB1B9B">
      <w:pPr>
        <w:rPr>
          <w:sz w:val="32"/>
          <w:szCs w:val="32"/>
        </w:rPr>
      </w:pPr>
      <w:r>
        <w:rPr>
          <w:noProof/>
          <w:sz w:val="32"/>
          <w:szCs w:val="32"/>
          <w:lang w:eastAsia="cs-CZ"/>
        </w:rPr>
        <w:drawing>
          <wp:inline distT="0" distB="0" distL="0" distR="0" wp14:anchorId="513F9215" wp14:editId="0ED41FCD">
            <wp:extent cx="3880884" cy="1797930"/>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89579" cy="1801958"/>
                    </a:xfrm>
                    <a:prstGeom prst="rect">
                      <a:avLst/>
                    </a:prstGeom>
                    <a:noFill/>
                    <a:ln>
                      <a:noFill/>
                    </a:ln>
                  </pic:spPr>
                </pic:pic>
              </a:graphicData>
            </a:graphic>
          </wp:inline>
        </w:drawing>
      </w:r>
      <w:r>
        <w:rPr>
          <w:sz w:val="32"/>
          <w:szCs w:val="32"/>
        </w:rPr>
        <w:t xml:space="preserve">                </w:t>
      </w:r>
      <w:r>
        <w:rPr>
          <w:noProof/>
          <w:sz w:val="32"/>
          <w:szCs w:val="32"/>
          <w:lang w:eastAsia="cs-CZ"/>
        </w:rPr>
        <w:drawing>
          <wp:inline distT="0" distB="0" distL="0" distR="0" wp14:anchorId="7AD4ABB9" wp14:editId="4BCCD783">
            <wp:extent cx="3859618" cy="1498377"/>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859798" cy="1498447"/>
                    </a:xfrm>
                    <a:prstGeom prst="rect">
                      <a:avLst/>
                    </a:prstGeom>
                    <a:noFill/>
                    <a:ln>
                      <a:noFill/>
                    </a:ln>
                  </pic:spPr>
                </pic:pic>
              </a:graphicData>
            </a:graphic>
          </wp:inline>
        </w:drawing>
      </w:r>
    </w:p>
    <w:p w:rsidR="009436B7" w:rsidRDefault="009436B7" w:rsidP="00BB1B9B">
      <w:pPr>
        <w:rPr>
          <w:sz w:val="32"/>
          <w:szCs w:val="32"/>
        </w:rPr>
      </w:pPr>
    </w:p>
    <w:p w:rsidR="008B1EA4" w:rsidRDefault="007166AF" w:rsidP="008B1EA4">
      <w:pPr>
        <w:ind w:left="9204" w:firstLine="708"/>
        <w:rPr>
          <w:b/>
          <w:sz w:val="32"/>
          <w:szCs w:val="32"/>
        </w:rPr>
      </w:pPr>
      <w:proofErr w:type="gramStart"/>
      <w:r>
        <w:rPr>
          <w:sz w:val="32"/>
          <w:szCs w:val="32"/>
        </w:rPr>
        <w:t>..</w:t>
      </w:r>
      <w:r w:rsidR="008B1EA4">
        <w:rPr>
          <w:sz w:val="32"/>
          <w:szCs w:val="32"/>
        </w:rPr>
        <w:t>.1.201</w:t>
      </w:r>
      <w:r>
        <w:rPr>
          <w:sz w:val="32"/>
          <w:szCs w:val="32"/>
        </w:rPr>
        <w:t>7</w:t>
      </w:r>
      <w:r w:rsidR="008B1EA4">
        <w:rPr>
          <w:sz w:val="32"/>
          <w:szCs w:val="32"/>
        </w:rPr>
        <w:t xml:space="preserve">    29</w:t>
      </w:r>
      <w:proofErr w:type="gramEnd"/>
      <w:r w:rsidR="008B1EA4">
        <w:rPr>
          <w:sz w:val="32"/>
          <w:szCs w:val="32"/>
        </w:rPr>
        <w:t>.HOD</w:t>
      </w:r>
    </w:p>
    <w:p w:rsidR="00E12F43" w:rsidRDefault="00E12F43" w:rsidP="00BB1B9B">
      <w:pPr>
        <w:rPr>
          <w:sz w:val="32"/>
          <w:szCs w:val="32"/>
        </w:rPr>
      </w:pPr>
    </w:p>
    <w:p w:rsidR="00BB1B9B" w:rsidRPr="002D1633" w:rsidRDefault="00BB1B9B" w:rsidP="00BB1B9B">
      <w:pPr>
        <w:rPr>
          <w:b/>
          <w:sz w:val="32"/>
          <w:szCs w:val="32"/>
        </w:rPr>
      </w:pPr>
      <w:proofErr w:type="gramStart"/>
      <w:r w:rsidRPr="002D1633">
        <w:rPr>
          <w:b/>
          <w:sz w:val="32"/>
          <w:szCs w:val="32"/>
        </w:rPr>
        <w:t>1.7.1</w:t>
      </w:r>
      <w:r w:rsidR="005734B1">
        <w:rPr>
          <w:b/>
          <w:sz w:val="32"/>
          <w:szCs w:val="32"/>
        </w:rPr>
        <w:t>6</w:t>
      </w:r>
      <w:proofErr w:type="gramEnd"/>
      <w:r w:rsidRPr="002D1633">
        <w:rPr>
          <w:b/>
          <w:sz w:val="32"/>
          <w:szCs w:val="32"/>
        </w:rPr>
        <w:t xml:space="preserve"> Bezpečnost provozu plynových zařízení</w:t>
      </w:r>
    </w:p>
    <w:p w:rsidR="00BB1B9B" w:rsidRDefault="00BB1B9B" w:rsidP="00BB1B9B">
      <w:pPr>
        <w:rPr>
          <w:sz w:val="24"/>
          <w:szCs w:val="24"/>
        </w:rPr>
      </w:pPr>
      <w:r>
        <w:rPr>
          <w:sz w:val="32"/>
          <w:szCs w:val="32"/>
        </w:rPr>
        <w:t xml:space="preserve">Viz: </w:t>
      </w:r>
      <w:hyperlink r:id="rId82" w:history="1">
        <w:r w:rsidRPr="001170ED">
          <w:rPr>
            <w:rStyle w:val="Hypertextovodkaz"/>
            <w:sz w:val="24"/>
            <w:szCs w:val="24"/>
          </w:rPr>
          <w:t>http://www.spsstavvm.cz/cs/pro-studenty/studijni-materialy/tzb/ing-poboril/a4-rocnik-rvp/</w:t>
        </w:r>
      </w:hyperlink>
    </w:p>
    <w:p w:rsidR="00E93B49" w:rsidRPr="00B623C9" w:rsidRDefault="00E93B49" w:rsidP="00E93B49">
      <w:pPr>
        <w:rPr>
          <w:rFonts w:ascii="Arial" w:hAnsi="Arial" w:cs="Arial"/>
          <w:i/>
          <w:sz w:val="24"/>
          <w:szCs w:val="24"/>
          <w:highlight w:val="yellow"/>
        </w:rPr>
      </w:pPr>
      <w:r w:rsidRPr="00787653">
        <w:rPr>
          <w:rFonts w:ascii="Arial" w:hAnsi="Arial" w:cs="Arial"/>
          <w:i/>
          <w:sz w:val="24"/>
          <w:szCs w:val="24"/>
          <w:highlight w:val="yellow"/>
        </w:rPr>
        <w:t xml:space="preserve">Maturita: </w:t>
      </w:r>
      <w:r>
        <w:rPr>
          <w:rFonts w:ascii="Arial" w:hAnsi="Arial" w:cs="Arial"/>
          <w:i/>
          <w:sz w:val="24"/>
          <w:szCs w:val="24"/>
          <w:highlight w:val="yellow"/>
        </w:rPr>
        <w:t>Domovní plynovod</w:t>
      </w:r>
    </w:p>
    <w:p w:rsidR="00BB1B9B" w:rsidRDefault="00F11ACB" w:rsidP="00BB1B9B">
      <w:pPr>
        <w:rPr>
          <w:sz w:val="32"/>
          <w:szCs w:val="32"/>
        </w:rPr>
      </w:pPr>
      <w:r>
        <w:rPr>
          <w:noProof/>
          <w:sz w:val="32"/>
          <w:szCs w:val="32"/>
          <w:lang w:eastAsia="cs-CZ"/>
        </w:rPr>
        <w:drawing>
          <wp:anchor distT="0" distB="0" distL="114300" distR="114300" simplePos="0" relativeHeight="251664896" behindDoc="1" locked="0" layoutInCell="1" allowOverlap="1" wp14:anchorId="4AF671AA" wp14:editId="6B735475">
            <wp:simplePos x="0" y="0"/>
            <wp:positionH relativeFrom="column">
              <wp:posOffset>3575050</wp:posOffset>
            </wp:positionH>
            <wp:positionV relativeFrom="paragraph">
              <wp:posOffset>50195</wp:posOffset>
            </wp:positionV>
            <wp:extent cx="1020445" cy="3019425"/>
            <wp:effectExtent l="0" t="0" r="0" b="0"/>
            <wp:wrapNone/>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3">
                      <a:extLst>
                        <a:ext uri="{28A0092B-C50C-407E-A947-70E740481C1C}">
                          <a14:useLocalDpi xmlns:a14="http://schemas.microsoft.com/office/drawing/2010/main" val="0"/>
                        </a:ext>
                      </a:extLst>
                    </a:blip>
                    <a:srcRect t="10271" r="82123" b="2694"/>
                    <a:stretch/>
                  </pic:blipFill>
                  <pic:spPr bwMode="auto">
                    <a:xfrm>
                      <a:off x="0" y="0"/>
                      <a:ext cx="1020445" cy="301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32"/>
          <w:szCs w:val="32"/>
          <w:lang w:eastAsia="cs-CZ"/>
        </w:rPr>
        <w:drawing>
          <wp:anchor distT="0" distB="0" distL="114300" distR="114300" simplePos="0" relativeHeight="251662848" behindDoc="1" locked="0" layoutInCell="1" allowOverlap="1" wp14:anchorId="33BA7D3E" wp14:editId="14639276">
            <wp:simplePos x="0" y="0"/>
            <wp:positionH relativeFrom="column">
              <wp:posOffset>4670469</wp:posOffset>
            </wp:positionH>
            <wp:positionV relativeFrom="paragraph">
              <wp:posOffset>49530</wp:posOffset>
            </wp:positionV>
            <wp:extent cx="3877945" cy="5551170"/>
            <wp:effectExtent l="0" t="0" r="0" b="0"/>
            <wp:wrapNone/>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77945" cy="5551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785C" w:rsidRDefault="00F11ACB" w:rsidP="00BB1B9B">
      <w:pPr>
        <w:rPr>
          <w:sz w:val="32"/>
          <w:szCs w:val="32"/>
        </w:rPr>
      </w:pPr>
      <w:r>
        <w:rPr>
          <w:sz w:val="32"/>
          <w:szCs w:val="32"/>
        </w:rPr>
        <w:t>Doplňte:</w:t>
      </w:r>
    </w:p>
    <w:p w:rsidR="00F11ACB" w:rsidRDefault="00F11ACB" w:rsidP="00BB1B9B">
      <w:pPr>
        <w:rPr>
          <w:sz w:val="32"/>
          <w:szCs w:val="32"/>
        </w:rPr>
      </w:pPr>
      <w:r>
        <w:rPr>
          <w:sz w:val="32"/>
          <w:szCs w:val="32"/>
        </w:rPr>
        <w:t>JAK SE CHOVAT PŘI ÚNIKU PLYNU:</w:t>
      </w:r>
    </w:p>
    <w:p w:rsidR="00F11ACB" w:rsidRDefault="00F11ACB" w:rsidP="00BB1B9B">
      <w:pPr>
        <w:rPr>
          <w:sz w:val="32"/>
          <w:szCs w:val="32"/>
        </w:rPr>
      </w:pPr>
      <w:r>
        <w:rPr>
          <w:sz w:val="32"/>
          <w:szCs w:val="32"/>
        </w:rPr>
        <w:t>-</w:t>
      </w:r>
    </w:p>
    <w:p w:rsidR="00F11ACB" w:rsidRDefault="00F11ACB" w:rsidP="00BB1B9B">
      <w:pPr>
        <w:rPr>
          <w:sz w:val="32"/>
          <w:szCs w:val="32"/>
        </w:rPr>
      </w:pPr>
      <w:r>
        <w:rPr>
          <w:sz w:val="32"/>
          <w:szCs w:val="32"/>
        </w:rPr>
        <w:t>-</w:t>
      </w:r>
    </w:p>
    <w:p w:rsidR="00F11ACB" w:rsidRDefault="00F11ACB" w:rsidP="00BB1B9B">
      <w:pPr>
        <w:rPr>
          <w:sz w:val="32"/>
          <w:szCs w:val="32"/>
        </w:rPr>
      </w:pPr>
      <w:r>
        <w:rPr>
          <w:sz w:val="32"/>
          <w:szCs w:val="32"/>
        </w:rPr>
        <w:t>-</w:t>
      </w:r>
    </w:p>
    <w:p w:rsidR="00F11ACB" w:rsidRDefault="00F11ACB" w:rsidP="00BB1B9B">
      <w:pPr>
        <w:rPr>
          <w:sz w:val="32"/>
          <w:szCs w:val="32"/>
        </w:rPr>
      </w:pPr>
      <w:r>
        <w:rPr>
          <w:sz w:val="32"/>
          <w:szCs w:val="32"/>
        </w:rPr>
        <w:t>-</w:t>
      </w:r>
    </w:p>
    <w:p w:rsidR="00F11ACB" w:rsidRDefault="00F11ACB" w:rsidP="00BB1B9B">
      <w:pPr>
        <w:rPr>
          <w:sz w:val="32"/>
          <w:szCs w:val="32"/>
        </w:rPr>
      </w:pPr>
      <w:r>
        <w:rPr>
          <w:sz w:val="32"/>
          <w:szCs w:val="32"/>
        </w:rPr>
        <w:t>-</w:t>
      </w:r>
    </w:p>
    <w:p w:rsidR="00F11ACB" w:rsidRDefault="00F11ACB" w:rsidP="00BB1B9B">
      <w:pPr>
        <w:rPr>
          <w:sz w:val="32"/>
          <w:szCs w:val="32"/>
        </w:rPr>
      </w:pPr>
    </w:p>
    <w:p w:rsidR="00F11ACB" w:rsidRPr="00F11ACB" w:rsidRDefault="00F11ACB" w:rsidP="00F11ACB">
      <w:pPr>
        <w:autoSpaceDE w:val="0"/>
        <w:autoSpaceDN w:val="0"/>
        <w:adjustRightInd w:val="0"/>
        <w:rPr>
          <w:rFonts w:ascii="Calibri" w:hAnsi="Calibri" w:cs="Calibri"/>
          <w:color w:val="000000"/>
          <w:sz w:val="24"/>
          <w:szCs w:val="24"/>
        </w:rPr>
      </w:pPr>
    </w:p>
    <w:p w:rsidR="00F11ACB" w:rsidRDefault="00F11ACB" w:rsidP="00F11ACB">
      <w:pPr>
        <w:rPr>
          <w:rFonts w:ascii="Calibri" w:hAnsi="Calibri" w:cs="Times New Roman"/>
          <w:b/>
          <w:bCs/>
          <w:sz w:val="40"/>
          <w:szCs w:val="40"/>
        </w:rPr>
      </w:pPr>
    </w:p>
    <w:p w:rsidR="00F11ACB" w:rsidRDefault="00F11ACB" w:rsidP="00F11ACB">
      <w:pPr>
        <w:rPr>
          <w:rFonts w:ascii="Calibri" w:hAnsi="Calibri" w:cs="Times New Roman"/>
          <w:b/>
          <w:bCs/>
          <w:sz w:val="40"/>
          <w:szCs w:val="40"/>
        </w:rPr>
      </w:pPr>
    </w:p>
    <w:p w:rsidR="00F11ACB" w:rsidRDefault="00E50088" w:rsidP="00F11ACB">
      <w:pPr>
        <w:rPr>
          <w:rFonts w:ascii="Calibri" w:hAnsi="Calibri" w:cs="Times New Roman"/>
          <w:b/>
          <w:bCs/>
          <w:sz w:val="40"/>
          <w:szCs w:val="40"/>
        </w:rPr>
      </w:pPr>
      <w:r>
        <w:rPr>
          <w:noProof/>
          <w:sz w:val="32"/>
          <w:szCs w:val="32"/>
          <w:lang w:eastAsia="cs-CZ"/>
        </w:rPr>
        <mc:AlternateContent>
          <mc:Choice Requires="wps">
            <w:drawing>
              <wp:anchor distT="0" distB="0" distL="114300" distR="114300" simplePos="0" relativeHeight="251663872" behindDoc="0" locked="0" layoutInCell="1" allowOverlap="1">
                <wp:simplePos x="0" y="0"/>
                <wp:positionH relativeFrom="column">
                  <wp:posOffset>3373755</wp:posOffset>
                </wp:positionH>
                <wp:positionV relativeFrom="paragraph">
                  <wp:posOffset>85090</wp:posOffset>
                </wp:positionV>
                <wp:extent cx="1541780" cy="861060"/>
                <wp:effectExtent l="26035" t="88265" r="60960" b="22225"/>
                <wp:wrapNone/>
                <wp:docPr id="31"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41780" cy="861060"/>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15DF4A" id="AutoShape 4" o:spid="_x0000_s1026" type="#_x0000_t32" style="position:absolute;margin-left:265.65pt;margin-top:6.7pt;width:121.4pt;height:67.8pt;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" strokecolor="#c00000" strokeweight="3pt">
                <v:stroke endarrow="block"/>
              </v:shape>
            </w:pict>
          </mc:Fallback>
        </mc:AlternateContent>
      </w:r>
    </w:p>
    <w:p w:rsidR="00F11ACB" w:rsidRPr="00F11ACB" w:rsidRDefault="00F11ACB" w:rsidP="00F11ACB">
      <w:pPr>
        <w:rPr>
          <w:rFonts w:ascii="Calibri" w:hAnsi="Calibri" w:cs="Times New Roman"/>
          <w:b/>
          <w:bCs/>
          <w:sz w:val="40"/>
          <w:szCs w:val="40"/>
        </w:rPr>
      </w:pPr>
      <w:r w:rsidRPr="00F11ACB">
        <w:rPr>
          <w:rFonts w:ascii="Calibri" w:hAnsi="Calibri" w:cs="Times New Roman"/>
          <w:b/>
          <w:bCs/>
          <w:sz w:val="40"/>
          <w:szCs w:val="40"/>
        </w:rPr>
        <w:t xml:space="preserve">Informační visačka, která by měla být </w:t>
      </w:r>
    </w:p>
    <w:p w:rsidR="00F11ACB" w:rsidRPr="00F11ACB" w:rsidRDefault="00F11ACB" w:rsidP="00F11ACB">
      <w:pPr>
        <w:rPr>
          <w:rFonts w:ascii="Calibri" w:hAnsi="Calibri" w:cs="Times New Roman"/>
          <w:b/>
          <w:bCs/>
          <w:sz w:val="40"/>
          <w:szCs w:val="40"/>
        </w:rPr>
      </w:pPr>
      <w:r w:rsidRPr="00F11ACB">
        <w:rPr>
          <w:rFonts w:ascii="Calibri" w:hAnsi="Calibri" w:cs="Times New Roman"/>
          <w:b/>
          <w:bCs/>
          <w:sz w:val="40"/>
          <w:szCs w:val="40"/>
        </w:rPr>
        <w:t xml:space="preserve">ve všech objektech, </w:t>
      </w:r>
    </w:p>
    <w:p w:rsidR="00F11ACB" w:rsidRPr="00F11ACB" w:rsidRDefault="00F11ACB" w:rsidP="00F11ACB">
      <w:pPr>
        <w:rPr>
          <w:sz w:val="40"/>
          <w:szCs w:val="40"/>
        </w:rPr>
      </w:pPr>
      <w:r w:rsidRPr="00F11ACB">
        <w:rPr>
          <w:rFonts w:ascii="Calibri" w:hAnsi="Calibri" w:cs="Times New Roman"/>
          <w:b/>
          <w:bCs/>
          <w:sz w:val="40"/>
          <w:szCs w:val="40"/>
        </w:rPr>
        <w:t>popřípadě i bytech k dispozici</w:t>
      </w:r>
    </w:p>
    <w:p w:rsidR="0003785C" w:rsidRDefault="0003785C" w:rsidP="00BB1B9B">
      <w:pPr>
        <w:rPr>
          <w:sz w:val="32"/>
          <w:szCs w:val="32"/>
        </w:rPr>
      </w:pPr>
    </w:p>
    <w:p w:rsidR="0003785C" w:rsidRDefault="0003785C" w:rsidP="00BB1B9B">
      <w:pPr>
        <w:rPr>
          <w:sz w:val="32"/>
          <w:szCs w:val="32"/>
        </w:rPr>
      </w:pPr>
    </w:p>
    <w:p w:rsidR="00F11ACB" w:rsidRDefault="00F11ACB" w:rsidP="00BB1B9B">
      <w:pPr>
        <w:rPr>
          <w:sz w:val="32"/>
          <w:szCs w:val="32"/>
        </w:rPr>
      </w:pPr>
    </w:p>
    <w:p w:rsidR="00F11ACB" w:rsidRDefault="00F11ACB" w:rsidP="00BB1B9B">
      <w:pPr>
        <w:rPr>
          <w:sz w:val="32"/>
          <w:szCs w:val="32"/>
        </w:rPr>
      </w:pPr>
    </w:p>
    <w:p w:rsidR="00F11ACB" w:rsidRDefault="00F11ACB" w:rsidP="00BB1B9B">
      <w:pPr>
        <w:rPr>
          <w:sz w:val="32"/>
          <w:szCs w:val="32"/>
        </w:rPr>
      </w:pPr>
    </w:p>
    <w:p w:rsidR="005E7FFB" w:rsidRDefault="007166AF" w:rsidP="005E7FFB">
      <w:pPr>
        <w:ind w:left="8496" w:firstLine="708"/>
        <w:rPr>
          <w:sz w:val="32"/>
          <w:szCs w:val="32"/>
        </w:rPr>
      </w:pPr>
      <w:r>
        <w:rPr>
          <w:sz w:val="32"/>
          <w:szCs w:val="32"/>
        </w:rPr>
        <w:t>…..</w:t>
      </w:r>
      <w:r w:rsidR="005E7FFB" w:rsidRPr="005E7FFB">
        <w:rPr>
          <w:sz w:val="32"/>
          <w:szCs w:val="32"/>
        </w:rPr>
        <w:t>.201</w:t>
      </w:r>
      <w:r>
        <w:rPr>
          <w:sz w:val="32"/>
          <w:szCs w:val="32"/>
        </w:rPr>
        <w:t>7</w:t>
      </w:r>
      <w:r w:rsidR="005E7FFB" w:rsidRPr="005E7FFB">
        <w:rPr>
          <w:sz w:val="32"/>
          <w:szCs w:val="32"/>
        </w:rPr>
        <w:t xml:space="preserve">, </w:t>
      </w:r>
      <w:proofErr w:type="gramStart"/>
      <w:r w:rsidR="006728C0">
        <w:rPr>
          <w:sz w:val="32"/>
          <w:szCs w:val="32"/>
        </w:rPr>
        <w:t>23</w:t>
      </w:r>
      <w:r w:rsidR="005E7FFB" w:rsidRPr="005E7FFB">
        <w:rPr>
          <w:sz w:val="32"/>
          <w:szCs w:val="32"/>
        </w:rPr>
        <w:t>.HOD</w:t>
      </w:r>
      <w:proofErr w:type="gramEnd"/>
    </w:p>
    <w:p w:rsidR="009F1565" w:rsidRDefault="009F1565" w:rsidP="00BB1B9B">
      <w:pPr>
        <w:rPr>
          <w:sz w:val="32"/>
          <w:szCs w:val="32"/>
        </w:rPr>
      </w:pPr>
    </w:p>
    <w:p w:rsidR="009F1565" w:rsidRDefault="00F15B52" w:rsidP="00BB1B9B">
      <w:pPr>
        <w:rPr>
          <w:sz w:val="32"/>
          <w:szCs w:val="32"/>
        </w:rPr>
      </w:pPr>
      <w:r w:rsidRPr="00476B83">
        <w:rPr>
          <w:sz w:val="32"/>
          <w:szCs w:val="32"/>
          <w:highlight w:val="green"/>
        </w:rPr>
        <w:t>Články a videa: Smrtelný oxid uhelnatý, servis spotřebičů,</w:t>
      </w:r>
      <w:r w:rsidR="0055020D">
        <w:rPr>
          <w:sz w:val="32"/>
          <w:szCs w:val="32"/>
          <w:highlight w:val="green"/>
        </w:rPr>
        <w:t xml:space="preserve"> revize </w:t>
      </w:r>
      <w:proofErr w:type="gramStart"/>
      <w:r w:rsidR="0055020D">
        <w:rPr>
          <w:sz w:val="32"/>
          <w:szCs w:val="32"/>
          <w:highlight w:val="green"/>
        </w:rPr>
        <w:t xml:space="preserve">komínů, </w:t>
      </w:r>
      <w:r w:rsidRPr="00476B83">
        <w:rPr>
          <w:sz w:val="32"/>
          <w:szCs w:val="32"/>
          <w:highlight w:val="green"/>
        </w:rPr>
        <w:t xml:space="preserve"> větrání</w:t>
      </w:r>
      <w:proofErr w:type="gramEnd"/>
      <w:r w:rsidRPr="00476B83">
        <w:rPr>
          <w:sz w:val="32"/>
          <w:szCs w:val="32"/>
          <w:highlight w:val="green"/>
        </w:rPr>
        <w:t xml:space="preserve"> místností u spotřebičů A </w:t>
      </w:r>
      <w:proofErr w:type="spellStart"/>
      <w:r w:rsidRPr="00476B83">
        <w:rPr>
          <w:sz w:val="32"/>
          <w:szCs w:val="32"/>
          <w:highlight w:val="green"/>
        </w:rPr>
        <w:t>a</w:t>
      </w:r>
      <w:proofErr w:type="spellEnd"/>
      <w:r w:rsidRPr="00476B83">
        <w:rPr>
          <w:sz w:val="32"/>
          <w:szCs w:val="32"/>
          <w:highlight w:val="green"/>
        </w:rPr>
        <w:t xml:space="preserve"> B.</w:t>
      </w:r>
    </w:p>
    <w:p w:rsidR="00067B93" w:rsidRDefault="00067B93" w:rsidP="00BB1B9B">
      <w:pPr>
        <w:rPr>
          <w:sz w:val="32"/>
          <w:szCs w:val="32"/>
        </w:rPr>
      </w:pPr>
    </w:p>
    <w:p w:rsidR="006530D8" w:rsidRPr="006530D8" w:rsidRDefault="006530D8" w:rsidP="006530D8">
      <w:pPr>
        <w:outlineLvl w:val="0"/>
        <w:rPr>
          <w:rFonts w:ascii="Times New Roman" w:eastAsia="Times New Roman" w:hAnsi="Times New Roman" w:cs="Times New Roman"/>
          <w:b/>
          <w:bCs/>
          <w:kern w:val="36"/>
          <w:sz w:val="36"/>
          <w:szCs w:val="36"/>
          <w:lang w:eastAsia="cs-CZ"/>
        </w:rPr>
      </w:pPr>
      <w:r w:rsidRPr="006530D8">
        <w:rPr>
          <w:rFonts w:ascii="Times New Roman" w:eastAsia="Times New Roman" w:hAnsi="Times New Roman" w:cs="Times New Roman"/>
          <w:b/>
          <w:bCs/>
          <w:kern w:val="36"/>
          <w:sz w:val="36"/>
          <w:szCs w:val="36"/>
          <w:highlight w:val="yellow"/>
          <w:lang w:eastAsia="cs-CZ"/>
        </w:rPr>
        <w:t>Napustil si vanu a zemřel. Z karmy unikal plyn</w:t>
      </w:r>
    </w:p>
    <w:p w:rsidR="006530D8" w:rsidRDefault="00DF685A" w:rsidP="006530D8">
      <w:pPr>
        <w:outlineLvl w:val="0"/>
        <w:rPr>
          <w:rFonts w:ascii="Times New Roman" w:eastAsia="Times New Roman" w:hAnsi="Times New Roman" w:cs="Times New Roman"/>
          <w:b/>
          <w:bCs/>
          <w:kern w:val="36"/>
          <w:sz w:val="24"/>
          <w:szCs w:val="24"/>
          <w:lang w:eastAsia="cs-CZ"/>
        </w:rPr>
      </w:pPr>
      <w:hyperlink r:id="rId85" w:history="1">
        <w:r w:rsidR="006530D8" w:rsidRPr="0064116C">
          <w:rPr>
            <w:rStyle w:val="Hypertextovodkaz"/>
            <w:rFonts w:ascii="Times New Roman" w:eastAsia="Times New Roman" w:hAnsi="Times New Roman" w:cs="Times New Roman"/>
            <w:b/>
            <w:bCs/>
            <w:kern w:val="36"/>
            <w:sz w:val="24"/>
            <w:szCs w:val="24"/>
            <w:lang w:eastAsia="cs-CZ"/>
          </w:rPr>
          <w:t>http://www.blesk.cz/clanek/zpravy-udalosti/163341/napustil-si-vanu-a-zemrel-z-karmy-unikal-plyn.html</w:t>
        </w:r>
      </w:hyperlink>
    </w:p>
    <w:p w:rsidR="006530D8" w:rsidRDefault="006530D8" w:rsidP="006530D8">
      <w:pPr>
        <w:outlineLvl w:val="0"/>
        <w:rPr>
          <w:rFonts w:ascii="Times New Roman" w:eastAsia="Times New Roman" w:hAnsi="Times New Roman" w:cs="Times New Roman"/>
          <w:b/>
          <w:bCs/>
          <w:kern w:val="36"/>
          <w:sz w:val="24"/>
          <w:szCs w:val="24"/>
          <w:lang w:eastAsia="cs-CZ"/>
        </w:rPr>
      </w:pPr>
    </w:p>
    <w:p w:rsidR="006530D8" w:rsidRPr="0055020D" w:rsidRDefault="006530D8" w:rsidP="006530D8">
      <w:pPr>
        <w:rPr>
          <w:sz w:val="44"/>
          <w:szCs w:val="44"/>
        </w:rPr>
      </w:pPr>
      <w:r w:rsidRPr="0055020D">
        <w:rPr>
          <w:sz w:val="44"/>
          <w:szCs w:val="44"/>
        </w:rPr>
        <w:t>Podle jihomoravských hasičů jde letos na podzim o první případ otravou plynem z karmy. „</w:t>
      </w:r>
      <w:r w:rsidRPr="0055020D">
        <w:rPr>
          <w:sz w:val="44"/>
          <w:szCs w:val="44"/>
          <w:u w:val="single"/>
        </w:rPr>
        <w:t>Na vině vždy bývají špatně udržované plynové spotřebiče,</w:t>
      </w:r>
      <w:r w:rsidRPr="0055020D">
        <w:rPr>
          <w:sz w:val="44"/>
          <w:szCs w:val="44"/>
        </w:rPr>
        <w:t xml:space="preserve"> lidé také podceňují revizi komínů,“ podotkl mluvčí hasičů Jaroslav </w:t>
      </w:r>
      <w:proofErr w:type="spellStart"/>
      <w:r w:rsidRPr="0055020D">
        <w:rPr>
          <w:sz w:val="44"/>
          <w:szCs w:val="44"/>
        </w:rPr>
        <w:t>Haid</w:t>
      </w:r>
      <w:proofErr w:type="spellEnd"/>
      <w:r w:rsidRPr="0055020D">
        <w:rPr>
          <w:sz w:val="44"/>
          <w:szCs w:val="44"/>
        </w:rPr>
        <w:t>.</w:t>
      </w:r>
    </w:p>
    <w:p w:rsidR="006530D8" w:rsidRPr="0055020D" w:rsidRDefault="006530D8" w:rsidP="006530D8">
      <w:pPr>
        <w:rPr>
          <w:sz w:val="44"/>
          <w:szCs w:val="44"/>
        </w:rPr>
      </w:pPr>
    </w:p>
    <w:p w:rsidR="006530D8" w:rsidRPr="006530D8" w:rsidRDefault="006530D8" w:rsidP="006530D8">
      <w:pPr>
        <w:rPr>
          <w:sz w:val="48"/>
          <w:szCs w:val="48"/>
        </w:rPr>
      </w:pPr>
      <w:r w:rsidRPr="0055020D">
        <w:rPr>
          <w:sz w:val="44"/>
          <w:szCs w:val="44"/>
        </w:rPr>
        <w:t>Měl ve zvyku lehnout si v noci do vany a nechtěl, abych ho budila</w:t>
      </w:r>
      <w:r w:rsidRPr="006530D8">
        <w:rPr>
          <w:sz w:val="48"/>
          <w:szCs w:val="48"/>
        </w:rPr>
        <w:t>.</w:t>
      </w:r>
    </w:p>
    <w:p w:rsidR="006530D8" w:rsidRPr="006530D8" w:rsidRDefault="006530D8" w:rsidP="006530D8">
      <w:pPr>
        <w:rPr>
          <w:sz w:val="48"/>
          <w:szCs w:val="48"/>
        </w:rPr>
      </w:pPr>
      <w:r w:rsidRPr="006530D8">
        <w:rPr>
          <w:sz w:val="48"/>
          <w:szCs w:val="48"/>
        </w:rPr>
        <w:t xml:space="preserve"> </w:t>
      </w:r>
    </w:p>
    <w:p w:rsidR="006530D8" w:rsidRDefault="006530D8" w:rsidP="006530D8">
      <w:pPr>
        <w:outlineLvl w:val="0"/>
        <w:rPr>
          <w:rFonts w:ascii="Times New Roman" w:eastAsia="Times New Roman" w:hAnsi="Times New Roman" w:cs="Times New Roman"/>
          <w:b/>
          <w:bCs/>
          <w:kern w:val="36"/>
          <w:sz w:val="36"/>
          <w:szCs w:val="36"/>
          <w:lang w:eastAsia="cs-CZ"/>
        </w:rPr>
      </w:pPr>
      <w:r w:rsidRPr="008C02CD">
        <w:rPr>
          <w:rFonts w:ascii="Times New Roman" w:eastAsia="Times New Roman" w:hAnsi="Times New Roman" w:cs="Times New Roman"/>
          <w:b/>
          <w:bCs/>
          <w:kern w:val="36"/>
          <w:sz w:val="36"/>
          <w:szCs w:val="36"/>
          <w:highlight w:val="yellow"/>
          <w:lang w:eastAsia="cs-CZ"/>
        </w:rPr>
        <w:t>Co se děje v těle při otravě plynem?</w:t>
      </w:r>
      <w:r w:rsidRPr="006530D8">
        <w:rPr>
          <w:rFonts w:ascii="Times New Roman" w:eastAsia="Times New Roman" w:hAnsi="Times New Roman" w:cs="Times New Roman"/>
          <w:b/>
          <w:bCs/>
          <w:kern w:val="36"/>
          <w:sz w:val="36"/>
          <w:szCs w:val="36"/>
          <w:lang w:eastAsia="cs-CZ"/>
        </w:rPr>
        <w:br/>
      </w:r>
      <w:hyperlink r:id="rId86" w:history="1">
        <w:r w:rsidRPr="006530D8">
          <w:rPr>
            <w:rStyle w:val="Hypertextovodkaz"/>
            <w:rFonts w:ascii="Times New Roman" w:eastAsia="Times New Roman" w:hAnsi="Times New Roman" w:cs="Times New Roman"/>
            <w:b/>
            <w:bCs/>
            <w:kern w:val="36"/>
            <w:sz w:val="24"/>
            <w:szCs w:val="24"/>
            <w:lang w:eastAsia="cs-CZ"/>
          </w:rPr>
          <w:t>http://prazsky.denik.cz/zpravy_region/plynova-karma-desitky-mrtvych-rocne20090807.html</w:t>
        </w:r>
      </w:hyperlink>
    </w:p>
    <w:p w:rsidR="006530D8" w:rsidRPr="0055020D" w:rsidRDefault="006530D8" w:rsidP="006530D8">
      <w:pPr>
        <w:rPr>
          <w:rFonts w:ascii="Times New Roman" w:eastAsia="Times New Roman" w:hAnsi="Times New Roman" w:cs="Times New Roman"/>
          <w:b/>
          <w:bCs/>
          <w:kern w:val="36"/>
          <w:sz w:val="36"/>
          <w:szCs w:val="36"/>
          <w:lang w:eastAsia="cs-CZ"/>
        </w:rPr>
      </w:pPr>
      <w:r w:rsidRPr="000043BA">
        <w:rPr>
          <w:b/>
          <w:sz w:val="36"/>
          <w:szCs w:val="36"/>
        </w:rPr>
        <w:t xml:space="preserve">Oxid uhelnatý je jedovatý plyn, který má silnou přilnavost k hemoglobinu, tedy krevnímu barvivu. Váže se na něj asi dvěstěkrát silněji než kyslík, a proto jeho odstranění z krve trvá mnoho hodin až dní. Laicky si lze situaci představit tak, že červené krvinky jsou vagonky vláčku, který vozí náklad – kyslík k buňkám v organismu z plic. Pokud vagonky naplní </w:t>
      </w:r>
      <w:proofErr w:type="spellStart"/>
      <w:r w:rsidRPr="000043BA">
        <w:rPr>
          <w:b/>
          <w:sz w:val="36"/>
          <w:szCs w:val="36"/>
        </w:rPr>
        <w:t>karboxyhemoglobin</w:t>
      </w:r>
      <w:proofErr w:type="spellEnd"/>
      <w:r w:rsidRPr="000043BA">
        <w:rPr>
          <w:b/>
          <w:sz w:val="36"/>
          <w:szCs w:val="36"/>
        </w:rPr>
        <w:t xml:space="preserve">, tak už se kyslík nemá kam naložit. </w:t>
      </w:r>
      <w:r w:rsidRPr="000043BA">
        <w:rPr>
          <w:b/>
          <w:sz w:val="36"/>
          <w:szCs w:val="36"/>
          <w:u w:val="single"/>
        </w:rPr>
        <w:t>Buňky bez kyslíku neumí žít a rychle odumírají, nejrychleji nervové a mozkové. Proto jsou i zachránění pacienti po otravě oxidem</w:t>
      </w:r>
      <w:r w:rsidRPr="0055020D">
        <w:rPr>
          <w:sz w:val="36"/>
          <w:szCs w:val="36"/>
          <w:u w:val="single"/>
        </w:rPr>
        <w:t xml:space="preserve"> </w:t>
      </w:r>
      <w:r w:rsidRPr="0055020D">
        <w:rPr>
          <w:sz w:val="36"/>
          <w:szCs w:val="36"/>
          <w:u w:val="single"/>
        </w:rPr>
        <w:lastRenderedPageBreak/>
        <w:t>uhelnatým postižení nebo mají takzvaný mrtvý mozek</w:t>
      </w:r>
      <w:r w:rsidRPr="0055020D">
        <w:rPr>
          <w:sz w:val="36"/>
          <w:szCs w:val="36"/>
        </w:rPr>
        <w:t>.</w:t>
      </w:r>
      <w:r w:rsidRPr="0055020D">
        <w:rPr>
          <w:rFonts w:ascii="Times New Roman" w:eastAsia="Times New Roman" w:hAnsi="Times New Roman" w:cs="Times New Roman"/>
          <w:b/>
          <w:bCs/>
          <w:kern w:val="36"/>
          <w:sz w:val="36"/>
          <w:szCs w:val="36"/>
          <w:lang w:eastAsia="cs-CZ"/>
        </w:rPr>
        <w:br/>
      </w:r>
    </w:p>
    <w:p w:rsidR="006530D8" w:rsidRDefault="006530D8" w:rsidP="006530D8">
      <w:pPr>
        <w:rPr>
          <w:rFonts w:ascii="Times New Roman" w:eastAsia="Times New Roman" w:hAnsi="Times New Roman" w:cs="Times New Roman"/>
          <w:b/>
          <w:bCs/>
          <w:kern w:val="36"/>
          <w:sz w:val="36"/>
          <w:szCs w:val="36"/>
          <w:lang w:eastAsia="cs-CZ"/>
        </w:rPr>
      </w:pPr>
    </w:p>
    <w:p w:rsidR="006530D8" w:rsidRDefault="006530D8" w:rsidP="006530D8">
      <w:pPr>
        <w:rPr>
          <w:sz w:val="48"/>
          <w:szCs w:val="48"/>
        </w:rPr>
      </w:pPr>
      <w:r w:rsidRPr="008C02CD">
        <w:rPr>
          <w:rFonts w:ascii="Times New Roman" w:eastAsia="Times New Roman" w:hAnsi="Times New Roman" w:cs="Times New Roman"/>
          <w:b/>
          <w:bCs/>
          <w:kern w:val="36"/>
          <w:sz w:val="36"/>
          <w:szCs w:val="36"/>
          <w:highlight w:val="yellow"/>
          <w:lang w:eastAsia="cs-CZ"/>
        </w:rPr>
        <w:t>Oxid uhelnatý není cítit</w:t>
      </w:r>
    </w:p>
    <w:p w:rsidR="006530D8" w:rsidRPr="006530D8" w:rsidRDefault="00DF685A" w:rsidP="006530D8">
      <w:pPr>
        <w:outlineLvl w:val="0"/>
        <w:rPr>
          <w:rStyle w:val="Hypertextovodkaz"/>
          <w:rFonts w:ascii="Times New Roman" w:eastAsia="Times New Roman" w:hAnsi="Times New Roman" w:cs="Times New Roman"/>
          <w:b/>
          <w:bCs/>
          <w:kern w:val="36"/>
          <w:sz w:val="24"/>
          <w:szCs w:val="24"/>
          <w:lang w:eastAsia="cs-CZ"/>
        </w:rPr>
      </w:pPr>
      <w:hyperlink r:id="rId87" w:history="1">
        <w:r w:rsidR="006530D8" w:rsidRPr="006530D8">
          <w:rPr>
            <w:rStyle w:val="Hypertextovodkaz"/>
            <w:rFonts w:ascii="Times New Roman" w:eastAsia="Times New Roman" w:hAnsi="Times New Roman" w:cs="Times New Roman"/>
            <w:b/>
            <w:bCs/>
            <w:kern w:val="36"/>
            <w:sz w:val="24"/>
            <w:szCs w:val="24"/>
            <w:lang w:eastAsia="cs-CZ"/>
          </w:rPr>
          <w:t>http://znojemsky.denik.cz/zlociny-a-soudy/kvuli-uniku-zplodin-z-karmy-zemrel-ve-znojme.html</w:t>
        </w:r>
      </w:hyperlink>
    </w:p>
    <w:p w:rsidR="00F15B52" w:rsidRDefault="006530D8" w:rsidP="006530D8">
      <w:pPr>
        <w:rPr>
          <w:sz w:val="48"/>
          <w:szCs w:val="48"/>
        </w:rPr>
      </w:pPr>
      <w:r w:rsidRPr="006530D8">
        <w:rPr>
          <w:sz w:val="48"/>
          <w:szCs w:val="48"/>
        </w:rPr>
        <w:br/>
      </w:r>
      <w:r w:rsidRPr="0055020D">
        <w:rPr>
          <w:sz w:val="44"/>
          <w:szCs w:val="44"/>
        </w:rPr>
        <w:t xml:space="preserve">Dívka se pravděpodobně udusila zplodinami z karmy. „Ležela ve vaně. Je to téměř vždy podobný scénář u těchto případů. </w:t>
      </w:r>
      <w:r w:rsidRPr="0055020D">
        <w:rPr>
          <w:sz w:val="44"/>
          <w:szCs w:val="44"/>
          <w:u w:val="single"/>
        </w:rPr>
        <w:t>Člověk si lehne do vany, oxid uhelnatý není cítit, takže nějak nereaguje.</w:t>
      </w:r>
      <w:r w:rsidRPr="0055020D">
        <w:rPr>
          <w:sz w:val="44"/>
          <w:szCs w:val="44"/>
        </w:rPr>
        <w:t xml:space="preserve"> Neví, že nastupuje otrava. Začne se mu dělat lehce nevolno. Zákeřné na tom je, že si lehnete do vany s tím, že si jdete odpočinout, takže lehká nevolnost ve vás nespustí nějaký alarm,“ informovala mluvčí jihomoravské Zdravotnické záchranné služby Barbora </w:t>
      </w:r>
      <w:proofErr w:type="spellStart"/>
      <w:r w:rsidRPr="0055020D">
        <w:rPr>
          <w:sz w:val="44"/>
          <w:szCs w:val="44"/>
        </w:rPr>
        <w:t>Zuchová</w:t>
      </w:r>
      <w:proofErr w:type="spellEnd"/>
      <w:r w:rsidRPr="006530D8">
        <w:rPr>
          <w:sz w:val="48"/>
          <w:szCs w:val="48"/>
        </w:rPr>
        <w:t>.</w:t>
      </w:r>
      <w:r w:rsidRPr="006530D8">
        <w:rPr>
          <w:sz w:val="48"/>
          <w:szCs w:val="48"/>
        </w:rPr>
        <w:br/>
      </w:r>
      <w:r>
        <w:br/>
      </w:r>
    </w:p>
    <w:p w:rsidR="00F15B52" w:rsidRDefault="00F15B52" w:rsidP="006530D8">
      <w:pPr>
        <w:rPr>
          <w:rFonts w:ascii="Times New Roman" w:eastAsia="Times New Roman" w:hAnsi="Times New Roman" w:cs="Times New Roman"/>
          <w:b/>
          <w:bCs/>
          <w:kern w:val="36"/>
          <w:sz w:val="36"/>
          <w:szCs w:val="36"/>
          <w:lang w:eastAsia="cs-CZ"/>
        </w:rPr>
      </w:pPr>
      <w:r w:rsidRPr="00F15B52">
        <w:rPr>
          <w:rFonts w:ascii="Times New Roman" w:eastAsia="Times New Roman" w:hAnsi="Times New Roman" w:cs="Times New Roman"/>
          <w:b/>
          <w:bCs/>
          <w:kern w:val="36"/>
          <w:sz w:val="36"/>
          <w:szCs w:val="36"/>
          <w:highlight w:val="yellow"/>
          <w:lang w:eastAsia="cs-CZ"/>
        </w:rPr>
        <w:t>Nejhorší den v životě musel prožít otec dvacetileté dívky z Jirkova na Chomutovsku. Když se vrátil domů, našel dcerou mrtvou.</w:t>
      </w:r>
      <w:r>
        <w:rPr>
          <w:rFonts w:ascii="Times New Roman" w:eastAsia="Times New Roman" w:hAnsi="Times New Roman" w:cs="Times New Roman"/>
          <w:b/>
          <w:bCs/>
          <w:kern w:val="36"/>
          <w:sz w:val="36"/>
          <w:szCs w:val="36"/>
          <w:highlight w:val="yellow"/>
          <w:lang w:eastAsia="cs-CZ"/>
        </w:rPr>
        <w:t xml:space="preserve"> </w:t>
      </w:r>
      <w:r>
        <w:rPr>
          <w:rFonts w:ascii="Times New Roman" w:eastAsia="Times New Roman" w:hAnsi="Times New Roman" w:cs="Times New Roman"/>
          <w:b/>
          <w:bCs/>
          <w:kern w:val="36"/>
          <w:sz w:val="36"/>
          <w:szCs w:val="36"/>
          <w:lang w:eastAsia="cs-CZ"/>
        </w:rPr>
        <w:t xml:space="preserve">   </w:t>
      </w:r>
      <w:r w:rsidRPr="0055020D">
        <w:rPr>
          <w:rFonts w:ascii="Times New Roman" w:eastAsia="Times New Roman" w:hAnsi="Times New Roman" w:cs="Times New Roman"/>
          <w:b/>
          <w:bCs/>
          <w:kern w:val="36"/>
          <w:sz w:val="36"/>
          <w:szCs w:val="36"/>
          <w:highlight w:val="green"/>
          <w:lang w:eastAsia="cs-CZ"/>
        </w:rPr>
        <w:t>Video cca 2:30 minut</w:t>
      </w:r>
    </w:p>
    <w:p w:rsidR="00F15B52" w:rsidRDefault="00F15B52" w:rsidP="006530D8">
      <w:pPr>
        <w:rPr>
          <w:sz w:val="16"/>
          <w:szCs w:val="16"/>
        </w:rPr>
      </w:pPr>
    </w:p>
    <w:p w:rsidR="00685C3A" w:rsidRPr="00685C3A" w:rsidRDefault="00685C3A" w:rsidP="006530D8">
      <w:pPr>
        <w:rPr>
          <w:sz w:val="16"/>
          <w:szCs w:val="16"/>
        </w:rPr>
      </w:pPr>
    </w:p>
    <w:p w:rsidR="00F15B52" w:rsidRPr="00F15B52" w:rsidRDefault="00F15B52" w:rsidP="006530D8">
      <w:pPr>
        <w:rPr>
          <w:sz w:val="48"/>
          <w:szCs w:val="48"/>
        </w:rPr>
      </w:pPr>
      <w:r w:rsidRPr="00F15B52">
        <w:rPr>
          <w:sz w:val="48"/>
          <w:szCs w:val="48"/>
        </w:rPr>
        <w:t>Dívka se otrávila oxidem uhelnatým, který unikal z průtokového ohřívače. Záchranáři se ji marně pokoušeli oživit. Rodina je z celé tragédie v šoku.</w:t>
      </w:r>
    </w:p>
    <w:p w:rsidR="00F15B52" w:rsidRDefault="00F15B52" w:rsidP="00F15B52">
      <w:pPr>
        <w:outlineLvl w:val="0"/>
        <w:rPr>
          <w:rStyle w:val="Hypertextovodkaz"/>
          <w:rFonts w:ascii="Times New Roman" w:eastAsia="Times New Roman" w:hAnsi="Times New Roman" w:cs="Times New Roman"/>
          <w:b/>
          <w:bCs/>
          <w:kern w:val="36"/>
          <w:sz w:val="24"/>
          <w:szCs w:val="24"/>
          <w:lang w:eastAsia="cs-CZ"/>
        </w:rPr>
      </w:pPr>
    </w:p>
    <w:p w:rsidR="00F15B52" w:rsidRPr="00F15B52" w:rsidRDefault="00F15B52" w:rsidP="00F15B52">
      <w:pPr>
        <w:outlineLvl w:val="0"/>
        <w:rPr>
          <w:rStyle w:val="Hypertextovodkaz"/>
          <w:rFonts w:ascii="Times New Roman" w:eastAsia="Times New Roman" w:hAnsi="Times New Roman" w:cs="Times New Roman"/>
          <w:b/>
          <w:bCs/>
          <w:kern w:val="36"/>
          <w:sz w:val="24"/>
          <w:szCs w:val="24"/>
          <w:lang w:eastAsia="cs-CZ"/>
        </w:rPr>
      </w:pPr>
      <w:r w:rsidRPr="00F15B52">
        <w:rPr>
          <w:rStyle w:val="Hypertextovodkaz"/>
          <w:rFonts w:ascii="Times New Roman" w:eastAsia="Times New Roman" w:hAnsi="Times New Roman" w:cs="Times New Roman"/>
          <w:b/>
          <w:bCs/>
          <w:kern w:val="36"/>
          <w:sz w:val="24"/>
          <w:szCs w:val="24"/>
          <w:lang w:eastAsia="cs-CZ"/>
        </w:rPr>
        <w:t>http://tn.nova.cz/zpravy/cernakronika/divka-20-se-otravila-unikajicim-plynem-otec-ji-nasel-mrtvou-v-koupelne.html</w:t>
      </w:r>
    </w:p>
    <w:p w:rsidR="006530D8" w:rsidRPr="006530D8" w:rsidRDefault="006530D8" w:rsidP="006530D8">
      <w:pPr>
        <w:outlineLvl w:val="0"/>
        <w:rPr>
          <w:rFonts w:ascii="Times New Roman" w:eastAsia="Times New Roman" w:hAnsi="Times New Roman" w:cs="Times New Roman"/>
          <w:b/>
          <w:bCs/>
          <w:kern w:val="36"/>
          <w:sz w:val="36"/>
          <w:szCs w:val="36"/>
          <w:lang w:eastAsia="cs-CZ"/>
        </w:rPr>
      </w:pPr>
    </w:p>
    <w:p w:rsidR="006530D8" w:rsidRPr="006530D8" w:rsidRDefault="006530D8" w:rsidP="006530D8">
      <w:pPr>
        <w:outlineLvl w:val="0"/>
        <w:rPr>
          <w:rFonts w:ascii="Times New Roman" w:eastAsia="Times New Roman" w:hAnsi="Times New Roman" w:cs="Times New Roman"/>
          <w:b/>
          <w:bCs/>
          <w:kern w:val="36"/>
          <w:sz w:val="36"/>
          <w:szCs w:val="36"/>
          <w:lang w:eastAsia="cs-CZ"/>
        </w:rPr>
      </w:pPr>
    </w:p>
    <w:p w:rsidR="00685C3A" w:rsidRPr="00685C3A" w:rsidRDefault="00685C3A" w:rsidP="00685C3A">
      <w:pPr>
        <w:rPr>
          <w:rFonts w:ascii="Times New Roman" w:eastAsia="Times New Roman" w:hAnsi="Times New Roman" w:cs="Times New Roman"/>
          <w:b/>
          <w:bCs/>
          <w:kern w:val="36"/>
          <w:sz w:val="36"/>
          <w:szCs w:val="36"/>
          <w:highlight w:val="yellow"/>
          <w:lang w:eastAsia="cs-CZ"/>
        </w:rPr>
      </w:pPr>
      <w:r w:rsidRPr="00685C3A">
        <w:rPr>
          <w:rFonts w:ascii="Times New Roman" w:eastAsia="Times New Roman" w:hAnsi="Times New Roman" w:cs="Times New Roman"/>
          <w:b/>
          <w:bCs/>
          <w:kern w:val="36"/>
          <w:sz w:val="36"/>
          <w:szCs w:val="36"/>
          <w:highlight w:val="yellow"/>
          <w:lang w:eastAsia="cs-CZ"/>
        </w:rPr>
        <w:t>Plyn z karmy zabil školáka</w:t>
      </w:r>
    </w:p>
    <w:p w:rsidR="006530D8" w:rsidRDefault="00DF685A" w:rsidP="006530D8">
      <w:pPr>
        <w:spacing w:before="100" w:beforeAutospacing="1" w:after="100" w:afterAutospacing="1"/>
        <w:outlineLvl w:val="0"/>
        <w:rPr>
          <w:rFonts w:ascii="Times New Roman" w:eastAsia="Times New Roman" w:hAnsi="Times New Roman" w:cs="Times New Roman"/>
          <w:b/>
          <w:bCs/>
          <w:kern w:val="36"/>
          <w:sz w:val="24"/>
          <w:szCs w:val="24"/>
          <w:lang w:eastAsia="cs-CZ"/>
        </w:rPr>
      </w:pPr>
      <w:hyperlink r:id="rId88" w:history="1">
        <w:r w:rsidR="00685C3A" w:rsidRPr="0064116C">
          <w:rPr>
            <w:rStyle w:val="Hypertextovodkaz"/>
            <w:rFonts w:ascii="Times New Roman" w:eastAsia="Times New Roman" w:hAnsi="Times New Roman" w:cs="Times New Roman"/>
            <w:b/>
            <w:bCs/>
            <w:kern w:val="36"/>
            <w:sz w:val="24"/>
            <w:szCs w:val="24"/>
            <w:lang w:eastAsia="cs-CZ"/>
          </w:rPr>
          <w:t>http://www.novinky.cz/krimi/159863-plyn-z-karmy-zabil-skolaka-trem-technikum-hrozi-pet-let-vezeni.html</w:t>
        </w:r>
      </w:hyperlink>
    </w:p>
    <w:p w:rsidR="006530D8" w:rsidRPr="0055020D" w:rsidRDefault="00584F00" w:rsidP="00BB1B9B">
      <w:pPr>
        <w:rPr>
          <w:sz w:val="36"/>
          <w:szCs w:val="36"/>
        </w:rPr>
      </w:pPr>
      <w:r w:rsidRPr="0055020D">
        <w:rPr>
          <w:sz w:val="36"/>
          <w:szCs w:val="36"/>
        </w:rPr>
        <w:t>Trestnímu stíhání čelí revizní technik, projektant i stavbyvedoucí. "Jsou podezřelí, že hrubým způsobem porušili důležitou povinnost vyplývající z jejich zaměstnání, a dopustili se tak trestného činu ublížení na zdraví.</w:t>
      </w:r>
    </w:p>
    <w:p w:rsidR="00685C3A" w:rsidRPr="0055020D" w:rsidRDefault="00685C3A" w:rsidP="00BB1B9B">
      <w:pPr>
        <w:rPr>
          <w:sz w:val="36"/>
          <w:szCs w:val="36"/>
        </w:rPr>
      </w:pPr>
    </w:p>
    <w:p w:rsidR="00685C3A" w:rsidRPr="0055020D" w:rsidRDefault="00685C3A" w:rsidP="00BB1B9B">
      <w:pPr>
        <w:rPr>
          <w:sz w:val="36"/>
          <w:szCs w:val="36"/>
        </w:rPr>
      </w:pPr>
      <w:r w:rsidRPr="0055020D">
        <w:rPr>
          <w:sz w:val="36"/>
          <w:szCs w:val="36"/>
        </w:rPr>
        <w:t xml:space="preserve">"V rozporu s předpisy projektant dovolil instalaci kotle do příliš malé místnosti. V koupelně měl být navíc otvor pro přívod vzduchu zvenku,“ řekl </w:t>
      </w:r>
      <w:proofErr w:type="spellStart"/>
      <w:r w:rsidRPr="0055020D">
        <w:rPr>
          <w:sz w:val="36"/>
          <w:szCs w:val="36"/>
        </w:rPr>
        <w:t>Žurovec</w:t>
      </w:r>
      <w:proofErr w:type="spellEnd"/>
      <w:r w:rsidRPr="0055020D">
        <w:rPr>
          <w:sz w:val="36"/>
          <w:szCs w:val="36"/>
        </w:rPr>
        <w:t>. Projektant se podle něj spokojil jen s tím, že takový otvor byl vysekán do kuchyně.</w:t>
      </w:r>
    </w:p>
    <w:p w:rsidR="00685C3A" w:rsidRPr="0055020D" w:rsidRDefault="00685C3A" w:rsidP="00BB1B9B">
      <w:pPr>
        <w:rPr>
          <w:sz w:val="36"/>
          <w:szCs w:val="36"/>
        </w:rPr>
      </w:pPr>
    </w:p>
    <w:p w:rsidR="00685C3A" w:rsidRPr="0055020D" w:rsidRDefault="00685C3A" w:rsidP="00BB1B9B">
      <w:pPr>
        <w:rPr>
          <w:sz w:val="36"/>
          <w:szCs w:val="36"/>
        </w:rPr>
      </w:pPr>
      <w:r w:rsidRPr="0055020D">
        <w:rPr>
          <w:sz w:val="36"/>
          <w:szCs w:val="36"/>
        </w:rPr>
        <w:t>"To byla fatální chyba, protože současně s tímto přívodem vzduchu do koupelny nechal v kuchyni nainstalovat i digestoř. Ta v chodu vytváří podtlak, který vtáhl zplodiny z komína do prostoru koupelny,“</w:t>
      </w:r>
    </w:p>
    <w:p w:rsidR="00685C3A" w:rsidRPr="0055020D" w:rsidRDefault="00685C3A" w:rsidP="00BB1B9B">
      <w:pPr>
        <w:rPr>
          <w:sz w:val="36"/>
          <w:szCs w:val="36"/>
        </w:rPr>
      </w:pPr>
    </w:p>
    <w:p w:rsidR="00685C3A" w:rsidRPr="0055020D" w:rsidRDefault="00685C3A" w:rsidP="00BB1B9B">
      <w:pPr>
        <w:rPr>
          <w:sz w:val="36"/>
          <w:szCs w:val="36"/>
        </w:rPr>
      </w:pPr>
      <w:r w:rsidRPr="0055020D">
        <w:rPr>
          <w:sz w:val="36"/>
          <w:szCs w:val="36"/>
        </w:rPr>
        <w:t>Z trestného činu ublížení na zdraví je obviněn 45letý projektant přestavby bytu, kde se tragédie odehrála. Kromě něj trestnímu stíhání čelí i 54letý stavbyvedoucí, který po rekonstrukci bytu provedl revizi instalace a přehlédl její nedostatky.</w:t>
      </w:r>
    </w:p>
    <w:p w:rsidR="00685C3A" w:rsidRPr="0055020D" w:rsidRDefault="00685C3A" w:rsidP="00BB1B9B">
      <w:pPr>
        <w:rPr>
          <w:sz w:val="36"/>
          <w:szCs w:val="36"/>
        </w:rPr>
      </w:pPr>
    </w:p>
    <w:p w:rsidR="00685C3A" w:rsidRPr="0055020D" w:rsidRDefault="00685C3A" w:rsidP="00BB1B9B">
      <w:pPr>
        <w:rPr>
          <w:sz w:val="36"/>
          <w:szCs w:val="36"/>
        </w:rPr>
      </w:pPr>
      <w:r w:rsidRPr="0055020D">
        <w:rPr>
          <w:sz w:val="36"/>
          <w:szCs w:val="36"/>
        </w:rPr>
        <w:t>"Dalším obviněným je 58letý revizní technik, který ohřívač do koupelny instaloval v rozporu s jeho návodem a uvedl ho do provozu. Navíc i ten měl ze své funkce přijít na závažné nedostatky v projektu přestavby,“</w:t>
      </w:r>
    </w:p>
    <w:p w:rsidR="005A18BD" w:rsidRDefault="005A18BD" w:rsidP="00BB1B9B">
      <w:pPr>
        <w:rPr>
          <w:sz w:val="32"/>
          <w:szCs w:val="32"/>
        </w:rPr>
      </w:pPr>
    </w:p>
    <w:p w:rsidR="0055020D" w:rsidRDefault="0055020D" w:rsidP="00BB1B9B">
      <w:pPr>
        <w:rPr>
          <w:sz w:val="32"/>
          <w:szCs w:val="32"/>
        </w:rPr>
      </w:pPr>
    </w:p>
    <w:p w:rsidR="0055020D" w:rsidRDefault="0055020D" w:rsidP="00BB1B9B">
      <w:pPr>
        <w:rPr>
          <w:sz w:val="32"/>
          <w:szCs w:val="32"/>
        </w:rPr>
      </w:pPr>
    </w:p>
    <w:p w:rsidR="00476B83" w:rsidRDefault="00476B83" w:rsidP="00BB1B9B">
      <w:pPr>
        <w:rPr>
          <w:sz w:val="32"/>
          <w:szCs w:val="32"/>
        </w:rPr>
      </w:pPr>
      <w:r>
        <w:rPr>
          <w:rFonts w:ascii="Times New Roman" w:eastAsia="Times New Roman" w:hAnsi="Times New Roman" w:cs="Times New Roman"/>
          <w:b/>
          <w:bCs/>
          <w:kern w:val="36"/>
          <w:sz w:val="36"/>
          <w:szCs w:val="36"/>
          <w:highlight w:val="yellow"/>
          <w:lang w:eastAsia="cs-CZ"/>
        </w:rPr>
        <w:t>Oxid uhelnatý – nebezpečný plyn a první pomoc</w:t>
      </w:r>
    </w:p>
    <w:p w:rsidR="00476B83" w:rsidRPr="00476B83" w:rsidRDefault="00DF685A" w:rsidP="00476B83">
      <w:pPr>
        <w:spacing w:before="100" w:beforeAutospacing="1" w:after="100" w:afterAutospacing="1"/>
        <w:outlineLvl w:val="0"/>
        <w:rPr>
          <w:rStyle w:val="Hypertextovodkaz"/>
          <w:rFonts w:ascii="Times New Roman" w:eastAsia="Times New Roman" w:hAnsi="Times New Roman" w:cs="Times New Roman"/>
          <w:b/>
          <w:bCs/>
          <w:kern w:val="36"/>
          <w:sz w:val="24"/>
          <w:szCs w:val="24"/>
          <w:lang w:eastAsia="cs-CZ"/>
        </w:rPr>
      </w:pPr>
      <w:hyperlink r:id="rId89" w:history="1">
        <w:r w:rsidR="00476B83" w:rsidRPr="00476B83">
          <w:rPr>
            <w:rStyle w:val="Hypertextovodkaz"/>
            <w:rFonts w:ascii="Times New Roman" w:eastAsia="Times New Roman" w:hAnsi="Times New Roman" w:cs="Times New Roman"/>
            <w:b/>
            <w:bCs/>
            <w:kern w:val="36"/>
            <w:sz w:val="24"/>
            <w:szCs w:val="24"/>
            <w:lang w:eastAsia="cs-CZ"/>
          </w:rPr>
          <w:t>http://www.abctehotenstvi.cz/txt/oxid-uhelnaty-nebezpecny-plyn-bez-barvy-a-zapachu</w:t>
        </w:r>
      </w:hyperlink>
    </w:p>
    <w:p w:rsidR="00476B83" w:rsidRPr="00476B83" w:rsidRDefault="00476B83" w:rsidP="00BB1B9B">
      <w:pPr>
        <w:rPr>
          <w:sz w:val="28"/>
          <w:szCs w:val="28"/>
        </w:rPr>
      </w:pPr>
      <w:r w:rsidRPr="00476B83">
        <w:rPr>
          <w:sz w:val="28"/>
          <w:szCs w:val="28"/>
        </w:rPr>
        <w:t>Oxid uhelnatý je plyn vznikající při nedokonalém spalování. K náhodným otravám nejčastěji dochází během topné sezóny při nedokonalém spalování zemního plynu v průtokových ohřívačích (karmy), ale i při pomalém spalování pevných paliv v kamnech, kotlích, ohništích či krbech, kdy se vznikající plyn začne kumulovat v obytných prostorách a málo větraných místnostech.</w:t>
      </w:r>
    </w:p>
    <w:p w:rsidR="00476B83" w:rsidRPr="00476B83" w:rsidRDefault="00476B83" w:rsidP="00BB1B9B">
      <w:pPr>
        <w:rPr>
          <w:sz w:val="28"/>
          <w:szCs w:val="28"/>
        </w:rPr>
      </w:pPr>
    </w:p>
    <w:p w:rsidR="00476B83" w:rsidRPr="00476B83" w:rsidRDefault="00476B83" w:rsidP="00BB1B9B">
      <w:pPr>
        <w:rPr>
          <w:sz w:val="28"/>
          <w:szCs w:val="28"/>
        </w:rPr>
      </w:pPr>
      <w:r w:rsidRPr="00476B83">
        <w:rPr>
          <w:sz w:val="28"/>
          <w:szCs w:val="28"/>
        </w:rPr>
        <w:t>U dospělých se resuscitace zahajuje masáží srdce (zkříženými dlaněmi položenými na hrudník), poměr stlačení hrudníku a dýchání je 30:2, frekvence 100- 120x/min., hloubka stlačení hrudníku 4 - 6 cm.</w:t>
      </w:r>
    </w:p>
    <w:p w:rsidR="00476B83" w:rsidRPr="00476B83" w:rsidRDefault="00476B83" w:rsidP="00BB1B9B">
      <w:pPr>
        <w:rPr>
          <w:sz w:val="28"/>
          <w:szCs w:val="28"/>
        </w:rPr>
      </w:pPr>
    </w:p>
    <w:p w:rsidR="00476B83" w:rsidRPr="00476B83" w:rsidRDefault="00476B83" w:rsidP="00BB1B9B">
      <w:pPr>
        <w:rPr>
          <w:sz w:val="28"/>
          <w:szCs w:val="28"/>
        </w:rPr>
      </w:pPr>
      <w:r w:rsidRPr="00476B83">
        <w:rPr>
          <w:sz w:val="28"/>
          <w:szCs w:val="28"/>
        </w:rPr>
        <w:t>Oxid uhelnatý (CO) je silně jedovatý plyn, který se uvolňuje při nedokonalém spalování. Je neviditelný, bez zápachu, a proto je obtížně zjistitelný. Nebezpečnost otravy oxidem uhelnatým spočívá v její nenápadnosti. Počáteční příznaky si člověk s otravou obvykle nepojí a uvědomí si je ve chvíli, kdy už může být pozdě. Prvními příznaky otravy CO je obvykle bolest hlavy, nevolnost, závrať, malátnost a zmatenost.</w:t>
      </w:r>
    </w:p>
    <w:p w:rsidR="00476B83" w:rsidRPr="00476B83" w:rsidRDefault="00476B83" w:rsidP="00BB1B9B">
      <w:pPr>
        <w:rPr>
          <w:sz w:val="28"/>
          <w:szCs w:val="28"/>
        </w:rPr>
      </w:pPr>
    </w:p>
    <w:p w:rsidR="00476B83" w:rsidRPr="00476B83" w:rsidRDefault="00476B83" w:rsidP="00BB1B9B">
      <w:pPr>
        <w:rPr>
          <w:sz w:val="28"/>
          <w:szCs w:val="28"/>
        </w:rPr>
      </w:pPr>
      <w:r w:rsidRPr="00476B83">
        <w:rPr>
          <w:sz w:val="28"/>
          <w:szCs w:val="28"/>
        </w:rPr>
        <w:t>Typickým znakem při otravách CO je červené zbarvení pokožky, především v obličeji.</w:t>
      </w:r>
    </w:p>
    <w:p w:rsidR="00476B83" w:rsidRDefault="00476B83" w:rsidP="00BB1B9B">
      <w:pPr>
        <w:rPr>
          <w:sz w:val="32"/>
          <w:szCs w:val="32"/>
        </w:rPr>
      </w:pPr>
    </w:p>
    <w:p w:rsidR="000043BA" w:rsidRDefault="00DF685A" w:rsidP="00BB1B9B">
      <w:pPr>
        <w:rPr>
          <w:sz w:val="32"/>
          <w:szCs w:val="32"/>
        </w:rPr>
      </w:pPr>
      <w:hyperlink r:id="rId90" w:history="1">
        <w:r w:rsidR="000043BA" w:rsidRPr="00E4270D">
          <w:rPr>
            <w:rStyle w:val="Hypertextovodkaz"/>
            <w:sz w:val="32"/>
            <w:szCs w:val="32"/>
          </w:rPr>
          <w:t>http://www.azrodina.cz/5475-karma-v-koupelne-kdy-hrozi-otrava-oxidem-uhelnatym-co</w:t>
        </w:r>
      </w:hyperlink>
    </w:p>
    <w:p w:rsidR="000043BA" w:rsidRDefault="000043BA" w:rsidP="00BB1B9B">
      <w:pPr>
        <w:rPr>
          <w:sz w:val="32"/>
          <w:szCs w:val="32"/>
        </w:rPr>
      </w:pPr>
    </w:p>
    <w:p w:rsidR="003E44D9" w:rsidRDefault="003E44D9" w:rsidP="00BB1B9B">
      <w:pPr>
        <w:rPr>
          <w:sz w:val="32"/>
          <w:szCs w:val="32"/>
        </w:rPr>
      </w:pPr>
    </w:p>
    <w:p w:rsidR="0055020D" w:rsidRPr="000043BA" w:rsidRDefault="0055020D" w:rsidP="00BB1B9B">
      <w:pPr>
        <w:rPr>
          <w:rFonts w:ascii="Times New Roman" w:eastAsia="Times New Roman" w:hAnsi="Times New Roman" w:cs="Times New Roman"/>
          <w:b/>
          <w:bCs/>
          <w:strike/>
          <w:kern w:val="36"/>
          <w:sz w:val="36"/>
          <w:szCs w:val="36"/>
          <w:highlight w:val="yellow"/>
          <w:lang w:eastAsia="cs-CZ"/>
        </w:rPr>
      </w:pPr>
      <w:r w:rsidRPr="000043BA">
        <w:rPr>
          <w:rFonts w:ascii="Times New Roman" w:eastAsia="Times New Roman" w:hAnsi="Times New Roman" w:cs="Times New Roman"/>
          <w:b/>
          <w:bCs/>
          <w:strike/>
          <w:kern w:val="36"/>
          <w:sz w:val="36"/>
          <w:szCs w:val="36"/>
          <w:highlight w:val="yellow"/>
          <w:lang w:eastAsia="cs-CZ"/>
        </w:rPr>
        <w:t xml:space="preserve">Zpověď ženy, které oxid uhelnatý z karmy zabil syna, </w:t>
      </w:r>
    </w:p>
    <w:p w:rsidR="003E44D9" w:rsidRPr="000043BA" w:rsidRDefault="0055020D" w:rsidP="00BB1B9B">
      <w:pPr>
        <w:rPr>
          <w:rFonts w:ascii="Times New Roman" w:eastAsia="Times New Roman" w:hAnsi="Times New Roman" w:cs="Times New Roman"/>
          <w:b/>
          <w:bCs/>
          <w:strike/>
          <w:kern w:val="36"/>
          <w:sz w:val="36"/>
          <w:szCs w:val="36"/>
          <w:lang w:eastAsia="cs-CZ"/>
        </w:rPr>
      </w:pPr>
      <w:r w:rsidRPr="000043BA">
        <w:rPr>
          <w:rFonts w:ascii="Times New Roman" w:eastAsia="Times New Roman" w:hAnsi="Times New Roman" w:cs="Times New Roman"/>
          <w:b/>
          <w:bCs/>
          <w:strike/>
          <w:kern w:val="36"/>
          <w:sz w:val="36"/>
          <w:szCs w:val="36"/>
          <w:highlight w:val="green"/>
          <w:lang w:eastAsia="cs-CZ"/>
        </w:rPr>
        <w:t xml:space="preserve">Video: začátek </w:t>
      </w:r>
      <w:proofErr w:type="gramStart"/>
      <w:r w:rsidRPr="000043BA">
        <w:rPr>
          <w:rFonts w:ascii="Times New Roman" w:eastAsia="Times New Roman" w:hAnsi="Times New Roman" w:cs="Times New Roman"/>
          <w:b/>
          <w:bCs/>
          <w:strike/>
          <w:kern w:val="36"/>
          <w:sz w:val="36"/>
          <w:szCs w:val="36"/>
          <w:highlight w:val="green"/>
          <w:lang w:eastAsia="cs-CZ"/>
        </w:rPr>
        <w:t>videa  12:30</w:t>
      </w:r>
      <w:proofErr w:type="gramEnd"/>
      <w:r w:rsidRPr="000043BA">
        <w:rPr>
          <w:rFonts w:ascii="Times New Roman" w:eastAsia="Times New Roman" w:hAnsi="Times New Roman" w:cs="Times New Roman"/>
          <w:b/>
          <w:bCs/>
          <w:strike/>
          <w:kern w:val="36"/>
          <w:sz w:val="36"/>
          <w:szCs w:val="36"/>
          <w:highlight w:val="green"/>
          <w:lang w:eastAsia="cs-CZ"/>
        </w:rPr>
        <w:t>, délka cca 10 minut</w:t>
      </w:r>
    </w:p>
    <w:p w:rsidR="0055020D" w:rsidRPr="000043BA" w:rsidRDefault="0055020D" w:rsidP="0055020D">
      <w:pPr>
        <w:spacing w:before="100" w:beforeAutospacing="1" w:after="100" w:afterAutospacing="1"/>
        <w:outlineLvl w:val="0"/>
        <w:rPr>
          <w:rStyle w:val="Hypertextovodkaz"/>
          <w:rFonts w:ascii="Times New Roman" w:eastAsia="Times New Roman" w:hAnsi="Times New Roman" w:cs="Times New Roman"/>
          <w:b/>
          <w:bCs/>
          <w:strike/>
          <w:kern w:val="36"/>
          <w:sz w:val="24"/>
          <w:szCs w:val="24"/>
          <w:lang w:eastAsia="cs-CZ"/>
        </w:rPr>
      </w:pPr>
      <w:r w:rsidRPr="000043BA">
        <w:rPr>
          <w:rStyle w:val="Hypertextovodkaz"/>
          <w:rFonts w:ascii="Times New Roman" w:eastAsia="Times New Roman" w:hAnsi="Times New Roman" w:cs="Times New Roman"/>
          <w:b/>
          <w:bCs/>
          <w:strike/>
          <w:kern w:val="36"/>
          <w:sz w:val="24"/>
          <w:szCs w:val="24"/>
          <w:lang w:eastAsia="cs-CZ"/>
        </w:rPr>
        <w:t>http://strepiny.</w:t>
      </w:r>
      <w:proofErr w:type="gramStart"/>
      <w:r w:rsidRPr="000043BA">
        <w:rPr>
          <w:rStyle w:val="Hypertextovodkaz"/>
          <w:rFonts w:ascii="Times New Roman" w:eastAsia="Times New Roman" w:hAnsi="Times New Roman" w:cs="Times New Roman"/>
          <w:b/>
          <w:bCs/>
          <w:strike/>
          <w:kern w:val="36"/>
          <w:sz w:val="24"/>
          <w:szCs w:val="24"/>
          <w:lang w:eastAsia="cs-CZ"/>
        </w:rPr>
        <w:t>nova.cz/clanek/novinky/nedelni-strepiny-o-vsemocnem-prezidentovi-a-o-nejdelsim-mestskem-tunelu</w:t>
      </w:r>
      <w:proofErr w:type="gramEnd"/>
      <w:r w:rsidRPr="000043BA">
        <w:rPr>
          <w:rStyle w:val="Hypertextovodkaz"/>
          <w:rFonts w:ascii="Times New Roman" w:eastAsia="Times New Roman" w:hAnsi="Times New Roman" w:cs="Times New Roman"/>
          <w:b/>
          <w:bCs/>
          <w:strike/>
          <w:kern w:val="36"/>
          <w:sz w:val="24"/>
          <w:szCs w:val="24"/>
          <w:lang w:eastAsia="cs-CZ"/>
        </w:rPr>
        <w:t>.html</w:t>
      </w:r>
    </w:p>
    <w:p w:rsidR="005734B1" w:rsidRDefault="005734B1" w:rsidP="00BB1B9B">
      <w:pPr>
        <w:rPr>
          <w:sz w:val="32"/>
          <w:szCs w:val="32"/>
        </w:rPr>
      </w:pPr>
    </w:p>
    <w:p w:rsidR="002A012A" w:rsidRDefault="007166AF" w:rsidP="002A012A">
      <w:pPr>
        <w:ind w:left="8496" w:firstLine="708"/>
        <w:rPr>
          <w:sz w:val="32"/>
          <w:szCs w:val="32"/>
        </w:rPr>
      </w:pPr>
      <w:proofErr w:type="gramStart"/>
      <w:r>
        <w:rPr>
          <w:sz w:val="32"/>
          <w:szCs w:val="32"/>
        </w:rPr>
        <w:t>…..</w:t>
      </w:r>
      <w:r w:rsidR="002A012A">
        <w:rPr>
          <w:sz w:val="32"/>
          <w:szCs w:val="32"/>
        </w:rPr>
        <w:t xml:space="preserve">.1. </w:t>
      </w:r>
      <w:r w:rsidR="002A012A" w:rsidRPr="005E7FFB">
        <w:rPr>
          <w:sz w:val="32"/>
          <w:szCs w:val="32"/>
        </w:rPr>
        <w:t>201</w:t>
      </w:r>
      <w:r>
        <w:rPr>
          <w:sz w:val="32"/>
          <w:szCs w:val="32"/>
        </w:rPr>
        <w:t>7</w:t>
      </w:r>
      <w:proofErr w:type="gramEnd"/>
      <w:r w:rsidR="00853650">
        <w:rPr>
          <w:sz w:val="32"/>
          <w:szCs w:val="32"/>
        </w:rPr>
        <w:t xml:space="preserve">  </w:t>
      </w:r>
    </w:p>
    <w:p w:rsidR="003E44D9" w:rsidRDefault="003E44D9" w:rsidP="00BB1B9B">
      <w:pPr>
        <w:rPr>
          <w:sz w:val="32"/>
          <w:szCs w:val="32"/>
        </w:rPr>
      </w:pPr>
    </w:p>
    <w:p w:rsidR="00B90401" w:rsidRDefault="00B90401" w:rsidP="00B90401">
      <w:pPr>
        <w:rPr>
          <w:sz w:val="32"/>
          <w:szCs w:val="32"/>
        </w:rPr>
      </w:pPr>
      <w:r>
        <w:rPr>
          <w:b/>
          <w:sz w:val="48"/>
          <w:szCs w:val="48"/>
          <w:u w:val="single"/>
        </w:rPr>
        <w:t>2</w:t>
      </w:r>
      <w:r w:rsidRPr="00780F36">
        <w:rPr>
          <w:b/>
          <w:sz w:val="48"/>
          <w:szCs w:val="48"/>
          <w:u w:val="single"/>
        </w:rPr>
        <w:t xml:space="preserve">. </w:t>
      </w:r>
      <w:r>
        <w:rPr>
          <w:b/>
          <w:sz w:val="48"/>
          <w:szCs w:val="48"/>
          <w:u w:val="single"/>
        </w:rPr>
        <w:t>PLYNOVODNÍ PŘÍPOJKY</w:t>
      </w:r>
    </w:p>
    <w:p w:rsidR="00AB6CCE" w:rsidRPr="00B623C9" w:rsidRDefault="00AB6CCE" w:rsidP="00AB6CCE">
      <w:pPr>
        <w:rPr>
          <w:rFonts w:ascii="Arial" w:hAnsi="Arial" w:cs="Arial"/>
          <w:i/>
          <w:sz w:val="24"/>
          <w:szCs w:val="24"/>
          <w:highlight w:val="yellow"/>
        </w:rPr>
      </w:pPr>
      <w:r w:rsidRPr="00787653">
        <w:rPr>
          <w:rFonts w:ascii="Arial" w:hAnsi="Arial" w:cs="Arial"/>
          <w:i/>
          <w:sz w:val="24"/>
          <w:szCs w:val="24"/>
          <w:highlight w:val="yellow"/>
        </w:rPr>
        <w:t xml:space="preserve">Maturita: </w:t>
      </w:r>
      <w:r>
        <w:rPr>
          <w:rFonts w:ascii="Arial" w:hAnsi="Arial" w:cs="Arial"/>
          <w:i/>
          <w:sz w:val="24"/>
          <w:szCs w:val="24"/>
          <w:highlight w:val="yellow"/>
        </w:rPr>
        <w:t>Plynovodní přípojky</w:t>
      </w:r>
    </w:p>
    <w:p w:rsidR="00B90401" w:rsidRDefault="00B90401" w:rsidP="00B90401">
      <w:pPr>
        <w:rPr>
          <w:sz w:val="36"/>
          <w:szCs w:val="36"/>
        </w:rPr>
      </w:pPr>
    </w:p>
    <w:p w:rsidR="002A012A" w:rsidRDefault="002A012A" w:rsidP="00B90401">
      <w:pPr>
        <w:rPr>
          <w:sz w:val="36"/>
          <w:szCs w:val="36"/>
        </w:rPr>
      </w:pPr>
      <w:r>
        <w:rPr>
          <w:sz w:val="36"/>
          <w:szCs w:val="36"/>
        </w:rPr>
        <w:t xml:space="preserve">Viz </w:t>
      </w:r>
      <w:hyperlink r:id="rId91" w:history="1">
        <w:r w:rsidRPr="00755D8D">
          <w:rPr>
            <w:rStyle w:val="Hypertextovodkaz"/>
            <w:sz w:val="36"/>
            <w:szCs w:val="36"/>
          </w:rPr>
          <w:t>http://www.spsstavvm.cz/cs/pro-studenty/studijni-materialy/tzb/ing-poboril/a4-rocnik-rvp/plyn-t4-plynovodni-pripojka.html</w:t>
        </w:r>
      </w:hyperlink>
    </w:p>
    <w:p w:rsidR="002A012A" w:rsidRDefault="002A012A" w:rsidP="00B90401">
      <w:pPr>
        <w:rPr>
          <w:sz w:val="36"/>
          <w:szCs w:val="36"/>
        </w:rPr>
      </w:pPr>
    </w:p>
    <w:p w:rsidR="002A012A" w:rsidRDefault="004225E8" w:rsidP="00B90401">
      <w:pPr>
        <w:rPr>
          <w:sz w:val="36"/>
          <w:szCs w:val="36"/>
        </w:rPr>
      </w:pPr>
      <w:r>
        <w:rPr>
          <w:sz w:val="36"/>
          <w:szCs w:val="36"/>
        </w:rPr>
        <w:t>Rozdělení plynovodu podle přetlaku: (skripta)</w:t>
      </w:r>
    </w:p>
    <w:p w:rsidR="004225E8" w:rsidRDefault="004225E8" w:rsidP="00B90401">
      <w:pPr>
        <w:rPr>
          <w:sz w:val="36"/>
          <w:szCs w:val="36"/>
        </w:rPr>
      </w:pPr>
      <w:r>
        <w:rPr>
          <w:sz w:val="36"/>
          <w:szCs w:val="36"/>
        </w:rPr>
        <w:t>-</w:t>
      </w:r>
    </w:p>
    <w:p w:rsidR="004225E8" w:rsidRDefault="004225E8" w:rsidP="00B90401">
      <w:pPr>
        <w:rPr>
          <w:sz w:val="36"/>
          <w:szCs w:val="36"/>
        </w:rPr>
      </w:pPr>
      <w:r>
        <w:rPr>
          <w:sz w:val="36"/>
          <w:szCs w:val="36"/>
        </w:rPr>
        <w:t>-</w:t>
      </w:r>
    </w:p>
    <w:p w:rsidR="004225E8" w:rsidRDefault="004225E8" w:rsidP="00B90401">
      <w:pPr>
        <w:rPr>
          <w:sz w:val="36"/>
          <w:szCs w:val="36"/>
        </w:rPr>
      </w:pPr>
      <w:r>
        <w:rPr>
          <w:sz w:val="36"/>
          <w:szCs w:val="36"/>
        </w:rPr>
        <w:t>-</w:t>
      </w:r>
    </w:p>
    <w:p w:rsidR="004225E8" w:rsidRDefault="004225E8" w:rsidP="00B90401">
      <w:pPr>
        <w:rPr>
          <w:sz w:val="36"/>
          <w:szCs w:val="36"/>
        </w:rPr>
      </w:pPr>
      <w:r>
        <w:rPr>
          <w:sz w:val="36"/>
          <w:szCs w:val="36"/>
        </w:rPr>
        <w:t>-</w:t>
      </w:r>
    </w:p>
    <w:p w:rsidR="004225E8" w:rsidRDefault="004225E8" w:rsidP="00B90401">
      <w:pPr>
        <w:rPr>
          <w:sz w:val="36"/>
          <w:szCs w:val="36"/>
        </w:rPr>
      </w:pPr>
    </w:p>
    <w:p w:rsidR="004225E8" w:rsidRPr="004225E8" w:rsidRDefault="004225E8" w:rsidP="00B90401">
      <w:pPr>
        <w:rPr>
          <w:b/>
          <w:sz w:val="44"/>
          <w:szCs w:val="44"/>
          <w:u w:val="single"/>
        </w:rPr>
      </w:pPr>
      <w:r w:rsidRPr="004225E8">
        <w:rPr>
          <w:b/>
          <w:sz w:val="44"/>
          <w:szCs w:val="44"/>
          <w:u w:val="single"/>
        </w:rPr>
        <w:t>2.1 Úvod</w:t>
      </w:r>
    </w:p>
    <w:p w:rsidR="004225E8" w:rsidRDefault="004225E8" w:rsidP="00B90401">
      <w:pPr>
        <w:rPr>
          <w:sz w:val="36"/>
          <w:szCs w:val="36"/>
        </w:rPr>
      </w:pPr>
      <w:r>
        <w:rPr>
          <w:sz w:val="36"/>
          <w:szCs w:val="36"/>
        </w:rPr>
        <w:t xml:space="preserve">Plynovodní přípojka se používá </w:t>
      </w:r>
      <w:proofErr w:type="gramStart"/>
      <w:r>
        <w:rPr>
          <w:sz w:val="36"/>
          <w:szCs w:val="36"/>
        </w:rPr>
        <w:t>…. a  končí</w:t>
      </w:r>
      <w:proofErr w:type="gramEnd"/>
      <w:r>
        <w:rPr>
          <w:sz w:val="36"/>
          <w:szCs w:val="36"/>
        </w:rPr>
        <w:t xml:space="preserve">  hlavním uzávěrem plynu (HUP) (skripta)</w:t>
      </w:r>
    </w:p>
    <w:p w:rsidR="0049711C" w:rsidRDefault="0049711C" w:rsidP="004225E8">
      <w:pPr>
        <w:rPr>
          <w:b/>
          <w:sz w:val="44"/>
          <w:szCs w:val="44"/>
          <w:u w:val="single"/>
        </w:rPr>
      </w:pPr>
    </w:p>
    <w:p w:rsidR="0049711C" w:rsidRDefault="0049711C" w:rsidP="004225E8">
      <w:pPr>
        <w:rPr>
          <w:b/>
          <w:sz w:val="44"/>
          <w:szCs w:val="44"/>
          <w:u w:val="single"/>
        </w:rPr>
      </w:pPr>
    </w:p>
    <w:p w:rsidR="0049711C" w:rsidRDefault="0049711C" w:rsidP="004225E8">
      <w:pPr>
        <w:rPr>
          <w:b/>
          <w:sz w:val="44"/>
          <w:szCs w:val="44"/>
          <w:u w:val="single"/>
        </w:rPr>
      </w:pPr>
    </w:p>
    <w:p w:rsidR="0049711C" w:rsidRDefault="0049711C" w:rsidP="004225E8">
      <w:pPr>
        <w:rPr>
          <w:b/>
          <w:sz w:val="44"/>
          <w:szCs w:val="44"/>
          <w:u w:val="single"/>
        </w:rPr>
      </w:pPr>
    </w:p>
    <w:p w:rsidR="0049711C" w:rsidRDefault="0049711C" w:rsidP="004225E8">
      <w:pPr>
        <w:rPr>
          <w:b/>
          <w:sz w:val="44"/>
          <w:szCs w:val="44"/>
          <w:u w:val="single"/>
        </w:rPr>
      </w:pPr>
    </w:p>
    <w:p w:rsidR="00FF722B" w:rsidRDefault="00FF722B" w:rsidP="004225E8">
      <w:pPr>
        <w:rPr>
          <w:b/>
          <w:sz w:val="44"/>
          <w:szCs w:val="44"/>
          <w:u w:val="single"/>
        </w:rPr>
      </w:pPr>
    </w:p>
    <w:p w:rsidR="004225E8" w:rsidRPr="004225E8" w:rsidRDefault="004225E8" w:rsidP="004225E8">
      <w:pPr>
        <w:rPr>
          <w:b/>
          <w:sz w:val="44"/>
          <w:szCs w:val="44"/>
          <w:u w:val="single"/>
        </w:rPr>
      </w:pPr>
      <w:r>
        <w:rPr>
          <w:b/>
          <w:sz w:val="44"/>
          <w:szCs w:val="44"/>
          <w:u w:val="single"/>
        </w:rPr>
        <w:lastRenderedPageBreak/>
        <w:t>2.2 Schéma rozděl</w:t>
      </w:r>
      <w:r w:rsidR="00041CB3">
        <w:rPr>
          <w:b/>
          <w:sz w:val="44"/>
          <w:szCs w:val="44"/>
          <w:u w:val="single"/>
        </w:rPr>
        <w:t xml:space="preserve">ení plynárenského zařízení </w:t>
      </w:r>
    </w:p>
    <w:p w:rsidR="004225E8" w:rsidRDefault="0049711C" w:rsidP="00B90401">
      <w:pPr>
        <w:rPr>
          <w:sz w:val="36"/>
          <w:szCs w:val="36"/>
        </w:rPr>
      </w:pPr>
      <w:r w:rsidRPr="0049711C">
        <w:rPr>
          <w:noProof/>
          <w:sz w:val="36"/>
          <w:szCs w:val="36"/>
          <w:lang w:eastAsia="cs-CZ"/>
        </w:rPr>
        <w:drawing>
          <wp:inline distT="0" distB="0" distL="0" distR="0" wp14:anchorId="70707693" wp14:editId="2581EBE7">
            <wp:extent cx="8891270" cy="4388085"/>
            <wp:effectExtent l="0" t="0" r="508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891270" cy="4388085"/>
                    </a:xfrm>
                    <a:prstGeom prst="rect">
                      <a:avLst/>
                    </a:prstGeom>
                    <a:noFill/>
                    <a:ln>
                      <a:noFill/>
                    </a:ln>
                  </pic:spPr>
                </pic:pic>
              </a:graphicData>
            </a:graphic>
          </wp:inline>
        </w:drawing>
      </w:r>
    </w:p>
    <w:p w:rsidR="0049711C" w:rsidRDefault="0049711C" w:rsidP="00B90401">
      <w:pPr>
        <w:rPr>
          <w:sz w:val="36"/>
          <w:szCs w:val="36"/>
        </w:rPr>
      </w:pPr>
      <w:r w:rsidRPr="0049711C">
        <w:rPr>
          <w:noProof/>
          <w:sz w:val="36"/>
          <w:szCs w:val="36"/>
          <w:lang w:eastAsia="cs-CZ"/>
        </w:rPr>
        <w:drawing>
          <wp:inline distT="0" distB="0" distL="0" distR="0" wp14:anchorId="3314DD79" wp14:editId="42814134">
            <wp:extent cx="8889557" cy="1566407"/>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912901" cy="1570520"/>
                    </a:xfrm>
                    <a:prstGeom prst="rect">
                      <a:avLst/>
                    </a:prstGeom>
                    <a:noFill/>
                    <a:ln>
                      <a:noFill/>
                    </a:ln>
                  </pic:spPr>
                </pic:pic>
              </a:graphicData>
            </a:graphic>
          </wp:inline>
        </w:drawing>
      </w:r>
    </w:p>
    <w:p w:rsidR="0049711C" w:rsidRDefault="0049711C" w:rsidP="0049711C">
      <w:pPr>
        <w:pStyle w:val="Default"/>
        <w:rPr>
          <w:rFonts w:ascii="Arial" w:hAnsi="Arial" w:cs="Arial"/>
          <w:sz w:val="28"/>
          <w:szCs w:val="28"/>
        </w:rPr>
      </w:pPr>
      <w:r>
        <w:rPr>
          <w:sz w:val="36"/>
          <w:szCs w:val="36"/>
        </w:rPr>
        <w:t xml:space="preserve">Zdroj: </w:t>
      </w:r>
      <w:hyperlink r:id="rId94" w:history="1">
        <w:r w:rsidRPr="003C774F">
          <w:rPr>
            <w:rStyle w:val="Hypertextovodkaz"/>
            <w:rFonts w:ascii="Arial" w:hAnsi="Arial" w:cs="Arial"/>
            <w:sz w:val="28"/>
            <w:szCs w:val="28"/>
          </w:rPr>
          <w:t>http://www.tzb-info.cz/docu/clanky/0049/004946o3.gif</w:t>
        </w:r>
      </w:hyperlink>
    </w:p>
    <w:p w:rsidR="00041CB3" w:rsidRDefault="00041CB3" w:rsidP="0049711C">
      <w:pPr>
        <w:pStyle w:val="Default"/>
        <w:rPr>
          <w:rFonts w:ascii="Arial" w:hAnsi="Arial" w:cs="Arial"/>
          <w:sz w:val="28"/>
          <w:szCs w:val="28"/>
        </w:rPr>
      </w:pPr>
    </w:p>
    <w:p w:rsidR="005921CA" w:rsidRDefault="009E2671" w:rsidP="0049711C">
      <w:pPr>
        <w:pStyle w:val="Default"/>
        <w:rPr>
          <w:rFonts w:ascii="Arial" w:hAnsi="Arial" w:cs="Arial"/>
          <w:sz w:val="28"/>
          <w:szCs w:val="28"/>
        </w:rPr>
      </w:pPr>
      <w:r>
        <w:rPr>
          <w:noProof/>
          <w:lang w:eastAsia="cs-CZ"/>
        </w:rPr>
        <w:lastRenderedPageBreak/>
        <mc:AlternateContent>
          <mc:Choice Requires="wps">
            <w:drawing>
              <wp:anchor distT="0" distB="0" distL="114300" distR="114300" simplePos="0" relativeHeight="251677184" behindDoc="0" locked="0" layoutInCell="1" allowOverlap="1">
                <wp:simplePos x="0" y="0"/>
                <wp:positionH relativeFrom="column">
                  <wp:posOffset>290195</wp:posOffset>
                </wp:positionH>
                <wp:positionV relativeFrom="paragraph">
                  <wp:posOffset>-93346</wp:posOffset>
                </wp:positionV>
                <wp:extent cx="8553450" cy="5057775"/>
                <wp:effectExtent l="19050" t="19050" r="19050" b="28575"/>
                <wp:wrapNone/>
                <wp:docPr id="71" name="Přímá spojnice 71"/>
                <wp:cNvGraphicFramePr/>
                <a:graphic xmlns:a="http://schemas.openxmlformats.org/drawingml/2006/main">
                  <a:graphicData uri="http://schemas.microsoft.com/office/word/2010/wordprocessingShape">
                    <wps:wsp>
                      <wps:cNvCnPr/>
                      <wps:spPr>
                        <a:xfrm>
                          <a:off x="0" y="0"/>
                          <a:ext cx="8553450" cy="5057775"/>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7E1BC8" id="Přímá spojnice 71" o:spid="_x0000_s1026" style="position:absolute;z-index:251677184;visibility:visible;mso-wrap-style:square;mso-wrap-distance-left:9pt;mso-wrap-distance-top:0;mso-wrap-distance-right:9pt;mso-wrap-distance-bottom:0;mso-position-horizontal:absolute;mso-position-horizontal-relative:text;mso-position-vertical:absolute;mso-position-vertical-relative:text" from="22.85pt,-7.35pt" to="696.35pt,3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" strokecolor="#c00000" strokeweight="2.25pt"/>
            </w:pict>
          </mc:Fallback>
        </mc:AlternateContent>
      </w:r>
      <w:r w:rsidR="005921CA">
        <w:rPr>
          <w:noProof/>
          <w:lang w:eastAsia="cs-CZ"/>
        </w:rPr>
        <w:drawing>
          <wp:inline distT="0" distB="0" distL="0" distR="0">
            <wp:extent cx="8640674" cy="4600575"/>
            <wp:effectExtent l="0" t="0" r="8255" b="0"/>
            <wp:docPr id="69" name="Obrázek 69" descr="Obrázek 10.3.1 – 1: Rozd&amp;ecaron;lení plynárenského a odb&amp;ecaron;rného plynového za&amp;rcaron;íze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brázek 10.3.1 – 1: Rozd&amp;ecaron;lení plynárenského a odb&amp;ecaron;rného plynového za&amp;rcaron;ízení"/>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684146" cy="4623721"/>
                    </a:xfrm>
                    <a:prstGeom prst="rect">
                      <a:avLst/>
                    </a:prstGeom>
                    <a:noFill/>
                    <a:ln>
                      <a:noFill/>
                    </a:ln>
                  </pic:spPr>
                </pic:pic>
              </a:graphicData>
            </a:graphic>
          </wp:inline>
        </w:drawing>
      </w:r>
    </w:p>
    <w:p w:rsidR="005921CA" w:rsidRDefault="005921CA" w:rsidP="0049711C">
      <w:pPr>
        <w:pStyle w:val="Default"/>
        <w:rPr>
          <w:rFonts w:ascii="Arial" w:hAnsi="Arial" w:cs="Arial"/>
          <w:sz w:val="28"/>
          <w:szCs w:val="28"/>
        </w:rPr>
      </w:pPr>
    </w:p>
    <w:p w:rsidR="005921CA" w:rsidRDefault="005921CA" w:rsidP="0049711C">
      <w:pPr>
        <w:pStyle w:val="Default"/>
        <w:rPr>
          <w:rFonts w:ascii="Arial" w:hAnsi="Arial" w:cs="Arial"/>
          <w:sz w:val="28"/>
          <w:szCs w:val="28"/>
        </w:rPr>
      </w:pPr>
    </w:p>
    <w:p w:rsidR="005921CA" w:rsidRDefault="005921CA" w:rsidP="0049711C">
      <w:pPr>
        <w:pStyle w:val="Default"/>
        <w:rPr>
          <w:rFonts w:ascii="Arial" w:hAnsi="Arial" w:cs="Arial"/>
          <w:sz w:val="28"/>
          <w:szCs w:val="28"/>
        </w:rPr>
      </w:pPr>
    </w:p>
    <w:p w:rsidR="005921CA" w:rsidRDefault="005921CA" w:rsidP="0049711C">
      <w:pPr>
        <w:pStyle w:val="Default"/>
        <w:rPr>
          <w:rFonts w:ascii="Arial" w:hAnsi="Arial" w:cs="Arial"/>
          <w:sz w:val="28"/>
          <w:szCs w:val="28"/>
        </w:rPr>
      </w:pPr>
    </w:p>
    <w:p w:rsidR="005921CA" w:rsidRDefault="005921CA" w:rsidP="0049711C">
      <w:pPr>
        <w:pStyle w:val="Default"/>
        <w:rPr>
          <w:rFonts w:ascii="Arial" w:hAnsi="Arial" w:cs="Arial"/>
          <w:sz w:val="28"/>
          <w:szCs w:val="28"/>
        </w:rPr>
      </w:pPr>
    </w:p>
    <w:p w:rsidR="005921CA" w:rsidRDefault="005921CA" w:rsidP="0049711C">
      <w:pPr>
        <w:pStyle w:val="Default"/>
        <w:rPr>
          <w:rFonts w:ascii="Arial" w:hAnsi="Arial" w:cs="Arial"/>
          <w:sz w:val="28"/>
          <w:szCs w:val="28"/>
        </w:rPr>
      </w:pPr>
    </w:p>
    <w:p w:rsidR="005921CA" w:rsidRDefault="005921CA" w:rsidP="0049711C">
      <w:pPr>
        <w:pStyle w:val="Default"/>
        <w:rPr>
          <w:rFonts w:ascii="Arial" w:hAnsi="Arial" w:cs="Arial"/>
          <w:sz w:val="28"/>
          <w:szCs w:val="28"/>
        </w:rPr>
      </w:pPr>
    </w:p>
    <w:p w:rsidR="005921CA" w:rsidRDefault="005921CA" w:rsidP="0049711C">
      <w:pPr>
        <w:pStyle w:val="Default"/>
        <w:rPr>
          <w:rFonts w:ascii="Arial" w:hAnsi="Arial" w:cs="Arial"/>
          <w:sz w:val="28"/>
          <w:szCs w:val="28"/>
        </w:rPr>
      </w:pPr>
    </w:p>
    <w:p w:rsidR="005921CA" w:rsidRDefault="009E2671" w:rsidP="0049711C">
      <w:pPr>
        <w:pStyle w:val="Default"/>
        <w:rPr>
          <w:rFonts w:ascii="Arial" w:hAnsi="Arial" w:cs="Arial"/>
          <w:sz w:val="28"/>
          <w:szCs w:val="28"/>
        </w:rPr>
      </w:pPr>
      <w:r>
        <w:rPr>
          <w:noProof/>
          <w:lang w:eastAsia="cs-CZ"/>
        </w:rPr>
        <w:lastRenderedPageBreak/>
        <mc:AlternateContent>
          <mc:Choice Requires="wps">
            <w:drawing>
              <wp:anchor distT="0" distB="0" distL="114300" distR="114300" simplePos="0" relativeHeight="251679232" behindDoc="0" locked="0" layoutInCell="1" allowOverlap="1" wp14:anchorId="248A9370" wp14:editId="7346F43E">
                <wp:simplePos x="0" y="0"/>
                <wp:positionH relativeFrom="column">
                  <wp:posOffset>-138430</wp:posOffset>
                </wp:positionH>
                <wp:positionV relativeFrom="paragraph">
                  <wp:posOffset>-83820</wp:posOffset>
                </wp:positionV>
                <wp:extent cx="8553450" cy="5057775"/>
                <wp:effectExtent l="19050" t="19050" r="19050" b="28575"/>
                <wp:wrapNone/>
                <wp:docPr id="72" name="Přímá spojnice 72"/>
                <wp:cNvGraphicFramePr/>
                <a:graphic xmlns:a="http://schemas.openxmlformats.org/drawingml/2006/main">
                  <a:graphicData uri="http://schemas.microsoft.com/office/word/2010/wordprocessingShape">
                    <wps:wsp>
                      <wps:cNvCnPr/>
                      <wps:spPr>
                        <a:xfrm>
                          <a:off x="0" y="0"/>
                          <a:ext cx="8553450" cy="5057775"/>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367509" id="Přímá spojnice 72" o:spid="_x0000_s1026" style="position:absolute;z-index:251679232;visibility:visible;mso-wrap-style:square;mso-wrap-distance-left:9pt;mso-wrap-distance-top:0;mso-wrap-distance-right:9pt;mso-wrap-distance-bottom:0;mso-position-horizontal:absolute;mso-position-horizontal-relative:text;mso-position-vertical:absolute;mso-position-vertical-relative:text" from="-10.9pt,-6.6pt" to="662.6pt,3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" strokecolor="#c00000" strokeweight="2.25pt"/>
            </w:pict>
          </mc:Fallback>
        </mc:AlternateContent>
      </w:r>
      <w:r w:rsidR="005921CA">
        <w:rPr>
          <w:noProof/>
          <w:lang w:eastAsia="cs-CZ"/>
        </w:rPr>
        <w:drawing>
          <wp:inline distT="0" distB="0" distL="0" distR="0">
            <wp:extent cx="8463318" cy="4610100"/>
            <wp:effectExtent l="0" t="0" r="0" b="0"/>
            <wp:docPr id="70" name="Obrázek 70" descr="Obrázek 10.3.1 – 2: Zásobování objektu z nízkotlakého ve&amp;rcaron;ejného rozvo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brázek 10.3.1 – 2: Zásobování objektu z nízkotlakého ve&amp;rcaron;ejného rozvodu"/>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489309" cy="4624258"/>
                    </a:xfrm>
                    <a:prstGeom prst="rect">
                      <a:avLst/>
                    </a:prstGeom>
                    <a:noFill/>
                    <a:ln>
                      <a:noFill/>
                    </a:ln>
                  </pic:spPr>
                </pic:pic>
              </a:graphicData>
            </a:graphic>
          </wp:inline>
        </w:drawing>
      </w:r>
    </w:p>
    <w:p w:rsidR="005921CA" w:rsidRDefault="005921CA" w:rsidP="0049711C">
      <w:pPr>
        <w:pStyle w:val="Default"/>
        <w:rPr>
          <w:rFonts w:ascii="Arial" w:hAnsi="Arial" w:cs="Arial"/>
          <w:sz w:val="28"/>
          <w:szCs w:val="28"/>
        </w:rPr>
      </w:pPr>
    </w:p>
    <w:p w:rsidR="005921CA" w:rsidRDefault="005921CA" w:rsidP="0049711C">
      <w:pPr>
        <w:pStyle w:val="Default"/>
        <w:rPr>
          <w:rFonts w:ascii="Arial" w:hAnsi="Arial" w:cs="Arial"/>
          <w:sz w:val="28"/>
          <w:szCs w:val="28"/>
        </w:rPr>
      </w:pPr>
    </w:p>
    <w:p w:rsidR="00041CB3" w:rsidRDefault="005921CA" w:rsidP="0049711C">
      <w:pPr>
        <w:pStyle w:val="Default"/>
        <w:rPr>
          <w:rFonts w:ascii="Arial" w:hAnsi="Arial" w:cs="Arial"/>
          <w:sz w:val="28"/>
          <w:szCs w:val="28"/>
        </w:rPr>
      </w:pPr>
      <w:r>
        <w:rPr>
          <w:rFonts w:ascii="Arial" w:hAnsi="Arial" w:cs="Arial"/>
          <w:sz w:val="28"/>
          <w:szCs w:val="28"/>
        </w:rPr>
        <w:t xml:space="preserve">Zdroj: </w:t>
      </w:r>
      <w:hyperlink r:id="rId97" w:history="1">
        <w:r w:rsidRPr="00874B59">
          <w:rPr>
            <w:rStyle w:val="Hypertextovodkaz"/>
            <w:rFonts w:ascii="Arial" w:hAnsi="Arial" w:cs="Arial"/>
            <w:sz w:val="28"/>
            <w:szCs w:val="28"/>
          </w:rPr>
          <w:t>http://fast10.vsb.cz/studijni-materialy/tzb-1/10.html</w:t>
        </w:r>
      </w:hyperlink>
    </w:p>
    <w:p w:rsidR="005921CA" w:rsidRDefault="005921CA" w:rsidP="0049711C">
      <w:pPr>
        <w:pStyle w:val="Default"/>
        <w:rPr>
          <w:rFonts w:ascii="Arial" w:hAnsi="Arial" w:cs="Arial"/>
          <w:sz w:val="28"/>
          <w:szCs w:val="28"/>
        </w:rPr>
      </w:pPr>
    </w:p>
    <w:p w:rsidR="005921CA" w:rsidRDefault="005921CA" w:rsidP="0049711C">
      <w:pPr>
        <w:pStyle w:val="Default"/>
        <w:rPr>
          <w:rFonts w:ascii="Arial" w:hAnsi="Arial" w:cs="Arial"/>
          <w:sz w:val="28"/>
          <w:szCs w:val="28"/>
        </w:rPr>
      </w:pPr>
    </w:p>
    <w:p w:rsidR="005921CA" w:rsidRDefault="005921CA" w:rsidP="0049711C">
      <w:pPr>
        <w:pStyle w:val="Default"/>
        <w:rPr>
          <w:rFonts w:ascii="Arial" w:hAnsi="Arial" w:cs="Arial"/>
          <w:sz w:val="28"/>
          <w:szCs w:val="28"/>
        </w:rPr>
      </w:pPr>
    </w:p>
    <w:p w:rsidR="005921CA" w:rsidRDefault="005921CA" w:rsidP="0049711C">
      <w:pPr>
        <w:pStyle w:val="Default"/>
        <w:rPr>
          <w:rFonts w:ascii="Arial" w:hAnsi="Arial" w:cs="Arial"/>
          <w:sz w:val="28"/>
          <w:szCs w:val="28"/>
        </w:rPr>
      </w:pPr>
    </w:p>
    <w:p w:rsidR="005921CA" w:rsidRDefault="005921CA" w:rsidP="0049711C">
      <w:pPr>
        <w:pStyle w:val="Default"/>
        <w:rPr>
          <w:rFonts w:ascii="Arial" w:hAnsi="Arial" w:cs="Arial"/>
          <w:sz w:val="28"/>
          <w:szCs w:val="28"/>
        </w:rPr>
      </w:pPr>
    </w:p>
    <w:p w:rsidR="005921CA" w:rsidRDefault="005921CA" w:rsidP="0049711C">
      <w:pPr>
        <w:pStyle w:val="Default"/>
        <w:rPr>
          <w:rFonts w:ascii="Arial" w:hAnsi="Arial" w:cs="Arial"/>
          <w:sz w:val="28"/>
          <w:szCs w:val="28"/>
        </w:rPr>
      </w:pPr>
    </w:p>
    <w:p w:rsidR="005921CA" w:rsidRDefault="005921CA" w:rsidP="0049711C">
      <w:pPr>
        <w:pStyle w:val="Default"/>
        <w:rPr>
          <w:rFonts w:ascii="Arial" w:hAnsi="Arial" w:cs="Arial"/>
          <w:sz w:val="28"/>
          <w:szCs w:val="28"/>
        </w:rPr>
      </w:pPr>
    </w:p>
    <w:p w:rsidR="004225E8" w:rsidRPr="004225E8" w:rsidRDefault="004225E8" w:rsidP="004225E8">
      <w:pPr>
        <w:rPr>
          <w:b/>
          <w:sz w:val="44"/>
          <w:szCs w:val="44"/>
          <w:u w:val="single"/>
        </w:rPr>
      </w:pPr>
      <w:r>
        <w:rPr>
          <w:b/>
          <w:sz w:val="44"/>
          <w:szCs w:val="44"/>
          <w:u w:val="single"/>
        </w:rPr>
        <w:lastRenderedPageBreak/>
        <w:t xml:space="preserve">2.3 Zásady vedení přípojek </w:t>
      </w:r>
    </w:p>
    <w:p w:rsidR="004225E8" w:rsidRPr="004225E8" w:rsidRDefault="004225E8" w:rsidP="004225E8">
      <w:pPr>
        <w:autoSpaceDE w:val="0"/>
        <w:autoSpaceDN w:val="0"/>
        <w:adjustRightInd w:val="0"/>
        <w:rPr>
          <w:rFonts w:ascii="Arial" w:hAnsi="Arial" w:cs="Arial"/>
          <w:color w:val="000000"/>
          <w:sz w:val="24"/>
          <w:szCs w:val="24"/>
        </w:rPr>
      </w:pPr>
    </w:p>
    <w:p w:rsidR="004225E8" w:rsidRDefault="004225E8" w:rsidP="004225E8">
      <w:pPr>
        <w:rPr>
          <w:sz w:val="36"/>
          <w:szCs w:val="36"/>
        </w:rPr>
      </w:pPr>
      <w:r w:rsidRPr="004225E8">
        <w:rPr>
          <w:rFonts w:ascii="Arial" w:hAnsi="Arial" w:cs="Arial"/>
          <w:sz w:val="36"/>
          <w:szCs w:val="36"/>
        </w:rPr>
        <w:t xml:space="preserve">S ohledem na provozní přetlak plynových spotřebičů v domácnostech, který je max. 2,3 </w:t>
      </w:r>
      <w:proofErr w:type="spellStart"/>
      <w:r w:rsidRPr="004225E8">
        <w:rPr>
          <w:rFonts w:ascii="Arial" w:hAnsi="Arial" w:cs="Arial"/>
          <w:sz w:val="36"/>
          <w:szCs w:val="36"/>
        </w:rPr>
        <w:t>kPa</w:t>
      </w:r>
      <w:proofErr w:type="spellEnd"/>
      <w:r w:rsidRPr="004225E8">
        <w:rPr>
          <w:rFonts w:ascii="Arial" w:hAnsi="Arial" w:cs="Arial"/>
          <w:sz w:val="36"/>
          <w:szCs w:val="36"/>
        </w:rPr>
        <w:t>, jsou nízkotlaké plynovody a přípojky provozovány zpravidla nejvýše pod tímto přetlakem. Jeli OPZ</w:t>
      </w:r>
      <w:r w:rsidR="00FF722B">
        <w:rPr>
          <w:rFonts w:ascii="Arial" w:hAnsi="Arial" w:cs="Arial"/>
          <w:sz w:val="36"/>
          <w:szCs w:val="36"/>
        </w:rPr>
        <w:t xml:space="preserve"> – odběrné plynové zařízení</w:t>
      </w:r>
      <w:r w:rsidRPr="004225E8">
        <w:rPr>
          <w:rFonts w:ascii="Arial" w:hAnsi="Arial" w:cs="Arial"/>
          <w:sz w:val="36"/>
          <w:szCs w:val="36"/>
        </w:rPr>
        <w:t xml:space="preserve"> připojeno na středotlakou přípojku, musí být tlak plynu pro domovní plynovod regulován regulátorem. Přípojky zřizuje zpravidla dodavatel plynu spolu s uličními plynovody. </w:t>
      </w:r>
      <w:r>
        <w:rPr>
          <w:sz w:val="36"/>
          <w:szCs w:val="36"/>
        </w:rPr>
        <w:t xml:space="preserve"> </w:t>
      </w:r>
    </w:p>
    <w:p w:rsidR="004225E8" w:rsidRDefault="004225E8" w:rsidP="00B90401">
      <w:pPr>
        <w:rPr>
          <w:sz w:val="36"/>
          <w:szCs w:val="36"/>
        </w:rPr>
      </w:pPr>
    </w:p>
    <w:p w:rsidR="00473110" w:rsidRDefault="004225E8" w:rsidP="00473110">
      <w:pPr>
        <w:rPr>
          <w:b/>
          <w:sz w:val="44"/>
          <w:szCs w:val="44"/>
          <w:u w:val="single"/>
        </w:rPr>
      </w:pPr>
      <w:r>
        <w:rPr>
          <w:b/>
          <w:sz w:val="44"/>
          <w:szCs w:val="44"/>
          <w:u w:val="single"/>
        </w:rPr>
        <w:t>2.3.1 Zřizování a vedení zemní trasy</w:t>
      </w:r>
    </w:p>
    <w:p w:rsidR="00473110" w:rsidRPr="00473110" w:rsidRDefault="00473110" w:rsidP="00473110">
      <w:pPr>
        <w:rPr>
          <w:b/>
          <w:sz w:val="44"/>
          <w:szCs w:val="44"/>
          <w:u w:val="single"/>
        </w:rPr>
      </w:pPr>
      <w:r w:rsidRPr="00473110">
        <w:rPr>
          <w:rFonts w:ascii="Arial" w:hAnsi="Arial" w:cs="Arial"/>
          <w:b/>
          <w:sz w:val="36"/>
          <w:szCs w:val="36"/>
        </w:rPr>
        <w:t xml:space="preserve">Plynárenský podnik určí: </w:t>
      </w:r>
    </w:p>
    <w:p w:rsidR="00473110" w:rsidRPr="00473110" w:rsidRDefault="00473110" w:rsidP="00473110">
      <w:pPr>
        <w:ind w:left="567"/>
        <w:rPr>
          <w:rFonts w:ascii="Arial" w:hAnsi="Arial" w:cs="Arial"/>
          <w:sz w:val="36"/>
          <w:szCs w:val="36"/>
        </w:rPr>
      </w:pPr>
      <w:r>
        <w:rPr>
          <w:rFonts w:ascii="Arial" w:hAnsi="Arial" w:cs="Arial"/>
          <w:sz w:val="36"/>
          <w:szCs w:val="36"/>
        </w:rPr>
        <w:t xml:space="preserve">- </w:t>
      </w:r>
      <w:r>
        <w:rPr>
          <w:rFonts w:ascii="Arial" w:hAnsi="Arial" w:cs="Arial"/>
          <w:sz w:val="36"/>
          <w:szCs w:val="36"/>
        </w:rPr>
        <w:tab/>
      </w:r>
      <w:r w:rsidRPr="00473110">
        <w:rPr>
          <w:rFonts w:ascii="Arial" w:hAnsi="Arial" w:cs="Arial"/>
          <w:sz w:val="36"/>
          <w:szCs w:val="36"/>
        </w:rPr>
        <w:t xml:space="preserve">místo napojení přípojky </w:t>
      </w:r>
    </w:p>
    <w:p w:rsidR="00473110" w:rsidRDefault="00473110" w:rsidP="00473110">
      <w:pPr>
        <w:ind w:left="567"/>
        <w:rPr>
          <w:rFonts w:ascii="Arial" w:hAnsi="Arial" w:cs="Arial"/>
          <w:sz w:val="36"/>
          <w:szCs w:val="36"/>
        </w:rPr>
      </w:pPr>
      <w:r>
        <w:rPr>
          <w:rFonts w:ascii="Arial" w:hAnsi="Arial" w:cs="Arial"/>
          <w:sz w:val="36"/>
          <w:szCs w:val="36"/>
        </w:rPr>
        <w:t xml:space="preserve">- </w:t>
      </w:r>
      <w:r>
        <w:rPr>
          <w:rFonts w:ascii="Arial" w:hAnsi="Arial" w:cs="Arial"/>
          <w:sz w:val="36"/>
          <w:szCs w:val="36"/>
        </w:rPr>
        <w:tab/>
      </w:r>
      <w:r w:rsidRPr="00473110">
        <w:rPr>
          <w:rFonts w:ascii="Arial" w:hAnsi="Arial" w:cs="Arial"/>
          <w:sz w:val="36"/>
          <w:szCs w:val="36"/>
        </w:rPr>
        <w:t xml:space="preserve">schvaluje umístění hlavního uzávěru plynu a měření </w:t>
      </w:r>
    </w:p>
    <w:p w:rsidR="00473110" w:rsidRDefault="00473110" w:rsidP="00473110">
      <w:pPr>
        <w:ind w:left="567"/>
        <w:rPr>
          <w:rFonts w:ascii="Arial" w:hAnsi="Arial" w:cs="Arial"/>
          <w:sz w:val="36"/>
          <w:szCs w:val="36"/>
        </w:rPr>
      </w:pPr>
    </w:p>
    <w:p w:rsidR="00473110" w:rsidRDefault="00473110" w:rsidP="00473110">
      <w:pPr>
        <w:rPr>
          <w:rFonts w:ascii="Arial" w:hAnsi="Arial" w:cs="Arial"/>
          <w:sz w:val="36"/>
          <w:szCs w:val="36"/>
        </w:rPr>
      </w:pPr>
      <w:proofErr w:type="gramStart"/>
      <w:r w:rsidRPr="00473110">
        <w:rPr>
          <w:rFonts w:ascii="Arial" w:hAnsi="Arial" w:cs="Arial"/>
          <w:b/>
          <w:sz w:val="36"/>
          <w:szCs w:val="36"/>
        </w:rPr>
        <w:t xml:space="preserve">Majitel </w:t>
      </w:r>
      <w:r w:rsidRPr="00473110">
        <w:rPr>
          <w:rFonts w:ascii="Arial" w:hAnsi="Arial" w:cs="Arial"/>
          <w:sz w:val="36"/>
          <w:szCs w:val="36"/>
        </w:rPr>
        <w:t>: Má</w:t>
      </w:r>
      <w:proofErr w:type="gramEnd"/>
      <w:r w:rsidRPr="00473110">
        <w:rPr>
          <w:rFonts w:ascii="Arial" w:hAnsi="Arial" w:cs="Arial"/>
          <w:sz w:val="36"/>
          <w:szCs w:val="36"/>
        </w:rPr>
        <w:t xml:space="preserve"> odpovědnost za technický stav přípojky.</w:t>
      </w:r>
    </w:p>
    <w:p w:rsidR="00473110" w:rsidRDefault="00473110" w:rsidP="00473110">
      <w:pPr>
        <w:rPr>
          <w:rFonts w:ascii="Arial" w:hAnsi="Arial" w:cs="Arial"/>
          <w:sz w:val="36"/>
          <w:szCs w:val="36"/>
        </w:rPr>
      </w:pPr>
    </w:p>
    <w:p w:rsidR="00473110" w:rsidRPr="00473110" w:rsidRDefault="00473110" w:rsidP="00473110">
      <w:pPr>
        <w:rPr>
          <w:rFonts w:ascii="Arial" w:hAnsi="Arial" w:cs="Arial"/>
          <w:b/>
          <w:sz w:val="36"/>
          <w:szCs w:val="36"/>
        </w:rPr>
      </w:pPr>
      <w:r w:rsidRPr="00473110">
        <w:rPr>
          <w:rFonts w:ascii="Arial" w:hAnsi="Arial" w:cs="Arial"/>
          <w:b/>
          <w:sz w:val="36"/>
          <w:szCs w:val="36"/>
        </w:rPr>
        <w:t xml:space="preserve">Přípojky </w:t>
      </w:r>
    </w:p>
    <w:p w:rsidR="00473110" w:rsidRPr="00473110" w:rsidRDefault="00473110" w:rsidP="00473110">
      <w:pPr>
        <w:rPr>
          <w:rFonts w:ascii="Arial" w:hAnsi="Arial" w:cs="Arial"/>
          <w:sz w:val="36"/>
          <w:szCs w:val="36"/>
        </w:rPr>
      </w:pPr>
      <w:r>
        <w:rPr>
          <w:rFonts w:ascii="Arial" w:hAnsi="Arial" w:cs="Arial"/>
          <w:sz w:val="36"/>
          <w:szCs w:val="36"/>
        </w:rPr>
        <w:tab/>
        <w:t>-</w:t>
      </w:r>
      <w:r>
        <w:rPr>
          <w:rFonts w:ascii="Arial" w:hAnsi="Arial" w:cs="Arial"/>
          <w:sz w:val="36"/>
          <w:szCs w:val="36"/>
        </w:rPr>
        <w:tab/>
      </w:r>
      <w:r w:rsidRPr="00473110">
        <w:rPr>
          <w:rFonts w:ascii="Arial" w:hAnsi="Arial" w:cs="Arial"/>
          <w:sz w:val="36"/>
          <w:szCs w:val="36"/>
        </w:rPr>
        <w:t>nízkotlaké</w:t>
      </w:r>
    </w:p>
    <w:p w:rsidR="00473110" w:rsidRDefault="00473110" w:rsidP="00473110">
      <w:pPr>
        <w:rPr>
          <w:rFonts w:ascii="Arial" w:hAnsi="Arial" w:cs="Arial"/>
          <w:sz w:val="36"/>
          <w:szCs w:val="36"/>
        </w:rPr>
      </w:pPr>
      <w:r>
        <w:rPr>
          <w:rFonts w:ascii="Arial" w:hAnsi="Arial" w:cs="Arial"/>
          <w:sz w:val="36"/>
          <w:szCs w:val="36"/>
        </w:rPr>
        <w:tab/>
        <w:t>-</w:t>
      </w:r>
      <w:r>
        <w:rPr>
          <w:rFonts w:ascii="Arial" w:hAnsi="Arial" w:cs="Arial"/>
          <w:sz w:val="36"/>
          <w:szCs w:val="36"/>
        </w:rPr>
        <w:tab/>
      </w:r>
      <w:proofErr w:type="gramStart"/>
      <w:r w:rsidRPr="00473110">
        <w:rPr>
          <w:rFonts w:ascii="Arial" w:hAnsi="Arial" w:cs="Arial"/>
          <w:sz w:val="36"/>
          <w:szCs w:val="36"/>
        </w:rPr>
        <w:t>středotlaké : regulátor</w:t>
      </w:r>
      <w:proofErr w:type="gramEnd"/>
      <w:r w:rsidRPr="00473110">
        <w:rPr>
          <w:rFonts w:ascii="Arial" w:hAnsi="Arial" w:cs="Arial"/>
          <w:sz w:val="36"/>
          <w:szCs w:val="36"/>
        </w:rPr>
        <w:t xml:space="preserve"> tlaku se umístí před budovu nebo do budovy, bezprostředně za hlavní uzávěr </w:t>
      </w:r>
    </w:p>
    <w:p w:rsidR="00473110" w:rsidRDefault="00473110" w:rsidP="00473110">
      <w:pPr>
        <w:rPr>
          <w:rFonts w:ascii="Arial" w:hAnsi="Arial" w:cs="Arial"/>
          <w:sz w:val="36"/>
          <w:szCs w:val="36"/>
        </w:rPr>
      </w:pPr>
    </w:p>
    <w:p w:rsidR="00473110" w:rsidRDefault="00473110" w:rsidP="00473110">
      <w:pPr>
        <w:rPr>
          <w:rFonts w:ascii="Arial" w:hAnsi="Arial" w:cs="Arial"/>
          <w:sz w:val="36"/>
          <w:szCs w:val="36"/>
        </w:rPr>
      </w:pPr>
    </w:p>
    <w:p w:rsidR="00473110" w:rsidRDefault="00473110" w:rsidP="00473110">
      <w:pPr>
        <w:rPr>
          <w:rFonts w:ascii="Arial" w:hAnsi="Arial" w:cs="Arial"/>
          <w:sz w:val="36"/>
          <w:szCs w:val="36"/>
        </w:rPr>
      </w:pPr>
    </w:p>
    <w:p w:rsidR="009E2671" w:rsidRDefault="009E2671" w:rsidP="00473110">
      <w:pPr>
        <w:rPr>
          <w:rFonts w:ascii="Arial" w:hAnsi="Arial" w:cs="Arial"/>
          <w:sz w:val="36"/>
          <w:szCs w:val="36"/>
        </w:rPr>
      </w:pPr>
    </w:p>
    <w:p w:rsidR="00473110" w:rsidRDefault="00473110" w:rsidP="00473110">
      <w:pPr>
        <w:rPr>
          <w:rFonts w:ascii="Arial" w:hAnsi="Arial" w:cs="Arial"/>
          <w:sz w:val="36"/>
          <w:szCs w:val="36"/>
        </w:rPr>
      </w:pPr>
    </w:p>
    <w:p w:rsidR="00473110" w:rsidRDefault="00473110" w:rsidP="00473110">
      <w:pPr>
        <w:rPr>
          <w:rFonts w:ascii="Arial" w:hAnsi="Arial" w:cs="Arial"/>
          <w:sz w:val="36"/>
          <w:szCs w:val="36"/>
        </w:rPr>
      </w:pPr>
    </w:p>
    <w:p w:rsidR="00473110" w:rsidRPr="00473110" w:rsidRDefault="00473110" w:rsidP="00473110">
      <w:pPr>
        <w:rPr>
          <w:rFonts w:ascii="Arial" w:hAnsi="Arial" w:cs="Arial"/>
          <w:sz w:val="36"/>
          <w:szCs w:val="36"/>
        </w:rPr>
      </w:pPr>
      <w:r w:rsidRPr="00473110">
        <w:rPr>
          <w:rFonts w:ascii="Arial" w:hAnsi="Arial" w:cs="Arial"/>
          <w:b/>
          <w:sz w:val="36"/>
          <w:szCs w:val="36"/>
        </w:rPr>
        <w:lastRenderedPageBreak/>
        <w:t>Potrubí přípojek</w:t>
      </w:r>
      <w:r w:rsidRPr="00473110">
        <w:rPr>
          <w:rFonts w:ascii="Arial" w:hAnsi="Arial" w:cs="Arial"/>
          <w:sz w:val="36"/>
          <w:szCs w:val="36"/>
        </w:rPr>
        <w:t>:</w:t>
      </w:r>
    </w:p>
    <w:p w:rsidR="00473110" w:rsidRPr="00473110" w:rsidRDefault="00473110" w:rsidP="00473110">
      <w:pPr>
        <w:rPr>
          <w:rFonts w:ascii="Arial" w:hAnsi="Arial" w:cs="Arial"/>
          <w:sz w:val="36"/>
          <w:szCs w:val="36"/>
        </w:rPr>
      </w:pPr>
      <w:r>
        <w:rPr>
          <w:rFonts w:ascii="Arial" w:hAnsi="Arial" w:cs="Arial"/>
          <w:sz w:val="36"/>
          <w:szCs w:val="36"/>
        </w:rPr>
        <w:tab/>
        <w:t>-</w:t>
      </w:r>
      <w:r>
        <w:rPr>
          <w:rFonts w:ascii="Arial" w:hAnsi="Arial" w:cs="Arial"/>
          <w:sz w:val="36"/>
          <w:szCs w:val="36"/>
        </w:rPr>
        <w:tab/>
      </w:r>
      <w:r w:rsidRPr="00473110">
        <w:rPr>
          <w:rFonts w:ascii="Arial" w:hAnsi="Arial" w:cs="Arial"/>
          <w:sz w:val="36"/>
          <w:szCs w:val="36"/>
        </w:rPr>
        <w:t xml:space="preserve">ocelové trubky </w:t>
      </w:r>
    </w:p>
    <w:p w:rsidR="00473110" w:rsidRDefault="00473110" w:rsidP="00473110">
      <w:pPr>
        <w:rPr>
          <w:rFonts w:ascii="Arial" w:hAnsi="Arial" w:cs="Arial"/>
          <w:sz w:val="36"/>
          <w:szCs w:val="36"/>
        </w:rPr>
      </w:pPr>
      <w:r>
        <w:rPr>
          <w:rFonts w:ascii="Arial" w:hAnsi="Arial" w:cs="Arial"/>
          <w:sz w:val="36"/>
          <w:szCs w:val="36"/>
        </w:rPr>
        <w:tab/>
        <w:t>-</w:t>
      </w:r>
      <w:r>
        <w:rPr>
          <w:rFonts w:ascii="Arial" w:hAnsi="Arial" w:cs="Arial"/>
          <w:sz w:val="36"/>
          <w:szCs w:val="36"/>
        </w:rPr>
        <w:tab/>
      </w:r>
      <w:r w:rsidRPr="00473110">
        <w:rPr>
          <w:rFonts w:ascii="Arial" w:hAnsi="Arial" w:cs="Arial"/>
          <w:sz w:val="36"/>
          <w:szCs w:val="36"/>
        </w:rPr>
        <w:t xml:space="preserve">trubky z polyetylénu </w:t>
      </w:r>
    </w:p>
    <w:p w:rsidR="00736043" w:rsidRDefault="00736043" w:rsidP="00473110">
      <w:pPr>
        <w:rPr>
          <w:rFonts w:ascii="Arial" w:hAnsi="Arial" w:cs="Arial"/>
          <w:sz w:val="36"/>
          <w:szCs w:val="36"/>
        </w:rPr>
      </w:pPr>
      <w:r w:rsidRPr="00736043">
        <w:rPr>
          <w:rFonts w:ascii="Arial" w:hAnsi="Arial" w:cs="Arial"/>
          <w:b/>
          <w:bCs/>
          <w:sz w:val="36"/>
          <w:szCs w:val="36"/>
        </w:rPr>
        <w:t>Potrubí</w:t>
      </w:r>
      <w:r w:rsidRPr="00736043">
        <w:rPr>
          <w:rFonts w:ascii="Arial" w:hAnsi="Arial" w:cs="Arial"/>
          <w:sz w:val="36"/>
          <w:szCs w:val="36"/>
        </w:rPr>
        <w:t xml:space="preserve"> z </w:t>
      </w:r>
      <w:proofErr w:type="spellStart"/>
      <w:r w:rsidRPr="00736043">
        <w:rPr>
          <w:rFonts w:ascii="Arial" w:hAnsi="Arial" w:cs="Arial"/>
          <w:sz w:val="36"/>
          <w:szCs w:val="36"/>
        </w:rPr>
        <w:t>vysokohustotního</w:t>
      </w:r>
      <w:proofErr w:type="spellEnd"/>
      <w:r w:rsidRPr="00736043">
        <w:rPr>
          <w:rFonts w:ascii="Arial" w:hAnsi="Arial" w:cs="Arial"/>
          <w:sz w:val="36"/>
          <w:szCs w:val="36"/>
        </w:rPr>
        <w:t xml:space="preserve"> lineárního polyetylénu </w:t>
      </w:r>
      <w:r w:rsidRPr="00736043">
        <w:rPr>
          <w:rFonts w:ascii="Arial" w:hAnsi="Arial" w:cs="Arial"/>
          <w:b/>
          <w:bCs/>
          <w:sz w:val="36"/>
          <w:szCs w:val="36"/>
        </w:rPr>
        <w:t>PE-HD</w:t>
      </w:r>
      <w:r w:rsidRPr="00736043">
        <w:rPr>
          <w:rFonts w:ascii="Arial" w:hAnsi="Arial" w:cs="Arial"/>
          <w:sz w:val="36"/>
          <w:szCs w:val="36"/>
        </w:rPr>
        <w:t xml:space="preserve"> se ukládá do země a je určeno pro </w:t>
      </w:r>
      <w:r w:rsidRPr="00736043">
        <w:rPr>
          <w:rFonts w:ascii="Arial" w:hAnsi="Arial" w:cs="Arial"/>
          <w:b/>
          <w:bCs/>
          <w:sz w:val="36"/>
          <w:szCs w:val="36"/>
        </w:rPr>
        <w:t>vnější tlakové rozvody plynu</w:t>
      </w:r>
      <w:r w:rsidRPr="00736043">
        <w:rPr>
          <w:rFonts w:ascii="Arial" w:hAnsi="Arial" w:cs="Arial"/>
          <w:sz w:val="36"/>
          <w:szCs w:val="36"/>
        </w:rPr>
        <w:t xml:space="preserve"> a jiných médií v</w:t>
      </w:r>
      <w:r>
        <w:rPr>
          <w:rFonts w:ascii="Arial" w:hAnsi="Arial" w:cs="Arial"/>
          <w:sz w:val="36"/>
          <w:szCs w:val="36"/>
        </w:rPr>
        <w:t>ůči kterým je daný typ PE stálý</w:t>
      </w:r>
    </w:p>
    <w:p w:rsidR="00736043" w:rsidRDefault="00736043" w:rsidP="00473110">
      <w:pPr>
        <w:rPr>
          <w:rFonts w:ascii="Arial" w:hAnsi="Arial" w:cs="Arial"/>
          <w:sz w:val="36"/>
          <w:szCs w:val="36"/>
        </w:rPr>
      </w:pPr>
      <w:r w:rsidRPr="00736043">
        <w:rPr>
          <w:rFonts w:ascii="Arial" w:hAnsi="Arial" w:cs="Arial"/>
          <w:sz w:val="36"/>
          <w:szCs w:val="36"/>
        </w:rPr>
        <w:t xml:space="preserve">Předpokládaná </w:t>
      </w:r>
      <w:r w:rsidRPr="00736043">
        <w:rPr>
          <w:rFonts w:ascii="Arial" w:hAnsi="Arial" w:cs="Arial"/>
          <w:b/>
          <w:bCs/>
          <w:sz w:val="36"/>
          <w:szCs w:val="36"/>
        </w:rPr>
        <w:t>životnost PE potrubí</w:t>
      </w:r>
      <w:r w:rsidRPr="00736043">
        <w:rPr>
          <w:rFonts w:ascii="Arial" w:hAnsi="Arial" w:cs="Arial"/>
          <w:sz w:val="36"/>
          <w:szCs w:val="36"/>
        </w:rPr>
        <w:t xml:space="preserve"> při provozní teplotě 20 °C a za dodržení jmen. </w:t>
      </w:r>
      <w:proofErr w:type="gramStart"/>
      <w:r w:rsidRPr="00736043">
        <w:rPr>
          <w:rFonts w:ascii="Arial" w:hAnsi="Arial" w:cs="Arial"/>
          <w:sz w:val="36"/>
          <w:szCs w:val="36"/>
        </w:rPr>
        <w:t>provozního</w:t>
      </w:r>
      <w:proofErr w:type="gramEnd"/>
      <w:r w:rsidRPr="00736043">
        <w:rPr>
          <w:rFonts w:ascii="Arial" w:hAnsi="Arial" w:cs="Arial"/>
          <w:sz w:val="36"/>
          <w:szCs w:val="36"/>
        </w:rPr>
        <w:t xml:space="preserve"> tlaku je </w:t>
      </w:r>
      <w:r w:rsidRPr="00736043">
        <w:rPr>
          <w:rFonts w:ascii="Arial" w:hAnsi="Arial" w:cs="Arial"/>
          <w:b/>
          <w:bCs/>
          <w:sz w:val="36"/>
          <w:szCs w:val="36"/>
        </w:rPr>
        <w:t>50 let</w:t>
      </w:r>
      <w:r w:rsidRPr="00736043">
        <w:rPr>
          <w:rFonts w:ascii="Arial" w:hAnsi="Arial" w:cs="Arial"/>
          <w:sz w:val="36"/>
          <w:szCs w:val="36"/>
        </w:rPr>
        <w:t>. PE potrubí lze použít v rozmezí teplot -40 °C až +60 °C</w:t>
      </w:r>
    </w:p>
    <w:p w:rsidR="00736043" w:rsidRDefault="00736043" w:rsidP="00473110">
      <w:pPr>
        <w:rPr>
          <w:rFonts w:ascii="Arial" w:hAnsi="Arial" w:cs="Arial"/>
          <w:sz w:val="36"/>
          <w:szCs w:val="36"/>
        </w:rPr>
      </w:pPr>
      <w:r>
        <w:rPr>
          <w:rFonts w:ascii="Arial" w:hAnsi="Arial" w:cs="Arial"/>
          <w:sz w:val="36"/>
          <w:szCs w:val="36"/>
        </w:rPr>
        <w:t xml:space="preserve">Označení: </w:t>
      </w:r>
      <w:r w:rsidRPr="00736043">
        <w:rPr>
          <w:rFonts w:ascii="Arial" w:hAnsi="Arial" w:cs="Arial"/>
          <w:sz w:val="36"/>
          <w:szCs w:val="36"/>
        </w:rPr>
        <w:t xml:space="preserve">HDPE 100 SDR 11 </w:t>
      </w:r>
      <w:r>
        <w:rPr>
          <w:rFonts w:ascii="Arial" w:hAnsi="Arial" w:cs="Arial"/>
          <w:sz w:val="36"/>
          <w:szCs w:val="36"/>
        </w:rPr>
        <w:t>32x3 (Odpovídá DN 25 a bez ohledu na výpočet je min DN = 25)</w:t>
      </w:r>
    </w:p>
    <w:p w:rsidR="0067255A" w:rsidRDefault="0067255A" w:rsidP="00473110">
      <w:pPr>
        <w:rPr>
          <w:rFonts w:ascii="Arial" w:hAnsi="Arial" w:cs="Arial"/>
          <w:sz w:val="36"/>
          <w:szCs w:val="36"/>
        </w:rPr>
      </w:pPr>
      <w:r>
        <w:rPr>
          <w:rFonts w:ascii="Arial" w:hAnsi="Arial" w:cs="Arial"/>
          <w:sz w:val="36"/>
          <w:szCs w:val="36"/>
        </w:rPr>
        <w:t xml:space="preserve">HDPE </w:t>
      </w:r>
      <w:proofErr w:type="gramStart"/>
      <w:r>
        <w:rPr>
          <w:rFonts w:ascii="Arial" w:hAnsi="Arial" w:cs="Arial"/>
          <w:sz w:val="36"/>
          <w:szCs w:val="36"/>
        </w:rPr>
        <w:t>100</w:t>
      </w:r>
      <w:proofErr w:type="gramEnd"/>
      <w:r>
        <w:rPr>
          <w:rFonts w:ascii="Arial" w:hAnsi="Arial" w:cs="Arial"/>
          <w:sz w:val="36"/>
          <w:szCs w:val="36"/>
        </w:rPr>
        <w:t xml:space="preserve">– </w:t>
      </w:r>
      <w:proofErr w:type="spellStart"/>
      <w:proofErr w:type="gramStart"/>
      <w:r>
        <w:rPr>
          <w:rFonts w:ascii="Arial" w:hAnsi="Arial" w:cs="Arial"/>
          <w:sz w:val="36"/>
          <w:szCs w:val="36"/>
        </w:rPr>
        <w:t>vysokohustotní</w:t>
      </w:r>
      <w:proofErr w:type="spellEnd"/>
      <w:proofErr w:type="gramEnd"/>
      <w:r>
        <w:rPr>
          <w:rFonts w:ascii="Arial" w:hAnsi="Arial" w:cs="Arial"/>
          <w:sz w:val="36"/>
          <w:szCs w:val="36"/>
        </w:rPr>
        <w:t xml:space="preserve"> polyetylen</w:t>
      </w:r>
    </w:p>
    <w:p w:rsidR="0067255A" w:rsidRDefault="0067255A" w:rsidP="00473110">
      <w:pPr>
        <w:rPr>
          <w:rFonts w:ascii="Arial" w:hAnsi="Arial" w:cs="Arial"/>
          <w:sz w:val="36"/>
          <w:szCs w:val="36"/>
        </w:rPr>
      </w:pPr>
      <w:r>
        <w:rPr>
          <w:rFonts w:ascii="Arial" w:hAnsi="Arial" w:cs="Arial"/>
          <w:sz w:val="36"/>
          <w:szCs w:val="36"/>
        </w:rPr>
        <w:t>SDR 11 – tlaková řada</w:t>
      </w:r>
    </w:p>
    <w:p w:rsidR="0067255A" w:rsidRDefault="0067255A" w:rsidP="00473110">
      <w:pPr>
        <w:rPr>
          <w:rFonts w:ascii="Arial" w:hAnsi="Arial" w:cs="Arial"/>
          <w:sz w:val="36"/>
          <w:szCs w:val="36"/>
        </w:rPr>
      </w:pPr>
    </w:p>
    <w:p w:rsidR="0067255A" w:rsidRDefault="0067255A" w:rsidP="00473110">
      <w:pPr>
        <w:rPr>
          <w:rFonts w:ascii="Arial" w:hAnsi="Arial" w:cs="Arial"/>
          <w:sz w:val="36"/>
          <w:szCs w:val="36"/>
        </w:rPr>
      </w:pPr>
      <w:r w:rsidRPr="0067255A">
        <w:rPr>
          <w:rFonts w:ascii="Arial" w:hAnsi="Arial" w:cs="Arial"/>
          <w:noProof/>
          <w:sz w:val="36"/>
          <w:szCs w:val="36"/>
          <w:lang w:eastAsia="cs-CZ"/>
        </w:rPr>
        <w:drawing>
          <wp:inline distT="0" distB="0" distL="0" distR="0">
            <wp:extent cx="8891270" cy="2414046"/>
            <wp:effectExtent l="0" t="0" r="5080" b="5715"/>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891270" cy="2414046"/>
                    </a:xfrm>
                    <a:prstGeom prst="rect">
                      <a:avLst/>
                    </a:prstGeom>
                    <a:noFill/>
                    <a:ln>
                      <a:noFill/>
                    </a:ln>
                  </pic:spPr>
                </pic:pic>
              </a:graphicData>
            </a:graphic>
          </wp:inline>
        </w:drawing>
      </w:r>
    </w:p>
    <w:p w:rsidR="0067255A" w:rsidRDefault="0067255A" w:rsidP="00473110">
      <w:pPr>
        <w:rPr>
          <w:rFonts w:ascii="Arial" w:hAnsi="Arial" w:cs="Arial"/>
          <w:sz w:val="36"/>
          <w:szCs w:val="36"/>
        </w:rPr>
      </w:pPr>
    </w:p>
    <w:p w:rsidR="0067255A" w:rsidRDefault="0067255A" w:rsidP="00473110">
      <w:pPr>
        <w:rPr>
          <w:rFonts w:ascii="Arial" w:hAnsi="Arial" w:cs="Arial"/>
          <w:sz w:val="36"/>
          <w:szCs w:val="36"/>
        </w:rPr>
      </w:pPr>
    </w:p>
    <w:p w:rsidR="0067255A" w:rsidRDefault="0067255A" w:rsidP="00473110">
      <w:pPr>
        <w:rPr>
          <w:rFonts w:ascii="Arial" w:hAnsi="Arial" w:cs="Arial"/>
          <w:sz w:val="36"/>
          <w:szCs w:val="36"/>
        </w:rPr>
      </w:pPr>
    </w:p>
    <w:p w:rsidR="0067255A" w:rsidRDefault="0067255A" w:rsidP="00473110">
      <w:pPr>
        <w:rPr>
          <w:rFonts w:ascii="Arial" w:hAnsi="Arial" w:cs="Arial"/>
          <w:sz w:val="36"/>
          <w:szCs w:val="36"/>
        </w:rPr>
      </w:pPr>
      <w:r>
        <w:rPr>
          <w:noProof/>
          <w:lang w:eastAsia="cs-CZ"/>
        </w:rPr>
        <w:lastRenderedPageBreak/>
        <w:drawing>
          <wp:anchor distT="0" distB="0" distL="114300" distR="114300" simplePos="0" relativeHeight="251675136" behindDoc="0" locked="0" layoutInCell="1" allowOverlap="1">
            <wp:simplePos x="0" y="0"/>
            <wp:positionH relativeFrom="column">
              <wp:posOffset>899795</wp:posOffset>
            </wp:positionH>
            <wp:positionV relativeFrom="paragraph">
              <wp:posOffset>212090</wp:posOffset>
            </wp:positionV>
            <wp:extent cx="2190750" cy="1190625"/>
            <wp:effectExtent l="0" t="0" r="0" b="9525"/>
            <wp:wrapSquare wrapText="bothSides"/>
            <wp:docPr id="65" name="Obrázek 65" descr="Rozm&amp;ecaron;ry potrubí PE plynovod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zm&amp;ecaron;ry potrubí PE plynovodní"/>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90750"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55A" w:rsidRDefault="0067255A" w:rsidP="00473110">
      <w:pPr>
        <w:rPr>
          <w:rFonts w:ascii="Arial" w:hAnsi="Arial" w:cs="Arial"/>
          <w:sz w:val="36"/>
          <w:szCs w:val="36"/>
        </w:rPr>
      </w:pPr>
      <w:r>
        <w:rPr>
          <w:rFonts w:ascii="Arial" w:hAnsi="Arial" w:cs="Arial"/>
          <w:sz w:val="36"/>
          <w:szCs w:val="36"/>
        </w:rPr>
        <w:t xml:space="preserve">32 x 3 </w:t>
      </w:r>
    </w:p>
    <w:p w:rsidR="0067255A" w:rsidRDefault="0067255A" w:rsidP="00473110">
      <w:pPr>
        <w:rPr>
          <w:rFonts w:ascii="Arial" w:hAnsi="Arial" w:cs="Arial"/>
          <w:sz w:val="36"/>
          <w:szCs w:val="36"/>
        </w:rPr>
      </w:pPr>
    </w:p>
    <w:p w:rsidR="00736043" w:rsidRPr="00473110" w:rsidRDefault="00736043" w:rsidP="00473110">
      <w:pPr>
        <w:rPr>
          <w:rFonts w:ascii="Arial" w:hAnsi="Arial" w:cs="Arial"/>
          <w:sz w:val="36"/>
          <w:szCs w:val="36"/>
        </w:rPr>
      </w:pPr>
    </w:p>
    <w:p w:rsidR="0067255A" w:rsidRDefault="00473110" w:rsidP="00473110">
      <w:pPr>
        <w:rPr>
          <w:rFonts w:ascii="Arial" w:hAnsi="Arial" w:cs="Arial"/>
          <w:sz w:val="36"/>
          <w:szCs w:val="36"/>
        </w:rPr>
      </w:pPr>
      <w:r>
        <w:rPr>
          <w:rFonts w:ascii="Arial" w:hAnsi="Arial" w:cs="Arial"/>
          <w:sz w:val="36"/>
          <w:szCs w:val="36"/>
        </w:rPr>
        <w:tab/>
      </w:r>
    </w:p>
    <w:p w:rsidR="0067255A" w:rsidRDefault="0067255A" w:rsidP="00473110">
      <w:pPr>
        <w:rPr>
          <w:rFonts w:ascii="Arial" w:hAnsi="Arial" w:cs="Arial"/>
          <w:sz w:val="36"/>
          <w:szCs w:val="36"/>
        </w:rPr>
      </w:pPr>
    </w:p>
    <w:p w:rsidR="0067255A" w:rsidRDefault="0067255A" w:rsidP="00473110">
      <w:pPr>
        <w:rPr>
          <w:rFonts w:ascii="Arial" w:hAnsi="Arial" w:cs="Arial"/>
          <w:sz w:val="36"/>
          <w:szCs w:val="36"/>
        </w:rPr>
      </w:pPr>
      <w:r>
        <w:rPr>
          <w:noProof/>
          <w:lang w:eastAsia="cs-CZ"/>
        </w:rPr>
        <mc:AlternateContent>
          <mc:Choice Requires="wps">
            <w:drawing>
              <wp:anchor distT="0" distB="0" distL="114300" distR="114300" simplePos="0" relativeHeight="251676160" behindDoc="0" locked="0" layoutInCell="1" allowOverlap="1">
                <wp:simplePos x="0" y="0"/>
                <wp:positionH relativeFrom="column">
                  <wp:posOffset>261620</wp:posOffset>
                </wp:positionH>
                <wp:positionV relativeFrom="paragraph">
                  <wp:posOffset>135255</wp:posOffset>
                </wp:positionV>
                <wp:extent cx="8134350" cy="4495800"/>
                <wp:effectExtent l="19050" t="19050" r="19050" b="19050"/>
                <wp:wrapNone/>
                <wp:docPr id="67" name="Přímá spojnice 67"/>
                <wp:cNvGraphicFramePr/>
                <a:graphic xmlns:a="http://schemas.openxmlformats.org/drawingml/2006/main">
                  <a:graphicData uri="http://schemas.microsoft.com/office/word/2010/wordprocessingShape">
                    <wps:wsp>
                      <wps:cNvCnPr/>
                      <wps:spPr>
                        <a:xfrm>
                          <a:off x="0" y="0"/>
                          <a:ext cx="8134350" cy="4495800"/>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25CF7F" id="Přímá spojnice 67" o:spid="_x0000_s1026" style="position:absolute;z-index:251676160;visibility:visible;mso-wrap-style:square;mso-wrap-distance-left:9pt;mso-wrap-distance-top:0;mso-wrap-distance-right:9pt;mso-wrap-distance-bottom:0;mso-position-horizontal:absolute;mso-position-horizontal-relative:text;mso-position-vertical:absolute;mso-position-vertical-relative:text" from="20.6pt,10.65pt" to="661.1pt,36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" strokecolor="#c00000" strokeweight="2.25pt"/>
            </w:pict>
          </mc:Fallback>
        </mc:AlternateContent>
      </w:r>
      <w:r>
        <w:rPr>
          <w:noProof/>
          <w:lang w:eastAsia="cs-CZ"/>
        </w:rPr>
        <w:drawing>
          <wp:inline distT="0" distB="0" distL="0" distR="0" wp14:anchorId="28930775" wp14:editId="66A1AE77">
            <wp:extent cx="8677275" cy="4349511"/>
            <wp:effectExtent l="0" t="0" r="0" b="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39744" t="23616" r="17512" b="38293"/>
                    <a:stretch/>
                  </pic:blipFill>
                  <pic:spPr bwMode="auto">
                    <a:xfrm>
                      <a:off x="0" y="0"/>
                      <a:ext cx="8696191" cy="4358993"/>
                    </a:xfrm>
                    <a:prstGeom prst="rect">
                      <a:avLst/>
                    </a:prstGeom>
                    <a:ln>
                      <a:noFill/>
                    </a:ln>
                    <a:extLst>
                      <a:ext uri="{53640926-AAD7-44D8-BBD7-CCE9431645EC}">
                        <a14:shadowObscured xmlns:a14="http://schemas.microsoft.com/office/drawing/2010/main"/>
                      </a:ext>
                    </a:extLst>
                  </pic:spPr>
                </pic:pic>
              </a:graphicData>
            </a:graphic>
          </wp:inline>
        </w:drawing>
      </w:r>
    </w:p>
    <w:p w:rsidR="0067255A" w:rsidRDefault="0067255A" w:rsidP="00473110">
      <w:pPr>
        <w:rPr>
          <w:rFonts w:ascii="Arial" w:hAnsi="Arial" w:cs="Arial"/>
          <w:sz w:val="36"/>
          <w:szCs w:val="36"/>
        </w:rPr>
      </w:pPr>
    </w:p>
    <w:p w:rsidR="0067255A" w:rsidRDefault="0067255A" w:rsidP="00473110">
      <w:pPr>
        <w:rPr>
          <w:rFonts w:ascii="Arial" w:hAnsi="Arial" w:cs="Arial"/>
          <w:sz w:val="36"/>
          <w:szCs w:val="36"/>
        </w:rPr>
      </w:pPr>
    </w:p>
    <w:p w:rsidR="0067255A" w:rsidRDefault="0067255A" w:rsidP="00473110">
      <w:pPr>
        <w:rPr>
          <w:rFonts w:ascii="Arial" w:hAnsi="Arial" w:cs="Arial"/>
          <w:sz w:val="36"/>
          <w:szCs w:val="36"/>
        </w:rPr>
      </w:pPr>
    </w:p>
    <w:p w:rsidR="00473110" w:rsidRDefault="00473110" w:rsidP="00473110">
      <w:pPr>
        <w:rPr>
          <w:rFonts w:ascii="Arial" w:hAnsi="Arial" w:cs="Arial"/>
          <w:sz w:val="36"/>
          <w:szCs w:val="36"/>
        </w:rPr>
      </w:pPr>
      <w:r>
        <w:rPr>
          <w:rFonts w:ascii="Arial" w:hAnsi="Arial" w:cs="Arial"/>
          <w:sz w:val="36"/>
          <w:szCs w:val="36"/>
        </w:rPr>
        <w:lastRenderedPageBreak/>
        <w:t>-</w:t>
      </w:r>
      <w:r>
        <w:rPr>
          <w:rFonts w:ascii="Arial" w:hAnsi="Arial" w:cs="Arial"/>
          <w:sz w:val="36"/>
          <w:szCs w:val="36"/>
        </w:rPr>
        <w:tab/>
      </w:r>
      <w:r w:rsidRPr="00473110">
        <w:rPr>
          <w:rFonts w:ascii="Arial" w:hAnsi="Arial" w:cs="Arial"/>
          <w:sz w:val="36"/>
          <w:szCs w:val="36"/>
        </w:rPr>
        <w:t xml:space="preserve">měděné trubky – Platí TPG 700 01 Použití měděných materiálů pro rozvod plynu. Nesmí být kladeny do agresivního prostředí a zasypávány agresivním materiálem (škvára, popel, zemina nasycená amonnými, dusitanovými sloučeninami). </w:t>
      </w:r>
    </w:p>
    <w:p w:rsidR="00473110" w:rsidRDefault="00473110" w:rsidP="00473110">
      <w:pPr>
        <w:rPr>
          <w:rFonts w:ascii="Arial" w:hAnsi="Arial" w:cs="Arial"/>
          <w:sz w:val="36"/>
          <w:szCs w:val="36"/>
        </w:rPr>
      </w:pPr>
    </w:p>
    <w:p w:rsidR="00473110" w:rsidRPr="00473110" w:rsidRDefault="00473110" w:rsidP="00473110">
      <w:pPr>
        <w:rPr>
          <w:rFonts w:ascii="Arial" w:hAnsi="Arial" w:cs="Arial"/>
          <w:b/>
          <w:sz w:val="36"/>
          <w:szCs w:val="36"/>
        </w:rPr>
      </w:pPr>
      <w:r w:rsidRPr="00473110">
        <w:rPr>
          <w:rFonts w:ascii="Arial" w:hAnsi="Arial" w:cs="Arial"/>
          <w:b/>
          <w:sz w:val="36"/>
          <w:szCs w:val="36"/>
        </w:rPr>
        <w:t>Protikorozní ochrana</w:t>
      </w:r>
    </w:p>
    <w:p w:rsidR="00473110" w:rsidRPr="00473110" w:rsidRDefault="00473110" w:rsidP="00473110">
      <w:pPr>
        <w:rPr>
          <w:rFonts w:ascii="Arial" w:hAnsi="Arial" w:cs="Arial"/>
          <w:sz w:val="36"/>
          <w:szCs w:val="36"/>
        </w:rPr>
      </w:pPr>
      <w:r>
        <w:rPr>
          <w:rFonts w:ascii="Arial" w:hAnsi="Arial" w:cs="Arial"/>
          <w:sz w:val="36"/>
          <w:szCs w:val="36"/>
        </w:rPr>
        <w:tab/>
        <w:t xml:space="preserve">- </w:t>
      </w:r>
      <w:r>
        <w:rPr>
          <w:rFonts w:ascii="Arial" w:hAnsi="Arial" w:cs="Arial"/>
          <w:sz w:val="36"/>
          <w:szCs w:val="36"/>
        </w:rPr>
        <w:tab/>
      </w:r>
      <w:r w:rsidRPr="00473110">
        <w:rPr>
          <w:rFonts w:ascii="Arial" w:hAnsi="Arial" w:cs="Arial"/>
          <w:sz w:val="36"/>
          <w:szCs w:val="36"/>
        </w:rPr>
        <w:t xml:space="preserve">polyetylénový obal </w:t>
      </w:r>
    </w:p>
    <w:p w:rsidR="00473110" w:rsidRPr="00473110" w:rsidRDefault="00473110" w:rsidP="00473110">
      <w:pPr>
        <w:rPr>
          <w:rFonts w:ascii="Arial" w:hAnsi="Arial" w:cs="Arial"/>
          <w:sz w:val="36"/>
          <w:szCs w:val="36"/>
        </w:rPr>
      </w:pPr>
      <w:r>
        <w:rPr>
          <w:rFonts w:ascii="Arial" w:hAnsi="Arial" w:cs="Arial"/>
          <w:sz w:val="36"/>
          <w:szCs w:val="36"/>
        </w:rPr>
        <w:tab/>
        <w:t>-</w:t>
      </w:r>
      <w:r>
        <w:rPr>
          <w:rFonts w:ascii="Arial" w:hAnsi="Arial" w:cs="Arial"/>
          <w:sz w:val="36"/>
          <w:szCs w:val="36"/>
        </w:rPr>
        <w:tab/>
      </w:r>
      <w:r w:rsidRPr="00473110">
        <w:rPr>
          <w:rFonts w:ascii="Arial" w:hAnsi="Arial" w:cs="Arial"/>
          <w:sz w:val="36"/>
          <w:szCs w:val="36"/>
        </w:rPr>
        <w:t xml:space="preserve">bitumenový obal </w:t>
      </w:r>
    </w:p>
    <w:p w:rsidR="00473110" w:rsidRPr="00473110" w:rsidRDefault="00473110" w:rsidP="00473110">
      <w:pPr>
        <w:rPr>
          <w:rFonts w:ascii="Arial" w:hAnsi="Arial" w:cs="Arial"/>
          <w:sz w:val="36"/>
          <w:szCs w:val="36"/>
        </w:rPr>
      </w:pPr>
      <w:r>
        <w:rPr>
          <w:rFonts w:ascii="Arial" w:hAnsi="Arial" w:cs="Arial"/>
          <w:sz w:val="36"/>
          <w:szCs w:val="36"/>
        </w:rPr>
        <w:tab/>
        <w:t>-</w:t>
      </w:r>
      <w:r>
        <w:rPr>
          <w:rFonts w:ascii="Arial" w:hAnsi="Arial" w:cs="Arial"/>
          <w:sz w:val="36"/>
          <w:szCs w:val="36"/>
        </w:rPr>
        <w:tab/>
      </w:r>
      <w:r w:rsidRPr="00473110">
        <w:rPr>
          <w:rFonts w:ascii="Arial" w:hAnsi="Arial" w:cs="Arial"/>
          <w:sz w:val="36"/>
          <w:szCs w:val="36"/>
        </w:rPr>
        <w:t xml:space="preserve">bandáže nebo smršťovací hadice </w:t>
      </w:r>
    </w:p>
    <w:p w:rsidR="00473110" w:rsidRPr="00473110" w:rsidRDefault="00473110" w:rsidP="00473110">
      <w:pPr>
        <w:rPr>
          <w:rFonts w:ascii="Arial" w:hAnsi="Arial" w:cs="Arial"/>
          <w:sz w:val="36"/>
          <w:szCs w:val="36"/>
        </w:rPr>
      </w:pPr>
      <w:r>
        <w:rPr>
          <w:rFonts w:ascii="Arial" w:hAnsi="Arial" w:cs="Arial"/>
          <w:sz w:val="36"/>
          <w:szCs w:val="36"/>
        </w:rPr>
        <w:tab/>
        <w:t>-</w:t>
      </w:r>
      <w:r>
        <w:rPr>
          <w:rFonts w:ascii="Arial" w:hAnsi="Arial" w:cs="Arial"/>
          <w:sz w:val="36"/>
          <w:szCs w:val="36"/>
        </w:rPr>
        <w:tab/>
      </w:r>
      <w:r w:rsidRPr="00473110">
        <w:rPr>
          <w:rFonts w:ascii="Arial" w:hAnsi="Arial" w:cs="Arial"/>
          <w:sz w:val="36"/>
          <w:szCs w:val="36"/>
        </w:rPr>
        <w:t xml:space="preserve">povlaky z epoxidových pryskyřic </w:t>
      </w:r>
    </w:p>
    <w:p w:rsidR="00473110" w:rsidRDefault="00473110" w:rsidP="00473110">
      <w:pPr>
        <w:rPr>
          <w:rFonts w:ascii="Arial" w:hAnsi="Arial" w:cs="Arial"/>
          <w:sz w:val="36"/>
          <w:szCs w:val="36"/>
        </w:rPr>
      </w:pPr>
      <w:r>
        <w:rPr>
          <w:rFonts w:ascii="Arial" w:hAnsi="Arial" w:cs="Arial"/>
          <w:sz w:val="36"/>
          <w:szCs w:val="36"/>
        </w:rPr>
        <w:tab/>
        <w:t>-</w:t>
      </w:r>
      <w:r>
        <w:rPr>
          <w:rFonts w:ascii="Arial" w:hAnsi="Arial" w:cs="Arial"/>
          <w:sz w:val="36"/>
          <w:szCs w:val="36"/>
        </w:rPr>
        <w:tab/>
      </w:r>
      <w:r w:rsidRPr="00473110">
        <w:rPr>
          <w:rFonts w:ascii="Arial" w:hAnsi="Arial" w:cs="Arial"/>
          <w:sz w:val="36"/>
          <w:szCs w:val="36"/>
        </w:rPr>
        <w:t xml:space="preserve">obaly s polyuretanovým dehtem </w:t>
      </w:r>
    </w:p>
    <w:p w:rsidR="00473110" w:rsidRDefault="00473110" w:rsidP="00473110">
      <w:pPr>
        <w:rPr>
          <w:rFonts w:ascii="Arial" w:hAnsi="Arial" w:cs="Arial"/>
          <w:sz w:val="36"/>
          <w:szCs w:val="36"/>
        </w:rPr>
      </w:pPr>
    </w:p>
    <w:p w:rsidR="00473110" w:rsidRPr="00473110" w:rsidRDefault="00473110" w:rsidP="00473110">
      <w:pPr>
        <w:rPr>
          <w:rFonts w:ascii="Arial" w:hAnsi="Arial" w:cs="Arial"/>
          <w:sz w:val="36"/>
          <w:szCs w:val="36"/>
        </w:rPr>
      </w:pPr>
      <w:r w:rsidRPr="00473110">
        <w:rPr>
          <w:rFonts w:ascii="Arial" w:hAnsi="Arial" w:cs="Arial"/>
          <w:b/>
          <w:sz w:val="36"/>
          <w:szCs w:val="36"/>
        </w:rPr>
        <w:t>Napojení přípojky</w:t>
      </w:r>
      <w:r w:rsidRPr="00473110">
        <w:rPr>
          <w:rFonts w:ascii="Arial" w:hAnsi="Arial" w:cs="Arial"/>
          <w:sz w:val="36"/>
          <w:szCs w:val="36"/>
        </w:rPr>
        <w:t xml:space="preserve"> : </w:t>
      </w:r>
      <w:r w:rsidRPr="00473110">
        <w:rPr>
          <w:rFonts w:ascii="Arial" w:hAnsi="Arial" w:cs="Arial"/>
          <w:sz w:val="36"/>
          <w:szCs w:val="36"/>
        </w:rPr>
        <w:br/>
      </w:r>
      <w:r>
        <w:rPr>
          <w:rFonts w:ascii="Arial" w:hAnsi="Arial" w:cs="Arial"/>
          <w:sz w:val="36"/>
          <w:szCs w:val="36"/>
        </w:rPr>
        <w:tab/>
        <w:t>-</w:t>
      </w:r>
      <w:r>
        <w:rPr>
          <w:rFonts w:ascii="Arial" w:hAnsi="Arial" w:cs="Arial"/>
          <w:sz w:val="36"/>
          <w:szCs w:val="36"/>
        </w:rPr>
        <w:tab/>
      </w:r>
      <w:r w:rsidRPr="00473110">
        <w:rPr>
          <w:rFonts w:ascii="Arial" w:hAnsi="Arial" w:cs="Arial"/>
          <w:sz w:val="36"/>
          <w:szCs w:val="36"/>
        </w:rPr>
        <w:t>navrtáním shora a vytvořením T-kusu</w:t>
      </w:r>
      <w:r w:rsidRPr="00473110">
        <w:rPr>
          <w:rFonts w:ascii="Arial" w:hAnsi="Arial" w:cs="Arial"/>
          <w:sz w:val="36"/>
          <w:szCs w:val="36"/>
        </w:rPr>
        <w:br/>
      </w:r>
      <w:r>
        <w:rPr>
          <w:rFonts w:ascii="Arial" w:hAnsi="Arial" w:cs="Arial"/>
          <w:sz w:val="36"/>
          <w:szCs w:val="36"/>
        </w:rPr>
        <w:tab/>
        <w:t>-</w:t>
      </w:r>
      <w:r>
        <w:rPr>
          <w:rFonts w:ascii="Arial" w:hAnsi="Arial" w:cs="Arial"/>
          <w:sz w:val="36"/>
          <w:szCs w:val="36"/>
        </w:rPr>
        <w:tab/>
      </w:r>
      <w:r w:rsidRPr="00473110">
        <w:rPr>
          <w:rFonts w:ascii="Arial" w:hAnsi="Arial" w:cs="Arial"/>
          <w:sz w:val="36"/>
          <w:szCs w:val="36"/>
        </w:rPr>
        <w:t>navrtáním ze strany – méně často</w:t>
      </w:r>
    </w:p>
    <w:p w:rsidR="00473110" w:rsidRPr="00473110" w:rsidRDefault="00473110" w:rsidP="00473110">
      <w:pPr>
        <w:rPr>
          <w:rFonts w:ascii="Arial" w:hAnsi="Arial" w:cs="Arial"/>
          <w:sz w:val="36"/>
          <w:szCs w:val="36"/>
        </w:rPr>
      </w:pPr>
    </w:p>
    <w:p w:rsidR="00FB7CC5" w:rsidRPr="00736043" w:rsidRDefault="00736043" w:rsidP="00FB7CC5">
      <w:pPr>
        <w:rPr>
          <w:rFonts w:ascii="Arial" w:hAnsi="Arial" w:cs="Arial"/>
          <w:b/>
          <w:sz w:val="36"/>
          <w:szCs w:val="36"/>
        </w:rPr>
      </w:pPr>
      <w:r w:rsidRPr="00736043">
        <w:rPr>
          <w:rFonts w:ascii="Arial" w:hAnsi="Arial" w:cs="Arial"/>
          <w:b/>
          <w:sz w:val="36"/>
          <w:szCs w:val="36"/>
        </w:rPr>
        <w:t>Další zásady</w:t>
      </w:r>
      <w:r>
        <w:rPr>
          <w:rFonts w:ascii="Arial" w:hAnsi="Arial" w:cs="Arial"/>
          <w:b/>
          <w:sz w:val="36"/>
          <w:szCs w:val="36"/>
        </w:rPr>
        <w:t>:</w:t>
      </w:r>
    </w:p>
    <w:p w:rsidR="00473110" w:rsidRPr="00473110" w:rsidRDefault="00473110" w:rsidP="00473110">
      <w:pPr>
        <w:numPr>
          <w:ilvl w:val="1"/>
          <w:numId w:val="17"/>
        </w:numPr>
        <w:tabs>
          <w:tab w:val="clear" w:pos="1440"/>
        </w:tabs>
        <w:ind w:left="567" w:hanging="589"/>
        <w:rPr>
          <w:rFonts w:ascii="Arial" w:hAnsi="Arial" w:cs="Arial"/>
          <w:sz w:val="36"/>
          <w:szCs w:val="36"/>
        </w:rPr>
      </w:pPr>
      <w:r w:rsidRPr="00473110">
        <w:rPr>
          <w:rFonts w:ascii="Arial" w:hAnsi="Arial" w:cs="Arial"/>
          <w:sz w:val="36"/>
          <w:szCs w:val="36"/>
        </w:rPr>
        <w:t xml:space="preserve">Potrubí přípojky se na plynovod napojuje kolmo. </w:t>
      </w:r>
    </w:p>
    <w:p w:rsidR="00473110" w:rsidRPr="00473110" w:rsidRDefault="00473110" w:rsidP="00473110">
      <w:pPr>
        <w:numPr>
          <w:ilvl w:val="1"/>
          <w:numId w:val="17"/>
        </w:numPr>
        <w:tabs>
          <w:tab w:val="clear" w:pos="1440"/>
        </w:tabs>
        <w:ind w:left="567" w:hanging="589"/>
        <w:rPr>
          <w:rFonts w:ascii="Arial" w:hAnsi="Arial" w:cs="Arial"/>
          <w:sz w:val="36"/>
          <w:szCs w:val="36"/>
        </w:rPr>
      </w:pPr>
      <w:r w:rsidRPr="00473110">
        <w:rPr>
          <w:rFonts w:ascii="Arial" w:hAnsi="Arial" w:cs="Arial"/>
          <w:sz w:val="36"/>
          <w:szCs w:val="36"/>
        </w:rPr>
        <w:t xml:space="preserve">Přípojka má být vedena kolmo na budovu. </w:t>
      </w:r>
    </w:p>
    <w:p w:rsidR="00473110" w:rsidRPr="00473110" w:rsidRDefault="00473110" w:rsidP="00473110">
      <w:pPr>
        <w:numPr>
          <w:ilvl w:val="1"/>
          <w:numId w:val="17"/>
        </w:numPr>
        <w:tabs>
          <w:tab w:val="clear" w:pos="1440"/>
        </w:tabs>
        <w:ind w:left="567" w:hanging="589"/>
        <w:rPr>
          <w:rFonts w:ascii="Arial" w:hAnsi="Arial" w:cs="Arial"/>
          <w:sz w:val="36"/>
          <w:szCs w:val="36"/>
        </w:rPr>
      </w:pPr>
      <w:r w:rsidRPr="00473110">
        <w:rPr>
          <w:rFonts w:ascii="Arial" w:hAnsi="Arial" w:cs="Arial"/>
          <w:sz w:val="36"/>
          <w:szCs w:val="36"/>
        </w:rPr>
        <w:t xml:space="preserve">Trasa vedení přípojky má být dlouhodobě přístupná a volná pro případ rekonstrukce a opravy. </w:t>
      </w:r>
    </w:p>
    <w:p w:rsidR="00473110" w:rsidRPr="00473110" w:rsidRDefault="00473110" w:rsidP="00473110">
      <w:pPr>
        <w:numPr>
          <w:ilvl w:val="1"/>
          <w:numId w:val="17"/>
        </w:numPr>
        <w:tabs>
          <w:tab w:val="clear" w:pos="1440"/>
        </w:tabs>
        <w:ind w:left="567" w:hanging="589"/>
        <w:rPr>
          <w:rFonts w:ascii="Arial" w:hAnsi="Arial" w:cs="Arial"/>
          <w:sz w:val="36"/>
          <w:szCs w:val="36"/>
        </w:rPr>
      </w:pPr>
      <w:r w:rsidRPr="00473110">
        <w:rPr>
          <w:rFonts w:ascii="Arial" w:hAnsi="Arial" w:cs="Arial"/>
          <w:sz w:val="36"/>
          <w:szCs w:val="36"/>
        </w:rPr>
        <w:t xml:space="preserve">Zřizování staveb, teras, schodů, skladování materiálů, vysazování stromů nad přípojkou je nepřípustné. </w:t>
      </w:r>
    </w:p>
    <w:p w:rsidR="00473110" w:rsidRPr="00473110" w:rsidRDefault="00473110" w:rsidP="00473110">
      <w:pPr>
        <w:numPr>
          <w:ilvl w:val="1"/>
          <w:numId w:val="17"/>
        </w:numPr>
        <w:tabs>
          <w:tab w:val="clear" w:pos="1440"/>
        </w:tabs>
        <w:ind w:left="567" w:hanging="589"/>
        <w:rPr>
          <w:rFonts w:ascii="Arial" w:hAnsi="Arial" w:cs="Arial"/>
          <w:sz w:val="36"/>
          <w:szCs w:val="36"/>
        </w:rPr>
      </w:pPr>
      <w:r w:rsidRPr="00473110">
        <w:rPr>
          <w:rFonts w:ascii="Arial" w:hAnsi="Arial" w:cs="Arial"/>
          <w:sz w:val="36"/>
          <w:szCs w:val="36"/>
        </w:rPr>
        <w:t xml:space="preserve">Vzdálenost k ostatním zařízením v terénu se stanoví s ohledem na provozní podmínky a průměr potrubí. </w:t>
      </w:r>
    </w:p>
    <w:p w:rsidR="00473110" w:rsidRPr="00473110" w:rsidRDefault="00473110" w:rsidP="00473110">
      <w:pPr>
        <w:numPr>
          <w:ilvl w:val="1"/>
          <w:numId w:val="17"/>
        </w:numPr>
        <w:tabs>
          <w:tab w:val="clear" w:pos="1440"/>
        </w:tabs>
        <w:ind w:left="567" w:hanging="589"/>
        <w:rPr>
          <w:rFonts w:ascii="Arial" w:hAnsi="Arial" w:cs="Arial"/>
          <w:sz w:val="36"/>
          <w:szCs w:val="36"/>
        </w:rPr>
      </w:pPr>
      <w:r w:rsidRPr="00473110">
        <w:rPr>
          <w:rFonts w:ascii="Arial" w:hAnsi="Arial" w:cs="Arial"/>
          <w:sz w:val="36"/>
          <w:szCs w:val="36"/>
        </w:rPr>
        <w:t xml:space="preserve">Při křížení projektovat dle ČSN 73 60 05 Prostorové uspořádání sítí technického vybavení. </w:t>
      </w:r>
    </w:p>
    <w:p w:rsidR="00473110" w:rsidRPr="00473110" w:rsidRDefault="00473110" w:rsidP="00473110">
      <w:pPr>
        <w:numPr>
          <w:ilvl w:val="1"/>
          <w:numId w:val="17"/>
        </w:numPr>
        <w:tabs>
          <w:tab w:val="clear" w:pos="1440"/>
        </w:tabs>
        <w:ind w:left="567" w:hanging="589"/>
        <w:rPr>
          <w:rFonts w:ascii="Arial" w:hAnsi="Arial" w:cs="Arial"/>
          <w:sz w:val="36"/>
          <w:szCs w:val="36"/>
        </w:rPr>
      </w:pPr>
      <w:r w:rsidRPr="00473110">
        <w:rPr>
          <w:rFonts w:ascii="Arial" w:hAnsi="Arial" w:cs="Arial"/>
          <w:sz w:val="36"/>
          <w:szCs w:val="36"/>
        </w:rPr>
        <w:lastRenderedPageBreak/>
        <w:t>Minimální krytí je 0,6 (m), se souhlasem plynárny lze krytí potrubí snížit na 0,4 (m), je-li potrubí v chráničce je povoleno krytí nejméně 0,25 (m), v technicky zdůvodněných případech až na 0,15 (m) pod povrchem.</w:t>
      </w:r>
    </w:p>
    <w:p w:rsidR="00473110" w:rsidRPr="00473110" w:rsidRDefault="00473110" w:rsidP="00473110">
      <w:pPr>
        <w:numPr>
          <w:ilvl w:val="1"/>
          <w:numId w:val="17"/>
        </w:numPr>
        <w:tabs>
          <w:tab w:val="clear" w:pos="1440"/>
        </w:tabs>
        <w:ind w:left="567" w:hanging="589"/>
        <w:rPr>
          <w:rFonts w:ascii="Arial" w:hAnsi="Arial" w:cs="Arial"/>
          <w:sz w:val="36"/>
          <w:szCs w:val="36"/>
        </w:rPr>
      </w:pPr>
      <w:r w:rsidRPr="00473110">
        <w:rPr>
          <w:rFonts w:ascii="Arial" w:hAnsi="Arial" w:cs="Arial"/>
          <w:sz w:val="36"/>
          <w:szCs w:val="36"/>
        </w:rPr>
        <w:t xml:space="preserve">Největší hloubka uložení je 1,5 (m). </w:t>
      </w:r>
    </w:p>
    <w:p w:rsidR="00473110" w:rsidRDefault="00473110" w:rsidP="00473110">
      <w:pPr>
        <w:numPr>
          <w:ilvl w:val="1"/>
          <w:numId w:val="17"/>
        </w:numPr>
        <w:tabs>
          <w:tab w:val="clear" w:pos="1440"/>
        </w:tabs>
        <w:ind w:left="567" w:hanging="589"/>
        <w:rPr>
          <w:rFonts w:ascii="Arial" w:hAnsi="Arial" w:cs="Arial"/>
          <w:sz w:val="36"/>
          <w:szCs w:val="36"/>
        </w:rPr>
      </w:pPr>
      <w:r w:rsidRPr="00473110">
        <w:rPr>
          <w:rFonts w:ascii="Arial" w:hAnsi="Arial" w:cs="Arial"/>
          <w:sz w:val="36"/>
          <w:szCs w:val="36"/>
        </w:rPr>
        <w:t xml:space="preserve">Sklon potrubí je 0,4% nejčastěji k místu napojení na plynovod. </w:t>
      </w:r>
    </w:p>
    <w:p w:rsidR="00473110" w:rsidRPr="00FB7CC5" w:rsidRDefault="00736043" w:rsidP="00473110">
      <w:pPr>
        <w:numPr>
          <w:ilvl w:val="1"/>
          <w:numId w:val="17"/>
        </w:numPr>
        <w:tabs>
          <w:tab w:val="clear" w:pos="1440"/>
        </w:tabs>
        <w:ind w:left="567" w:hanging="589"/>
        <w:rPr>
          <w:rFonts w:ascii="Arial" w:hAnsi="Arial" w:cs="Arial"/>
          <w:sz w:val="36"/>
          <w:szCs w:val="36"/>
        </w:rPr>
      </w:pPr>
      <w:r>
        <w:rPr>
          <w:rFonts w:ascii="Arial" w:hAnsi="Arial" w:cs="Arial"/>
          <w:sz w:val="36"/>
          <w:szCs w:val="36"/>
        </w:rPr>
        <w:t>V</w:t>
      </w:r>
      <w:r w:rsidR="00473110" w:rsidRPr="00FB7CC5">
        <w:rPr>
          <w:rFonts w:ascii="Arial" w:hAnsi="Arial" w:cs="Arial"/>
          <w:sz w:val="36"/>
          <w:szCs w:val="36"/>
        </w:rPr>
        <w:t>ětšinou se potrubí přípojek ukládá do otevřené rýhy</w:t>
      </w:r>
    </w:p>
    <w:p w:rsidR="00473110" w:rsidRPr="00473110" w:rsidRDefault="00473110" w:rsidP="00736043">
      <w:pPr>
        <w:ind w:left="567"/>
        <w:rPr>
          <w:rFonts w:ascii="Arial" w:hAnsi="Arial" w:cs="Arial"/>
          <w:sz w:val="36"/>
          <w:szCs w:val="36"/>
        </w:rPr>
      </w:pPr>
    </w:p>
    <w:p w:rsidR="00473110" w:rsidRDefault="00473110" w:rsidP="00FB7CC5">
      <w:pPr>
        <w:rPr>
          <w:rFonts w:ascii="Arial" w:hAnsi="Arial" w:cs="Arial"/>
          <w:sz w:val="36"/>
          <w:szCs w:val="36"/>
        </w:rPr>
      </w:pPr>
    </w:p>
    <w:p w:rsidR="004225E8" w:rsidRDefault="004225E8" w:rsidP="00B90401">
      <w:pPr>
        <w:rPr>
          <w:rFonts w:ascii="Arial" w:hAnsi="Arial" w:cs="Arial"/>
          <w:sz w:val="36"/>
          <w:szCs w:val="36"/>
        </w:rPr>
      </w:pPr>
    </w:p>
    <w:p w:rsidR="009E2671" w:rsidRDefault="009E2671" w:rsidP="00B90401">
      <w:pPr>
        <w:rPr>
          <w:rFonts w:ascii="Arial" w:hAnsi="Arial" w:cs="Arial"/>
          <w:sz w:val="36"/>
          <w:szCs w:val="36"/>
        </w:rPr>
      </w:pPr>
    </w:p>
    <w:p w:rsidR="009E2671" w:rsidRDefault="0042637E" w:rsidP="00B90401">
      <w:pPr>
        <w:rPr>
          <w:rFonts w:ascii="Arial" w:hAnsi="Arial" w:cs="Arial"/>
          <w:sz w:val="36"/>
          <w:szCs w:val="36"/>
        </w:rPr>
      </w:pPr>
      <w:r>
        <w:rPr>
          <w:rFonts w:ascii="Arial" w:hAnsi="Arial" w:cs="Arial"/>
          <w:sz w:val="36"/>
          <w:szCs w:val="36"/>
        </w:rPr>
        <w:tab/>
      </w:r>
      <w:r>
        <w:rPr>
          <w:rFonts w:ascii="Arial" w:hAnsi="Arial" w:cs="Arial"/>
          <w:sz w:val="36"/>
          <w:szCs w:val="36"/>
        </w:rPr>
        <w:tab/>
      </w:r>
      <w:r>
        <w:rPr>
          <w:rFonts w:ascii="Arial" w:hAnsi="Arial" w:cs="Arial"/>
          <w:sz w:val="36"/>
          <w:szCs w:val="36"/>
        </w:rPr>
        <w:tab/>
      </w:r>
      <w:r>
        <w:rPr>
          <w:rFonts w:ascii="Arial" w:hAnsi="Arial" w:cs="Arial"/>
          <w:sz w:val="36"/>
          <w:szCs w:val="36"/>
        </w:rPr>
        <w:tab/>
      </w:r>
      <w:r>
        <w:rPr>
          <w:rFonts w:ascii="Arial" w:hAnsi="Arial" w:cs="Arial"/>
          <w:sz w:val="36"/>
          <w:szCs w:val="36"/>
        </w:rPr>
        <w:tab/>
      </w:r>
      <w:r>
        <w:rPr>
          <w:rFonts w:ascii="Arial" w:hAnsi="Arial" w:cs="Arial"/>
          <w:sz w:val="36"/>
          <w:szCs w:val="36"/>
        </w:rPr>
        <w:tab/>
      </w:r>
      <w:r>
        <w:rPr>
          <w:rFonts w:ascii="Arial" w:hAnsi="Arial" w:cs="Arial"/>
          <w:sz w:val="36"/>
          <w:szCs w:val="36"/>
        </w:rPr>
        <w:tab/>
      </w:r>
      <w:r>
        <w:rPr>
          <w:rFonts w:ascii="Arial" w:hAnsi="Arial" w:cs="Arial"/>
          <w:sz w:val="36"/>
          <w:szCs w:val="36"/>
        </w:rPr>
        <w:tab/>
      </w:r>
      <w:r>
        <w:rPr>
          <w:rFonts w:ascii="Arial" w:hAnsi="Arial" w:cs="Arial"/>
          <w:sz w:val="36"/>
          <w:szCs w:val="36"/>
        </w:rPr>
        <w:tab/>
      </w:r>
      <w:r>
        <w:rPr>
          <w:rFonts w:ascii="Arial" w:hAnsi="Arial" w:cs="Arial"/>
          <w:sz w:val="36"/>
          <w:szCs w:val="36"/>
        </w:rPr>
        <w:tab/>
      </w:r>
      <w:r>
        <w:rPr>
          <w:rFonts w:ascii="Arial" w:hAnsi="Arial" w:cs="Arial"/>
          <w:sz w:val="36"/>
          <w:szCs w:val="36"/>
        </w:rPr>
        <w:tab/>
      </w:r>
      <w:r>
        <w:rPr>
          <w:rFonts w:ascii="Arial" w:hAnsi="Arial" w:cs="Arial"/>
          <w:sz w:val="36"/>
          <w:szCs w:val="36"/>
        </w:rPr>
        <w:tab/>
      </w:r>
      <w:r>
        <w:rPr>
          <w:rFonts w:ascii="Arial" w:hAnsi="Arial" w:cs="Arial"/>
          <w:sz w:val="36"/>
          <w:szCs w:val="36"/>
        </w:rPr>
        <w:tab/>
      </w:r>
      <w:r>
        <w:rPr>
          <w:rFonts w:ascii="Arial" w:hAnsi="Arial" w:cs="Arial"/>
          <w:sz w:val="36"/>
          <w:szCs w:val="36"/>
        </w:rPr>
        <w:tab/>
        <w:t>16.1.2017</w:t>
      </w:r>
    </w:p>
    <w:p w:rsidR="009E2671" w:rsidRDefault="009E2671" w:rsidP="00B90401">
      <w:pPr>
        <w:rPr>
          <w:rFonts w:ascii="Arial" w:hAnsi="Arial" w:cs="Arial"/>
          <w:sz w:val="36"/>
          <w:szCs w:val="36"/>
        </w:rPr>
      </w:pPr>
    </w:p>
    <w:p w:rsidR="00A35907" w:rsidRDefault="00A35907" w:rsidP="00A35907">
      <w:pPr>
        <w:rPr>
          <w:b/>
          <w:sz w:val="44"/>
          <w:szCs w:val="44"/>
          <w:u w:val="single"/>
        </w:rPr>
      </w:pPr>
      <w:r>
        <w:rPr>
          <w:b/>
          <w:sz w:val="44"/>
          <w:szCs w:val="44"/>
          <w:u w:val="single"/>
        </w:rPr>
        <w:t xml:space="preserve">2.3.2 </w:t>
      </w:r>
      <w:r w:rsidR="0082366D">
        <w:rPr>
          <w:b/>
          <w:sz w:val="44"/>
          <w:szCs w:val="44"/>
          <w:u w:val="single"/>
        </w:rPr>
        <w:t>Způsoby u</w:t>
      </w:r>
      <w:r>
        <w:rPr>
          <w:b/>
          <w:sz w:val="44"/>
          <w:szCs w:val="44"/>
          <w:u w:val="single"/>
        </w:rPr>
        <w:t xml:space="preserve">končení </w:t>
      </w:r>
      <w:r w:rsidR="0082366D">
        <w:rPr>
          <w:b/>
          <w:sz w:val="44"/>
          <w:szCs w:val="44"/>
          <w:u w:val="single"/>
        </w:rPr>
        <w:t>PE potrubí přípojky (175)</w:t>
      </w:r>
    </w:p>
    <w:p w:rsidR="0082366D" w:rsidRDefault="0082366D" w:rsidP="00A35907">
      <w:pPr>
        <w:rPr>
          <w:sz w:val="28"/>
          <w:szCs w:val="28"/>
        </w:rPr>
      </w:pPr>
    </w:p>
    <w:p w:rsidR="0082366D" w:rsidRDefault="0082366D" w:rsidP="00A35907">
      <w:pPr>
        <w:rPr>
          <w:sz w:val="28"/>
          <w:szCs w:val="28"/>
        </w:rPr>
      </w:pPr>
      <w:r>
        <w:rPr>
          <w:sz w:val="28"/>
          <w:szCs w:val="28"/>
        </w:rPr>
        <w:t>Pro projektování …….otevřených výkopech</w:t>
      </w:r>
    </w:p>
    <w:p w:rsidR="0082366D" w:rsidRDefault="0082366D" w:rsidP="00A35907">
      <w:pPr>
        <w:rPr>
          <w:sz w:val="28"/>
          <w:szCs w:val="28"/>
        </w:rPr>
      </w:pPr>
      <w:r>
        <w:rPr>
          <w:sz w:val="28"/>
          <w:szCs w:val="28"/>
        </w:rPr>
        <w:t>Potrubí z polyetylenu …… připojované budovy.</w:t>
      </w:r>
    </w:p>
    <w:p w:rsidR="0082366D" w:rsidRPr="0082366D" w:rsidRDefault="0082366D" w:rsidP="00A35907">
      <w:pPr>
        <w:rPr>
          <w:sz w:val="28"/>
          <w:szCs w:val="28"/>
        </w:rPr>
      </w:pPr>
    </w:p>
    <w:p w:rsidR="009E2671" w:rsidRDefault="0082366D" w:rsidP="00B90401">
      <w:pPr>
        <w:rPr>
          <w:sz w:val="28"/>
          <w:szCs w:val="28"/>
        </w:rPr>
      </w:pPr>
      <w:r w:rsidRPr="0082366D">
        <w:rPr>
          <w:sz w:val="28"/>
          <w:szCs w:val="28"/>
        </w:rPr>
        <w:t>Způsoby ukončení PE potrubí přípojky</w:t>
      </w:r>
      <w:r>
        <w:rPr>
          <w:sz w:val="28"/>
          <w:szCs w:val="28"/>
        </w:rPr>
        <w:t>:</w:t>
      </w:r>
    </w:p>
    <w:p w:rsidR="0082366D" w:rsidRDefault="0082366D" w:rsidP="00B90401">
      <w:pPr>
        <w:rPr>
          <w:sz w:val="28"/>
          <w:szCs w:val="28"/>
        </w:rPr>
      </w:pPr>
      <w:r>
        <w:rPr>
          <w:sz w:val="28"/>
          <w:szCs w:val="28"/>
        </w:rPr>
        <w:t>- ……. (obr. V2 nakreslit)</w:t>
      </w:r>
    </w:p>
    <w:p w:rsidR="0082366D" w:rsidRDefault="0082366D" w:rsidP="00B90401">
      <w:pPr>
        <w:rPr>
          <w:sz w:val="28"/>
          <w:szCs w:val="28"/>
        </w:rPr>
      </w:pPr>
      <w:r>
        <w:rPr>
          <w:sz w:val="28"/>
          <w:szCs w:val="28"/>
        </w:rPr>
        <w:t>- ……</w:t>
      </w:r>
    </w:p>
    <w:p w:rsidR="0082366D" w:rsidRPr="0082366D" w:rsidRDefault="0082366D" w:rsidP="00B90401">
      <w:pPr>
        <w:rPr>
          <w:sz w:val="28"/>
          <w:szCs w:val="28"/>
        </w:rPr>
      </w:pPr>
      <w:r>
        <w:rPr>
          <w:sz w:val="28"/>
          <w:szCs w:val="28"/>
        </w:rPr>
        <w:t>- …….</w:t>
      </w:r>
    </w:p>
    <w:p w:rsidR="00A35907" w:rsidRDefault="00A35907" w:rsidP="00B90401">
      <w:pPr>
        <w:rPr>
          <w:sz w:val="28"/>
          <w:szCs w:val="28"/>
        </w:rPr>
      </w:pPr>
    </w:p>
    <w:p w:rsidR="00377EE7" w:rsidRDefault="0082366D" w:rsidP="00B90401">
      <w:pPr>
        <w:rPr>
          <w:sz w:val="52"/>
          <w:szCs w:val="52"/>
        </w:rPr>
      </w:pPr>
      <w:r>
        <w:rPr>
          <w:sz w:val="28"/>
          <w:szCs w:val="28"/>
        </w:rPr>
        <w:t xml:space="preserve">Polyetylenové potrubí přípojky je </w:t>
      </w:r>
      <w:proofErr w:type="gramStart"/>
      <w:r>
        <w:rPr>
          <w:sz w:val="28"/>
          <w:szCs w:val="28"/>
        </w:rPr>
        <w:t>možno  …</w:t>
      </w:r>
      <w:proofErr w:type="gramEnd"/>
      <w:r>
        <w:rPr>
          <w:sz w:val="28"/>
          <w:szCs w:val="28"/>
        </w:rPr>
        <w:t>… přistavěna (obr. V4 nakreslit)</w:t>
      </w:r>
    </w:p>
    <w:p w:rsidR="00377EE7" w:rsidRDefault="00377EE7" w:rsidP="00B90401">
      <w:pPr>
        <w:rPr>
          <w:sz w:val="52"/>
          <w:szCs w:val="52"/>
        </w:rPr>
      </w:pPr>
    </w:p>
    <w:p w:rsidR="0098529E" w:rsidRPr="00377EE7" w:rsidRDefault="0098529E" w:rsidP="00B90401">
      <w:pPr>
        <w:rPr>
          <w:sz w:val="52"/>
          <w:szCs w:val="52"/>
        </w:rPr>
      </w:pPr>
      <w:r w:rsidRPr="00377EE7">
        <w:rPr>
          <w:sz w:val="52"/>
          <w:szCs w:val="52"/>
        </w:rPr>
        <w:t xml:space="preserve">Pozor místo oblouku – </w:t>
      </w:r>
      <w:proofErr w:type="gramStart"/>
      <w:r w:rsidRPr="00377EE7">
        <w:rPr>
          <w:sz w:val="52"/>
          <w:szCs w:val="52"/>
        </w:rPr>
        <w:t>koleno !!!!!!!!</w:t>
      </w:r>
      <w:proofErr w:type="gramEnd"/>
    </w:p>
    <w:bookmarkStart w:id="0" w:name="_Toc293416589"/>
    <w:bookmarkStart w:id="1" w:name="_Toc378844786"/>
    <w:p w:rsidR="00377EE7" w:rsidRPr="00A06BBF" w:rsidRDefault="00377EE7" w:rsidP="00377EE7">
      <w:pPr>
        <w:pStyle w:val="stylNadpis4"/>
        <w:tabs>
          <w:tab w:val="clear" w:pos="360"/>
          <w:tab w:val="num" w:pos="0"/>
        </w:tabs>
      </w:pPr>
      <w:r>
        <w:rPr>
          <w:noProof/>
        </w:rPr>
        <w:lastRenderedPageBreak/>
        <mc:AlternateContent>
          <mc:Choice Requires="wps">
            <w:drawing>
              <wp:anchor distT="0" distB="0" distL="114300" distR="114300" simplePos="0" relativeHeight="251685376" behindDoc="0" locked="0" layoutInCell="1" allowOverlap="1">
                <wp:simplePos x="0" y="0"/>
                <wp:positionH relativeFrom="column">
                  <wp:posOffset>-233680</wp:posOffset>
                </wp:positionH>
                <wp:positionV relativeFrom="paragraph">
                  <wp:posOffset>-150495</wp:posOffset>
                </wp:positionV>
                <wp:extent cx="9544050" cy="2295525"/>
                <wp:effectExtent l="0" t="0" r="19050" b="28575"/>
                <wp:wrapNone/>
                <wp:docPr id="81" name="Obdélník 81"/>
                <wp:cNvGraphicFramePr/>
                <a:graphic xmlns:a="http://schemas.openxmlformats.org/drawingml/2006/main">
                  <a:graphicData uri="http://schemas.microsoft.com/office/word/2010/wordprocessingShape">
                    <wps:wsp>
                      <wps:cNvSpPr/>
                      <wps:spPr>
                        <a:xfrm>
                          <a:off x="0" y="0"/>
                          <a:ext cx="9544050" cy="2295525"/>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14B1C6" id="Obdélník 81" o:spid="_x0000_s1026" style="position:absolute;margin-left:-18.4pt;margin-top:-11.85pt;width:751.5pt;height:180.75pt;z-index:25168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" filled="f" strokecolor="#c00000" strokeweight="2pt"/>
            </w:pict>
          </mc:Fallback>
        </mc:AlternateContent>
      </w:r>
      <w:r w:rsidRPr="00A06BBF">
        <w:t>Vodorovná část přípojky</w:t>
      </w:r>
      <w:bookmarkEnd w:id="0"/>
      <w:bookmarkEnd w:id="1"/>
    </w:p>
    <w:p w:rsidR="00377EE7" w:rsidRDefault="00377EE7" w:rsidP="00377EE7">
      <w:pPr>
        <w:pStyle w:val="stylTextkapitoly"/>
      </w:pPr>
      <w:r>
        <w:t>Za přípojkovým T-kusem následuje vodorovná část přípojky. Za ocelovým T-kusem následuje přechodka ocel/PE. Tato přechodka musí být v </w:t>
      </w:r>
      <w:proofErr w:type="spellStart"/>
      <w:r>
        <w:t>přivařovacím</w:t>
      </w:r>
      <w:proofErr w:type="spellEnd"/>
      <w:r>
        <w:t xml:space="preserve"> provedení. </w:t>
      </w:r>
      <w:r>
        <w:rPr>
          <w:bCs/>
        </w:rPr>
        <w:t xml:space="preserve">Vodorovná část přípojky je kladena ve sklonu do potrubí plynovodu, je-li to z technického (prostorového) hlediska možné. </w:t>
      </w:r>
      <w:r w:rsidRPr="00377EE7">
        <w:rPr>
          <w:bCs/>
          <w:sz w:val="40"/>
          <w:szCs w:val="40"/>
          <w:highlight w:val="yellow"/>
        </w:rPr>
        <w:t>S</w:t>
      </w:r>
      <w:r w:rsidRPr="00377EE7">
        <w:rPr>
          <w:sz w:val="40"/>
          <w:szCs w:val="40"/>
          <w:highlight w:val="yellow"/>
        </w:rPr>
        <w:t xml:space="preserve">vislá část přípojky je přednostně s vodorovnou částí spojena </w:t>
      </w:r>
      <w:proofErr w:type="spellStart"/>
      <w:r w:rsidRPr="00377EE7">
        <w:rPr>
          <w:sz w:val="40"/>
          <w:szCs w:val="40"/>
          <w:highlight w:val="yellow"/>
        </w:rPr>
        <w:t>elektrotvarovkou</w:t>
      </w:r>
      <w:proofErr w:type="spellEnd"/>
      <w:r>
        <w:t>. Odlišné řešení (využití ohybu PE potrubí) je možné jen ve výjimečných a zdůvodněných případech, přičemž ohyb musí respektovat nejmenší poloměr podle TPG 702 01.</w:t>
      </w:r>
    </w:p>
    <w:p w:rsidR="00377EE7" w:rsidRPr="00A06BBF" w:rsidRDefault="00377EE7" w:rsidP="00377EE7">
      <w:pPr>
        <w:pStyle w:val="stylNadpis4"/>
        <w:tabs>
          <w:tab w:val="clear" w:pos="360"/>
          <w:tab w:val="num" w:pos="0"/>
        </w:tabs>
      </w:pPr>
      <w:bookmarkStart w:id="2" w:name="_Toc293416590"/>
      <w:bookmarkStart w:id="3" w:name="_Toc378844787"/>
      <w:r w:rsidRPr="00A06BBF">
        <w:t>Svislá část přípojky</w:t>
      </w:r>
      <w:bookmarkEnd w:id="2"/>
      <w:bookmarkEnd w:id="3"/>
    </w:p>
    <w:p w:rsidR="00377EE7" w:rsidRDefault="00377EE7" w:rsidP="00377EE7">
      <w:pPr>
        <w:pStyle w:val="stylTextkapitoly"/>
      </w:pPr>
      <w:r>
        <w:t>Takto</w:t>
      </w:r>
      <w:r w:rsidRPr="00E434F5">
        <w:t xml:space="preserve"> </w:t>
      </w:r>
      <w:r>
        <w:t>ukončované přípojky (HUP, regulátor, plynoměr, uzávěr za plynoměrem v jednom objektu) mají standardně vstup na levé straně (při pohledu do skříně). Výškově je poloha armatury HUP 5 cm nad spodní hranou dvířek objektu HUP.</w:t>
      </w:r>
    </w:p>
    <w:p w:rsidR="00377EE7" w:rsidRDefault="00377EE7" w:rsidP="00377EE7">
      <w:pPr>
        <w:pStyle w:val="stylTextkapitoly"/>
      </w:pPr>
      <w:r>
        <w:t>Svislá část p</w:t>
      </w:r>
      <w:r w:rsidRPr="00F170F5">
        <w:t xml:space="preserve">řípojky </w:t>
      </w:r>
      <w:r>
        <w:t xml:space="preserve">do DN 50, resp. do </w:t>
      </w:r>
      <w:proofErr w:type="spellStart"/>
      <w:r>
        <w:t>d</w:t>
      </w:r>
      <w:r w:rsidRPr="00F33E86">
        <w:rPr>
          <w:vertAlign w:val="subscript"/>
        </w:rPr>
        <w:t>n</w:t>
      </w:r>
      <w:proofErr w:type="spellEnd"/>
      <w:r>
        <w:t xml:space="preserve"> 63 je přednostně</w:t>
      </w:r>
      <w:r w:rsidRPr="00F170F5">
        <w:t xml:space="preserve"> </w:t>
      </w:r>
      <w:bookmarkStart w:id="4" w:name="OLE_LINK6"/>
      <w:bookmarkStart w:id="5" w:name="OLE_LINK7"/>
      <w:r>
        <w:t xml:space="preserve">zaústěna do kulového kohoutu </w:t>
      </w:r>
      <w:bookmarkEnd w:id="4"/>
      <w:bookmarkEnd w:id="5"/>
      <w:r>
        <w:t>(např. u přípojek z PE je pak</w:t>
      </w:r>
      <w:r w:rsidRPr="004961A6">
        <w:t xml:space="preserve"> </w:t>
      </w:r>
      <w:r>
        <w:t>s integrovanou přechodkou - mechanickým svěrným spojem, např. ISIFLO) umístěným v objektu HUP v nadzemním provedení. Minimální dimenze přechodky a armatury = d</w:t>
      </w:r>
      <w:r w:rsidRPr="00885890">
        <w:rPr>
          <w:vertAlign w:val="subscript"/>
        </w:rPr>
        <w:t>n</w:t>
      </w:r>
      <w:r>
        <w:t>32, 1“)</w:t>
      </w:r>
    </w:p>
    <w:p w:rsidR="00377EE7" w:rsidRDefault="00377EE7" w:rsidP="00377EE7">
      <w:pPr>
        <w:pStyle w:val="stylTextkapitoly"/>
      </w:pPr>
      <w:r>
        <w:t>Použití kulového kohoutu s integrovanou přechodkou musí být v souladu s návodem výrobce, instalovaná armatura musí být přístupná pro možnost údržby, opravy.</w:t>
      </w:r>
    </w:p>
    <w:p w:rsidR="00377EE7" w:rsidRDefault="00377EE7" w:rsidP="00377EE7">
      <w:pPr>
        <w:pStyle w:val="stylTextkapitoly"/>
      </w:pPr>
      <w:r>
        <w:t xml:space="preserve">Ukončení přípojek větších dimenzí a přípojky ukončované HUP v zemním provedení jsou řešeny individuálně. </w:t>
      </w:r>
      <w:r w:rsidRPr="00F170F5">
        <w:t>V případě, že HUP je v zemním provedení</w:t>
      </w:r>
      <w:r>
        <w:t>,</w:t>
      </w:r>
      <w:r w:rsidRPr="00F170F5">
        <w:t xml:space="preserve"> musí být jako HUP </w:t>
      </w:r>
      <w:r>
        <w:t xml:space="preserve">u dimenzí do </w:t>
      </w:r>
      <w:proofErr w:type="spellStart"/>
      <w:r>
        <w:t>dn</w:t>
      </w:r>
      <w:proofErr w:type="spellEnd"/>
      <w:r>
        <w:t xml:space="preserve"> 90 </w:t>
      </w:r>
      <w:r w:rsidRPr="00F170F5">
        <w:t>volen PE kulový kohout. Armatura však musí být vybavena zemní soupravou tak</w:t>
      </w:r>
      <w:r>
        <w:t>,</w:t>
      </w:r>
      <w:r w:rsidRPr="00F170F5">
        <w:t xml:space="preserve"> aby</w:t>
      </w:r>
      <w:r>
        <w:t xml:space="preserve"> </w:t>
      </w:r>
      <w:r w:rsidRPr="00F170F5">
        <w:t>ji bylo možné v případě ohrožení objektu uzavřít.</w:t>
      </w:r>
    </w:p>
    <w:p w:rsidR="00377EE7" w:rsidRDefault="00377EE7" w:rsidP="00377EE7">
      <w:pPr>
        <w:pStyle w:val="stylTextkapitoly"/>
      </w:pPr>
      <w:r>
        <w:t>Svislou část přípojky umístěnou nad terénem je nutno chránit před přímým UV (např. slunečním) zářením. Vhodným řešením je např. ochranná trubka, není-li vlastní přípojka z trubky konstrukce K2 nebo K4 (v případech, kdy ochranný plášť tuto funkci připouští, viz návod výrobce). Z důvodu umožnění teplotní dilatace plynovodní přípojky je požadováno při ukládání svislé části plynovodních přípojek do zářezu ve zdivu s následnou fixací (dozděním) ukládat svislou část plynovodní přípojky do ochranné trubky.</w:t>
      </w:r>
    </w:p>
    <w:p w:rsidR="00377EE7" w:rsidRDefault="00377EE7" w:rsidP="00377EE7">
      <w:pPr>
        <w:pStyle w:val="stylTextkapitoly"/>
      </w:pPr>
      <w:r>
        <w:t>Novou nebo rekonstruovanou plynovodní přípojku je možné převzít k provozování (uvést do provozu) teprve po dokončení skříně HUP.</w:t>
      </w:r>
    </w:p>
    <w:p w:rsidR="00377EE7" w:rsidRPr="0082366D" w:rsidRDefault="00377EE7" w:rsidP="00B90401">
      <w:pPr>
        <w:rPr>
          <w:sz w:val="28"/>
          <w:szCs w:val="28"/>
        </w:rPr>
      </w:pPr>
    </w:p>
    <w:p w:rsidR="0082366D" w:rsidRDefault="00377EE7" w:rsidP="00A35907">
      <w:pPr>
        <w:rPr>
          <w:b/>
          <w:sz w:val="44"/>
          <w:szCs w:val="44"/>
          <w:u w:val="single"/>
        </w:rPr>
      </w:pPr>
      <w:r>
        <w:rPr>
          <w:b/>
          <w:sz w:val="44"/>
          <w:szCs w:val="44"/>
          <w:u w:val="single"/>
        </w:rPr>
        <w:t>Zdroj: RWE GASNET</w:t>
      </w:r>
    </w:p>
    <w:p w:rsidR="00377EE7" w:rsidRDefault="00377EE7" w:rsidP="00A35907">
      <w:pPr>
        <w:rPr>
          <w:b/>
          <w:sz w:val="44"/>
          <w:szCs w:val="44"/>
          <w:u w:val="single"/>
        </w:rPr>
      </w:pPr>
      <w:r>
        <w:rPr>
          <w:noProof/>
          <w:lang w:eastAsia="cs-CZ"/>
        </w:rPr>
        <w:drawing>
          <wp:inline distT="0" distB="0" distL="0" distR="0" wp14:anchorId="5BB81EFA" wp14:editId="7A87975E">
            <wp:extent cx="7391400" cy="1257300"/>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0927" t="19045" r="51579" b="69616"/>
                    <a:stretch/>
                  </pic:blipFill>
                  <pic:spPr bwMode="auto">
                    <a:xfrm>
                      <a:off x="0" y="0"/>
                      <a:ext cx="7404087" cy="1259458"/>
                    </a:xfrm>
                    <a:prstGeom prst="rect">
                      <a:avLst/>
                    </a:prstGeom>
                    <a:ln>
                      <a:noFill/>
                    </a:ln>
                    <a:extLst>
                      <a:ext uri="{53640926-AAD7-44D8-BBD7-CCE9431645EC}">
                        <a14:shadowObscured xmlns:a14="http://schemas.microsoft.com/office/drawing/2010/main"/>
                      </a:ext>
                    </a:extLst>
                  </pic:spPr>
                </pic:pic>
              </a:graphicData>
            </a:graphic>
          </wp:inline>
        </w:drawing>
      </w:r>
    </w:p>
    <w:p w:rsidR="0082366D" w:rsidRDefault="0082366D" w:rsidP="00A35907">
      <w:pPr>
        <w:rPr>
          <w:b/>
          <w:sz w:val="44"/>
          <w:szCs w:val="44"/>
          <w:u w:val="single"/>
        </w:rPr>
      </w:pPr>
    </w:p>
    <w:p w:rsidR="00377EE7" w:rsidRDefault="00377EE7" w:rsidP="00377EE7">
      <w:pPr>
        <w:rPr>
          <w:b/>
          <w:sz w:val="44"/>
          <w:szCs w:val="44"/>
          <w:u w:val="single"/>
        </w:rPr>
      </w:pPr>
      <w:r>
        <w:rPr>
          <w:b/>
          <w:sz w:val="44"/>
          <w:szCs w:val="44"/>
          <w:u w:val="single"/>
        </w:rPr>
        <w:t>Zdroj: RWE GASNET</w:t>
      </w:r>
    </w:p>
    <w:p w:rsidR="0082366D" w:rsidRDefault="0082366D" w:rsidP="00A35907">
      <w:pPr>
        <w:rPr>
          <w:b/>
          <w:sz w:val="44"/>
          <w:szCs w:val="44"/>
          <w:u w:val="single"/>
        </w:rPr>
      </w:pPr>
    </w:p>
    <w:p w:rsidR="00377EE7" w:rsidRDefault="00377EE7" w:rsidP="00A35907">
      <w:pPr>
        <w:rPr>
          <w:sz w:val="44"/>
          <w:szCs w:val="44"/>
        </w:rPr>
      </w:pPr>
      <w:r w:rsidRPr="00377EE7">
        <w:rPr>
          <w:sz w:val="44"/>
          <w:szCs w:val="44"/>
        </w:rPr>
        <w:t xml:space="preserve">Viz příloha: </w:t>
      </w:r>
      <w:hyperlink r:id="rId102" w:history="1">
        <w:r w:rsidRPr="006F1C96">
          <w:rPr>
            <w:rStyle w:val="Hypertextovodkaz"/>
            <w:sz w:val="44"/>
            <w:szCs w:val="44"/>
          </w:rPr>
          <w:t>http://www.spsstavvm.cz/cs/pro-studenty/studijni-materialy/tzb/ing-poboril/a4-rocnik-rvp/plyn-t4-probirana-temata.html</w:t>
        </w:r>
      </w:hyperlink>
    </w:p>
    <w:p w:rsidR="00377EE7" w:rsidRDefault="00377EE7" w:rsidP="00A35907">
      <w:pPr>
        <w:rPr>
          <w:b/>
          <w:sz w:val="44"/>
          <w:szCs w:val="44"/>
          <w:u w:val="single"/>
        </w:rPr>
      </w:pPr>
    </w:p>
    <w:p w:rsidR="00377EE7" w:rsidRDefault="00377EE7" w:rsidP="00A35907">
      <w:pPr>
        <w:rPr>
          <w:b/>
          <w:sz w:val="44"/>
          <w:szCs w:val="44"/>
          <w:u w:val="single"/>
        </w:rPr>
      </w:pPr>
      <w:r>
        <w:rPr>
          <w:noProof/>
          <w:lang w:eastAsia="cs-CZ"/>
        </w:rPr>
        <w:drawing>
          <wp:inline distT="0" distB="0" distL="0" distR="0" wp14:anchorId="76FC64CC" wp14:editId="3F75CEE4">
            <wp:extent cx="5381625" cy="4564961"/>
            <wp:effectExtent l="0" t="0" r="0" b="762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31496" t="27996" r="40973" b="30485"/>
                    <a:stretch/>
                  </pic:blipFill>
                  <pic:spPr bwMode="auto">
                    <a:xfrm>
                      <a:off x="0" y="0"/>
                      <a:ext cx="5413403" cy="4591916"/>
                    </a:xfrm>
                    <a:prstGeom prst="rect">
                      <a:avLst/>
                    </a:prstGeom>
                    <a:ln>
                      <a:noFill/>
                    </a:ln>
                    <a:extLst>
                      <a:ext uri="{53640926-AAD7-44D8-BBD7-CCE9431645EC}">
                        <a14:shadowObscured xmlns:a14="http://schemas.microsoft.com/office/drawing/2010/main"/>
                      </a:ext>
                    </a:extLst>
                  </pic:spPr>
                </pic:pic>
              </a:graphicData>
            </a:graphic>
          </wp:inline>
        </w:drawing>
      </w:r>
    </w:p>
    <w:p w:rsidR="00377EE7" w:rsidRDefault="00377EE7" w:rsidP="00A35907">
      <w:pPr>
        <w:rPr>
          <w:b/>
          <w:sz w:val="44"/>
          <w:szCs w:val="44"/>
          <w:u w:val="single"/>
        </w:rPr>
      </w:pPr>
    </w:p>
    <w:p w:rsidR="0082366D" w:rsidRDefault="0082366D" w:rsidP="00A35907">
      <w:pPr>
        <w:rPr>
          <w:b/>
          <w:sz w:val="44"/>
          <w:szCs w:val="44"/>
          <w:u w:val="single"/>
        </w:rPr>
      </w:pPr>
      <w:r>
        <w:rPr>
          <w:b/>
          <w:sz w:val="44"/>
          <w:szCs w:val="44"/>
          <w:u w:val="single"/>
        </w:rPr>
        <w:t>Přechodový spoj PE – ocel v ochranném pouzdře</w:t>
      </w:r>
    </w:p>
    <w:p w:rsidR="0082366D" w:rsidRDefault="0082366D" w:rsidP="00A35907">
      <w:pPr>
        <w:rPr>
          <w:b/>
          <w:sz w:val="44"/>
          <w:szCs w:val="44"/>
          <w:u w:val="single"/>
        </w:rPr>
      </w:pPr>
      <w:r>
        <w:rPr>
          <w:noProof/>
          <w:lang w:eastAsia="cs-CZ"/>
        </w:rPr>
        <w:drawing>
          <wp:anchor distT="0" distB="0" distL="114300" distR="114300" simplePos="0" relativeHeight="251680256" behindDoc="0" locked="0" layoutInCell="1" allowOverlap="1">
            <wp:simplePos x="0" y="0"/>
            <wp:positionH relativeFrom="column">
              <wp:posOffset>4445</wp:posOffset>
            </wp:positionH>
            <wp:positionV relativeFrom="paragraph">
              <wp:posOffset>3810</wp:posOffset>
            </wp:positionV>
            <wp:extent cx="2466975" cy="2466975"/>
            <wp:effectExtent l="0" t="0" r="9525" b="9525"/>
            <wp:wrapSquare wrapText="bothSides"/>
            <wp:docPr id="73" name="Obrázek 73" descr="obrazek_vyrob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_img" descr="obrazek_vyrobku"/>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66975" cy="2466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366D" w:rsidRPr="00592CB4" w:rsidRDefault="0082366D" w:rsidP="00A35907">
      <w:pPr>
        <w:rPr>
          <w:b/>
          <w:sz w:val="44"/>
          <w:szCs w:val="44"/>
          <w:u w:val="single"/>
        </w:rPr>
      </w:pPr>
      <w:r w:rsidRPr="00592CB4">
        <w:rPr>
          <w:sz w:val="44"/>
          <w:szCs w:val="44"/>
        </w:rPr>
        <w:t>Přechodový spoj PE-ocel D 32 v ochranném pouzdře je určen pro ukončení NTL přípojky plynu nebo odběrného plynového zařízení (OPZ) do nepodsklepených objektů budov a dřevostaveb. Přechodový spoj je zakomponován v ochranném pouzdře výrobku.</w:t>
      </w:r>
    </w:p>
    <w:p w:rsidR="0082366D" w:rsidRDefault="0082366D" w:rsidP="00A35907">
      <w:pPr>
        <w:rPr>
          <w:b/>
          <w:sz w:val="44"/>
          <w:szCs w:val="44"/>
          <w:u w:val="single"/>
        </w:rPr>
      </w:pPr>
    </w:p>
    <w:p w:rsidR="0082366D" w:rsidRDefault="0082366D" w:rsidP="00A35907">
      <w:pPr>
        <w:rPr>
          <w:b/>
          <w:sz w:val="44"/>
          <w:szCs w:val="44"/>
          <w:u w:val="single"/>
        </w:rPr>
      </w:pPr>
    </w:p>
    <w:p w:rsidR="0082366D" w:rsidRDefault="0082366D" w:rsidP="00A35907">
      <w:pPr>
        <w:rPr>
          <w:b/>
          <w:sz w:val="44"/>
          <w:szCs w:val="44"/>
          <w:u w:val="single"/>
        </w:rPr>
      </w:pPr>
    </w:p>
    <w:p w:rsidR="0082366D" w:rsidRDefault="0082366D" w:rsidP="00A35907">
      <w:pPr>
        <w:rPr>
          <w:b/>
          <w:sz w:val="44"/>
          <w:szCs w:val="44"/>
          <w:u w:val="single"/>
        </w:rPr>
      </w:pPr>
    </w:p>
    <w:p w:rsidR="0082366D" w:rsidRDefault="0082366D" w:rsidP="00A35907">
      <w:pPr>
        <w:rPr>
          <w:b/>
          <w:sz w:val="44"/>
          <w:szCs w:val="44"/>
          <w:u w:val="single"/>
        </w:rPr>
      </w:pPr>
    </w:p>
    <w:p w:rsidR="00592CB4" w:rsidRDefault="00592CB4" w:rsidP="00A35907">
      <w:pPr>
        <w:rPr>
          <w:b/>
          <w:sz w:val="44"/>
          <w:szCs w:val="44"/>
          <w:u w:val="single"/>
        </w:rPr>
      </w:pPr>
    </w:p>
    <w:p w:rsidR="00592CB4" w:rsidRDefault="00592CB4" w:rsidP="00A35907">
      <w:pPr>
        <w:rPr>
          <w:b/>
          <w:sz w:val="44"/>
          <w:szCs w:val="44"/>
          <w:u w:val="single"/>
        </w:rPr>
      </w:pPr>
      <w:r>
        <w:rPr>
          <w:noProof/>
          <w:lang w:eastAsia="cs-CZ"/>
        </w:rPr>
        <w:lastRenderedPageBreak/>
        <mc:AlternateContent>
          <mc:Choice Requires="wps">
            <w:drawing>
              <wp:anchor distT="0" distB="0" distL="114300" distR="114300" simplePos="0" relativeHeight="251681280" behindDoc="0" locked="0" layoutInCell="1" allowOverlap="1">
                <wp:simplePos x="0" y="0"/>
                <wp:positionH relativeFrom="column">
                  <wp:posOffset>147319</wp:posOffset>
                </wp:positionH>
                <wp:positionV relativeFrom="paragraph">
                  <wp:posOffset>659130</wp:posOffset>
                </wp:positionV>
                <wp:extent cx="8505825" cy="3943350"/>
                <wp:effectExtent l="19050" t="19050" r="28575" b="19050"/>
                <wp:wrapNone/>
                <wp:docPr id="77" name="Přímá spojnice 77"/>
                <wp:cNvGraphicFramePr/>
                <a:graphic xmlns:a="http://schemas.openxmlformats.org/drawingml/2006/main">
                  <a:graphicData uri="http://schemas.microsoft.com/office/word/2010/wordprocessingShape">
                    <wps:wsp>
                      <wps:cNvCnPr/>
                      <wps:spPr>
                        <a:xfrm>
                          <a:off x="0" y="0"/>
                          <a:ext cx="8505825" cy="3943350"/>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BE8202" id="Přímá spojnice 77" o:spid="_x0000_s1026" style="position:absolute;z-index:251681280;visibility:visible;mso-wrap-style:square;mso-wrap-distance-left:9pt;mso-wrap-distance-top:0;mso-wrap-distance-right:9pt;mso-wrap-distance-bottom:0;mso-position-horizontal:absolute;mso-position-horizontal-relative:text;mso-position-vertical:absolute;mso-position-vertical-relative:text" from="11.6pt,51.9pt" to="681.35pt,3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" strokecolor="#c00000" strokeweight="3pt"/>
            </w:pict>
          </mc:Fallback>
        </mc:AlternateContent>
      </w:r>
      <w:r>
        <w:rPr>
          <w:noProof/>
          <w:lang w:eastAsia="cs-CZ"/>
        </w:rPr>
        <w:drawing>
          <wp:inline distT="0" distB="0" distL="0" distR="0" wp14:anchorId="74AF03A6" wp14:editId="02BC8CB4">
            <wp:extent cx="8296275" cy="4366260"/>
            <wp:effectExtent l="0" t="0" r="9525"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37174" t="16950" r="15797" b="21724"/>
                    <a:stretch/>
                  </pic:blipFill>
                  <pic:spPr bwMode="auto">
                    <a:xfrm>
                      <a:off x="0" y="0"/>
                      <a:ext cx="8299521" cy="4367968"/>
                    </a:xfrm>
                    <a:prstGeom prst="rect">
                      <a:avLst/>
                    </a:prstGeom>
                    <a:ln>
                      <a:noFill/>
                    </a:ln>
                    <a:extLst>
                      <a:ext uri="{53640926-AAD7-44D8-BBD7-CCE9431645EC}">
                        <a14:shadowObscured xmlns:a14="http://schemas.microsoft.com/office/drawing/2010/main"/>
                      </a:ext>
                    </a:extLst>
                  </pic:spPr>
                </pic:pic>
              </a:graphicData>
            </a:graphic>
          </wp:inline>
        </w:drawing>
      </w:r>
    </w:p>
    <w:p w:rsidR="00592CB4" w:rsidRDefault="00592CB4" w:rsidP="00A35907">
      <w:pPr>
        <w:rPr>
          <w:b/>
          <w:sz w:val="44"/>
          <w:szCs w:val="44"/>
          <w:u w:val="single"/>
        </w:rPr>
      </w:pPr>
    </w:p>
    <w:p w:rsidR="00592CB4" w:rsidRDefault="00592CB4" w:rsidP="00A35907">
      <w:pPr>
        <w:rPr>
          <w:b/>
          <w:sz w:val="44"/>
          <w:szCs w:val="44"/>
          <w:u w:val="single"/>
        </w:rPr>
      </w:pPr>
    </w:p>
    <w:p w:rsidR="00592CB4" w:rsidRDefault="00592CB4" w:rsidP="00A35907">
      <w:pPr>
        <w:rPr>
          <w:b/>
          <w:sz w:val="44"/>
          <w:szCs w:val="44"/>
          <w:u w:val="single"/>
        </w:rPr>
      </w:pPr>
    </w:p>
    <w:p w:rsidR="00592CB4" w:rsidRDefault="0042637E" w:rsidP="00A35907">
      <w:pPr>
        <w:rPr>
          <w:b/>
          <w:sz w:val="44"/>
          <w:szCs w:val="44"/>
          <w:u w:val="single"/>
        </w:rPr>
      </w:pPr>
      <w:r>
        <w:rPr>
          <w:b/>
          <w:sz w:val="44"/>
          <w:szCs w:val="44"/>
          <w:u w:val="single"/>
        </w:rPr>
        <w:t xml:space="preserve">Zdroj: </w:t>
      </w:r>
      <w:r w:rsidRPr="0042637E">
        <w:rPr>
          <w:b/>
          <w:sz w:val="44"/>
          <w:szCs w:val="44"/>
          <w:u w:val="single"/>
        </w:rPr>
        <w:t>http://www.tezap.cz/uploads/Navod_s_ochr_pouzdrem_pr.32.pdf</w:t>
      </w:r>
    </w:p>
    <w:p w:rsidR="00592CB4" w:rsidRDefault="00592CB4" w:rsidP="00A35907">
      <w:pPr>
        <w:rPr>
          <w:b/>
          <w:sz w:val="44"/>
          <w:szCs w:val="44"/>
          <w:u w:val="single"/>
        </w:rPr>
      </w:pPr>
    </w:p>
    <w:p w:rsidR="00592CB4" w:rsidRDefault="00592CB4" w:rsidP="00A35907">
      <w:pPr>
        <w:rPr>
          <w:b/>
          <w:sz w:val="44"/>
          <w:szCs w:val="44"/>
          <w:u w:val="single"/>
        </w:rPr>
      </w:pPr>
    </w:p>
    <w:p w:rsidR="0082366D" w:rsidRDefault="00CB19BF" w:rsidP="00A35907">
      <w:pPr>
        <w:rPr>
          <w:b/>
          <w:sz w:val="44"/>
          <w:szCs w:val="44"/>
          <w:u w:val="single"/>
        </w:rPr>
      </w:pPr>
      <w:r>
        <w:rPr>
          <w:noProof/>
          <w:lang w:eastAsia="cs-CZ"/>
        </w:rPr>
        <w:lastRenderedPageBreak/>
        <w:drawing>
          <wp:anchor distT="0" distB="0" distL="114300" distR="114300" simplePos="0" relativeHeight="251683328" behindDoc="0" locked="0" layoutInCell="1" allowOverlap="1">
            <wp:simplePos x="0" y="0"/>
            <wp:positionH relativeFrom="column">
              <wp:posOffset>4445</wp:posOffset>
            </wp:positionH>
            <wp:positionV relativeFrom="paragraph">
              <wp:posOffset>316865</wp:posOffset>
            </wp:positionV>
            <wp:extent cx="5895975" cy="4485005"/>
            <wp:effectExtent l="0" t="0" r="9525" b="0"/>
            <wp:wrapSquare wrapText="bothSides"/>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extLst>
                        <a:ext uri="{28A0092B-C50C-407E-A947-70E740481C1C}">
                          <a14:useLocalDpi xmlns:a14="http://schemas.microsoft.com/office/drawing/2010/main" val="0"/>
                        </a:ext>
                      </a:extLst>
                    </a:blip>
                    <a:srcRect l="32353" t="14664" r="9906" b="7250"/>
                    <a:stretch/>
                  </pic:blipFill>
                  <pic:spPr bwMode="auto">
                    <a:xfrm>
                      <a:off x="0" y="0"/>
                      <a:ext cx="5895975" cy="4485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92CB4" w:rsidRDefault="00592CB4" w:rsidP="00A35907">
      <w:pPr>
        <w:rPr>
          <w:b/>
          <w:sz w:val="44"/>
          <w:szCs w:val="44"/>
          <w:u w:val="single"/>
        </w:rPr>
      </w:pPr>
    </w:p>
    <w:p w:rsidR="0082366D" w:rsidRDefault="0082366D" w:rsidP="00A35907">
      <w:pPr>
        <w:rPr>
          <w:b/>
          <w:sz w:val="44"/>
          <w:szCs w:val="44"/>
          <w:u w:val="single"/>
        </w:rPr>
      </w:pPr>
    </w:p>
    <w:p w:rsidR="00473B1B" w:rsidRDefault="00473B1B" w:rsidP="00A35907">
      <w:pPr>
        <w:rPr>
          <w:b/>
          <w:sz w:val="44"/>
          <w:szCs w:val="44"/>
          <w:u w:val="single"/>
        </w:rPr>
      </w:pPr>
    </w:p>
    <w:p w:rsidR="00CB19BF" w:rsidRDefault="00CB19BF" w:rsidP="00A35907">
      <w:pPr>
        <w:rPr>
          <w:b/>
          <w:sz w:val="44"/>
          <w:szCs w:val="44"/>
          <w:u w:val="single"/>
        </w:rPr>
      </w:pPr>
      <w:r>
        <w:rPr>
          <w:noProof/>
          <w:lang w:eastAsia="cs-CZ"/>
        </w:rPr>
        <w:drawing>
          <wp:anchor distT="0" distB="0" distL="114300" distR="114300" simplePos="0" relativeHeight="251684352" behindDoc="0" locked="0" layoutInCell="1" allowOverlap="1">
            <wp:simplePos x="0" y="0"/>
            <wp:positionH relativeFrom="column">
              <wp:posOffset>4176395</wp:posOffset>
            </wp:positionH>
            <wp:positionV relativeFrom="paragraph">
              <wp:posOffset>76200</wp:posOffset>
            </wp:positionV>
            <wp:extent cx="4257040" cy="1085850"/>
            <wp:effectExtent l="0" t="0" r="0" b="0"/>
            <wp:wrapSquare wrapText="bothSides"/>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28A0092B-C50C-407E-A947-70E740481C1C}">
                          <a14:useLocalDpi xmlns:a14="http://schemas.microsoft.com/office/drawing/2010/main" val="0"/>
                        </a:ext>
                      </a:extLst>
                    </a:blip>
                    <a:srcRect l="48968" t="76371" r="19528" b="9345"/>
                    <a:stretch/>
                  </pic:blipFill>
                  <pic:spPr bwMode="auto">
                    <a:xfrm>
                      <a:off x="0" y="0"/>
                      <a:ext cx="4257040" cy="108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19BF" w:rsidRDefault="00CB19BF" w:rsidP="00A35907">
      <w:pPr>
        <w:rPr>
          <w:b/>
          <w:sz w:val="44"/>
          <w:szCs w:val="44"/>
          <w:u w:val="single"/>
        </w:rPr>
      </w:pPr>
    </w:p>
    <w:p w:rsidR="00CB19BF" w:rsidRDefault="00CB19BF" w:rsidP="00A35907">
      <w:pPr>
        <w:rPr>
          <w:b/>
          <w:sz w:val="44"/>
          <w:szCs w:val="44"/>
          <w:u w:val="single"/>
        </w:rPr>
      </w:pPr>
    </w:p>
    <w:p w:rsidR="00CB19BF" w:rsidRDefault="00CB19BF" w:rsidP="00A35907">
      <w:pPr>
        <w:rPr>
          <w:b/>
          <w:sz w:val="44"/>
          <w:szCs w:val="44"/>
          <w:u w:val="single"/>
        </w:rPr>
      </w:pPr>
    </w:p>
    <w:p w:rsidR="00CB19BF" w:rsidRDefault="00CB19BF" w:rsidP="00A35907">
      <w:pPr>
        <w:rPr>
          <w:b/>
          <w:sz w:val="44"/>
          <w:szCs w:val="44"/>
          <w:u w:val="single"/>
        </w:rPr>
      </w:pPr>
    </w:p>
    <w:p w:rsidR="00CB19BF" w:rsidRDefault="00CB19BF" w:rsidP="00A35907">
      <w:pPr>
        <w:rPr>
          <w:b/>
          <w:sz w:val="44"/>
          <w:szCs w:val="44"/>
          <w:u w:val="single"/>
        </w:rPr>
      </w:pPr>
    </w:p>
    <w:p w:rsidR="00CB19BF" w:rsidRDefault="00CB19BF" w:rsidP="00A35907">
      <w:pPr>
        <w:rPr>
          <w:b/>
          <w:sz w:val="44"/>
          <w:szCs w:val="44"/>
          <w:u w:val="single"/>
        </w:rPr>
      </w:pPr>
    </w:p>
    <w:p w:rsidR="00CB19BF" w:rsidRDefault="00CB19BF" w:rsidP="00A35907">
      <w:pPr>
        <w:rPr>
          <w:b/>
          <w:sz w:val="44"/>
          <w:szCs w:val="44"/>
          <w:u w:val="single"/>
        </w:rPr>
      </w:pPr>
    </w:p>
    <w:p w:rsidR="00CB19BF" w:rsidRDefault="00CB19BF" w:rsidP="00A35907">
      <w:pPr>
        <w:rPr>
          <w:b/>
          <w:sz w:val="44"/>
          <w:szCs w:val="44"/>
          <w:u w:val="single"/>
        </w:rPr>
      </w:pPr>
    </w:p>
    <w:p w:rsidR="00CB19BF" w:rsidRDefault="00CB19BF" w:rsidP="00A35907">
      <w:pPr>
        <w:rPr>
          <w:b/>
          <w:sz w:val="44"/>
          <w:szCs w:val="44"/>
          <w:u w:val="single"/>
        </w:rPr>
      </w:pPr>
    </w:p>
    <w:p w:rsidR="00CB19BF" w:rsidRDefault="00CB19BF" w:rsidP="00A35907">
      <w:pPr>
        <w:rPr>
          <w:b/>
          <w:sz w:val="44"/>
          <w:szCs w:val="44"/>
          <w:u w:val="single"/>
        </w:rPr>
      </w:pPr>
    </w:p>
    <w:p w:rsidR="00CB19BF" w:rsidRDefault="00CB19BF" w:rsidP="00CB19BF">
      <w:pPr>
        <w:rPr>
          <w:b/>
          <w:sz w:val="44"/>
          <w:szCs w:val="44"/>
          <w:u w:val="single"/>
        </w:rPr>
      </w:pPr>
      <w:r>
        <w:rPr>
          <w:b/>
          <w:sz w:val="44"/>
          <w:szCs w:val="44"/>
          <w:u w:val="single"/>
        </w:rPr>
        <w:t xml:space="preserve">Zdroj: </w:t>
      </w:r>
      <w:r w:rsidRPr="0042637E">
        <w:rPr>
          <w:b/>
          <w:sz w:val="44"/>
          <w:szCs w:val="44"/>
          <w:u w:val="single"/>
        </w:rPr>
        <w:t>http://www.tezap.cz/uploads/Navod_s_ochr_pouzdrem_pr.32.pdf</w:t>
      </w:r>
    </w:p>
    <w:p w:rsidR="00CB19BF" w:rsidRDefault="00CB19BF" w:rsidP="00CB19BF">
      <w:pPr>
        <w:rPr>
          <w:b/>
          <w:sz w:val="44"/>
          <w:szCs w:val="44"/>
          <w:u w:val="single"/>
        </w:rPr>
      </w:pPr>
    </w:p>
    <w:p w:rsidR="00CB19BF" w:rsidRDefault="00CB19BF" w:rsidP="00A35907">
      <w:pPr>
        <w:rPr>
          <w:b/>
          <w:sz w:val="44"/>
          <w:szCs w:val="44"/>
          <w:u w:val="single"/>
        </w:rPr>
      </w:pPr>
    </w:p>
    <w:p w:rsidR="00473B1B" w:rsidRPr="00473B1B" w:rsidRDefault="00473B1B" w:rsidP="00473B1B">
      <w:pPr>
        <w:pStyle w:val="Nadpis2"/>
        <w:rPr>
          <w:b/>
          <w:sz w:val="44"/>
          <w:szCs w:val="44"/>
        </w:rPr>
      </w:pPr>
      <w:r w:rsidRPr="00473B1B">
        <w:rPr>
          <w:b/>
          <w:sz w:val="44"/>
          <w:szCs w:val="44"/>
        </w:rPr>
        <w:lastRenderedPageBreak/>
        <w:t>Napojení objektu plynovou přípojkou PE dle technických pravidel TPG 702 01</w:t>
      </w:r>
    </w:p>
    <w:p w:rsidR="00473B1B" w:rsidRDefault="00DF685A" w:rsidP="00A35907">
      <w:pPr>
        <w:rPr>
          <w:sz w:val="28"/>
          <w:szCs w:val="28"/>
        </w:rPr>
      </w:pPr>
      <w:hyperlink r:id="rId108" w:history="1">
        <w:r w:rsidR="00473B1B" w:rsidRPr="00473B1B">
          <w:rPr>
            <w:sz w:val="28"/>
            <w:szCs w:val="28"/>
          </w:rPr>
          <w:t>https://www.mestokladno.cz/napojeni-objektu-plynovou-pripojkou-pe-dle-technickych-pravidel-tpg-702-01/d-1431024</w:t>
        </w:r>
      </w:hyperlink>
    </w:p>
    <w:p w:rsidR="008F3B49" w:rsidRDefault="00DF685A" w:rsidP="00A35907">
      <w:pPr>
        <w:rPr>
          <w:sz w:val="28"/>
          <w:szCs w:val="28"/>
        </w:rPr>
      </w:pPr>
      <w:hyperlink r:id="rId109" w:history="1">
        <w:r w:rsidR="008F3B49" w:rsidRPr="006D2403">
          <w:rPr>
            <w:rStyle w:val="Hypertextovodkaz"/>
            <w:sz w:val="28"/>
            <w:szCs w:val="28"/>
          </w:rPr>
          <w:t>https://www.mestokladno.cz/assets/File.ashx?id_org=6506&amp;id_dokumenty=1431026</w:t>
        </w:r>
      </w:hyperlink>
    </w:p>
    <w:p w:rsidR="008F3B49" w:rsidRDefault="00DF685A" w:rsidP="00A35907">
      <w:pPr>
        <w:rPr>
          <w:sz w:val="28"/>
          <w:szCs w:val="28"/>
        </w:rPr>
      </w:pPr>
      <w:hyperlink r:id="rId110" w:history="1">
        <w:r w:rsidR="008F3B49" w:rsidRPr="006D2403">
          <w:rPr>
            <w:rStyle w:val="Hypertextovodkaz"/>
            <w:sz w:val="28"/>
            <w:szCs w:val="28"/>
          </w:rPr>
          <w:t>https://www.mestokladno.cz/assets/File.ashx?id_org=6506&amp;id_dokumenty=1431027</w:t>
        </w:r>
      </w:hyperlink>
    </w:p>
    <w:p w:rsidR="008F3B49" w:rsidRDefault="00DF685A" w:rsidP="00A35907">
      <w:pPr>
        <w:rPr>
          <w:sz w:val="28"/>
          <w:szCs w:val="28"/>
        </w:rPr>
      </w:pPr>
      <w:hyperlink r:id="rId111" w:history="1">
        <w:r w:rsidR="008F3B49" w:rsidRPr="006D2403">
          <w:rPr>
            <w:rStyle w:val="Hypertextovodkaz"/>
            <w:sz w:val="28"/>
            <w:szCs w:val="28"/>
          </w:rPr>
          <w:t>https://www.mestokladno.cz/assets/File.ashx?id_org=6506&amp;id_dokumenty=1431028</w:t>
        </w:r>
      </w:hyperlink>
    </w:p>
    <w:p w:rsidR="008F3B49" w:rsidRDefault="00DF685A" w:rsidP="00A35907">
      <w:pPr>
        <w:rPr>
          <w:sz w:val="28"/>
          <w:szCs w:val="28"/>
        </w:rPr>
      </w:pPr>
      <w:hyperlink r:id="rId112" w:history="1">
        <w:r w:rsidR="008F3B49" w:rsidRPr="006D2403">
          <w:rPr>
            <w:rStyle w:val="Hypertextovodkaz"/>
            <w:sz w:val="28"/>
            <w:szCs w:val="28"/>
          </w:rPr>
          <w:t>https://www.mestokladno.cz/assets/File.ashx?id_org=6506&amp;id_dokumenty=1431029</w:t>
        </w:r>
      </w:hyperlink>
    </w:p>
    <w:p w:rsidR="008F3B49" w:rsidRPr="00473B1B" w:rsidRDefault="008F3B49" w:rsidP="00A35907">
      <w:pPr>
        <w:rPr>
          <w:sz w:val="28"/>
          <w:szCs w:val="28"/>
        </w:rPr>
      </w:pPr>
    </w:p>
    <w:p w:rsidR="00473B1B" w:rsidRDefault="00473B1B" w:rsidP="00A35907">
      <w:pPr>
        <w:rPr>
          <w:b/>
          <w:sz w:val="44"/>
          <w:szCs w:val="44"/>
          <w:u w:val="single"/>
        </w:rPr>
      </w:pPr>
    </w:p>
    <w:p w:rsidR="00473B1B" w:rsidRPr="00473B1B" w:rsidRDefault="00473B1B" w:rsidP="00473B1B">
      <w:pPr>
        <w:pStyle w:val="Nadpis2"/>
        <w:rPr>
          <w:b/>
          <w:sz w:val="44"/>
          <w:szCs w:val="44"/>
        </w:rPr>
      </w:pPr>
      <w:r w:rsidRPr="00473B1B">
        <w:rPr>
          <w:b/>
          <w:sz w:val="44"/>
          <w:szCs w:val="44"/>
        </w:rPr>
        <w:t>Technické podmínky pro výstavbu plynovodních přípojek</w:t>
      </w:r>
    </w:p>
    <w:p w:rsidR="00473B1B" w:rsidRPr="00473B1B" w:rsidRDefault="00473B1B" w:rsidP="00473B1B">
      <w:pPr>
        <w:pStyle w:val="Nadpis2"/>
        <w:rPr>
          <w:b/>
          <w:sz w:val="44"/>
          <w:szCs w:val="44"/>
        </w:rPr>
      </w:pPr>
      <w:proofErr w:type="gramStart"/>
      <w:r w:rsidRPr="00473B1B">
        <w:rPr>
          <w:b/>
          <w:sz w:val="44"/>
          <w:szCs w:val="44"/>
        </w:rPr>
        <w:t>E.ON</w:t>
      </w:r>
      <w:proofErr w:type="gramEnd"/>
      <w:r w:rsidRPr="00473B1B">
        <w:rPr>
          <w:b/>
          <w:sz w:val="44"/>
          <w:szCs w:val="44"/>
        </w:rPr>
        <w:t xml:space="preserve"> Česká republika, s.r.o</w:t>
      </w:r>
    </w:p>
    <w:p w:rsidR="00473B1B" w:rsidRDefault="00DF685A" w:rsidP="00473B1B">
      <w:pPr>
        <w:rPr>
          <w:rFonts w:ascii="Arial" w:eastAsia="Times New Roman" w:hAnsi="Arial" w:cs="Arial"/>
          <w:sz w:val="30"/>
          <w:szCs w:val="30"/>
          <w:lang w:eastAsia="cs-CZ"/>
        </w:rPr>
      </w:pPr>
      <w:hyperlink r:id="rId113" w:history="1">
        <w:r w:rsidR="00473B1B" w:rsidRPr="006D2403">
          <w:rPr>
            <w:rStyle w:val="Hypertextovodkaz"/>
            <w:rFonts w:ascii="Arial" w:eastAsia="Times New Roman" w:hAnsi="Arial" w:cs="Arial"/>
            <w:sz w:val="30"/>
            <w:szCs w:val="30"/>
            <w:lang w:eastAsia="cs-CZ"/>
          </w:rPr>
          <w:t>https://www.eon-distribuce.cz/dokumenty-ke-stazeni/plyn-2/formulare-ke-stazeni/zadost-o-pripojeni-k-distribucni-soustave/technicke-podminky-pro-vystavbu-plynovodnich-pripojek/Podminky_pro_vystavbu_pripojek_plyn.pdf</w:t>
        </w:r>
      </w:hyperlink>
    </w:p>
    <w:p w:rsidR="00473B1B" w:rsidRDefault="00473B1B" w:rsidP="00473B1B">
      <w:pPr>
        <w:rPr>
          <w:rFonts w:ascii="Arial" w:eastAsia="Times New Roman" w:hAnsi="Arial" w:cs="Arial"/>
          <w:sz w:val="30"/>
          <w:szCs w:val="30"/>
          <w:lang w:eastAsia="cs-CZ"/>
        </w:rPr>
      </w:pPr>
    </w:p>
    <w:p w:rsidR="00473B1B" w:rsidRDefault="008F3B49" w:rsidP="00473B1B">
      <w:pPr>
        <w:rPr>
          <w:rFonts w:ascii="Arial" w:eastAsia="Times New Roman" w:hAnsi="Arial" w:cs="Arial"/>
          <w:sz w:val="30"/>
          <w:szCs w:val="30"/>
          <w:lang w:eastAsia="cs-CZ"/>
        </w:rPr>
      </w:pPr>
      <w:r>
        <w:rPr>
          <w:rFonts w:ascii="Arial" w:eastAsia="Times New Roman" w:hAnsi="Arial" w:cs="Arial"/>
          <w:sz w:val="30"/>
          <w:szCs w:val="30"/>
          <w:lang w:eastAsia="cs-CZ"/>
        </w:rPr>
        <w:t>Detail přípojky plynu</w:t>
      </w:r>
    </w:p>
    <w:p w:rsidR="008F3B49" w:rsidRDefault="00DF685A" w:rsidP="00473B1B">
      <w:pPr>
        <w:rPr>
          <w:rFonts w:ascii="Arial" w:eastAsia="Times New Roman" w:hAnsi="Arial" w:cs="Arial"/>
          <w:sz w:val="30"/>
          <w:szCs w:val="30"/>
          <w:lang w:eastAsia="cs-CZ"/>
        </w:rPr>
      </w:pPr>
      <w:hyperlink r:id="rId114" w:history="1">
        <w:r w:rsidR="008F3B49" w:rsidRPr="006D2403">
          <w:rPr>
            <w:rStyle w:val="Hypertextovodkaz"/>
            <w:rFonts w:ascii="Arial" w:eastAsia="Times New Roman" w:hAnsi="Arial" w:cs="Arial"/>
            <w:sz w:val="30"/>
            <w:szCs w:val="30"/>
            <w:lang w:eastAsia="cs-CZ"/>
          </w:rPr>
          <w:t>http://www.bernartice.cz/www/obecbernartice/fs/detail-ukonceni-pripojky-plynu-model-1-.pdf</w:t>
        </w:r>
      </w:hyperlink>
    </w:p>
    <w:p w:rsidR="008F3B49" w:rsidRDefault="008F3B49" w:rsidP="00473B1B">
      <w:pPr>
        <w:rPr>
          <w:rFonts w:ascii="Arial" w:eastAsia="Times New Roman" w:hAnsi="Arial" w:cs="Arial"/>
          <w:sz w:val="30"/>
          <w:szCs w:val="30"/>
          <w:lang w:eastAsia="cs-CZ"/>
        </w:rPr>
      </w:pPr>
    </w:p>
    <w:p w:rsidR="00473B1B" w:rsidRPr="00473B1B" w:rsidRDefault="00473B1B" w:rsidP="00473B1B">
      <w:pPr>
        <w:rPr>
          <w:rFonts w:ascii="Arial" w:eastAsia="Times New Roman" w:hAnsi="Arial" w:cs="Arial"/>
          <w:sz w:val="30"/>
          <w:szCs w:val="30"/>
          <w:lang w:eastAsia="cs-CZ"/>
        </w:rPr>
      </w:pPr>
    </w:p>
    <w:p w:rsidR="005E6FF7" w:rsidRDefault="005E6FF7" w:rsidP="005E6FF7">
      <w:pPr>
        <w:pStyle w:val="Nadpis1"/>
      </w:pPr>
      <w:r>
        <w:t>Připojení nového odběrného místa</w:t>
      </w:r>
    </w:p>
    <w:p w:rsidR="00473B1B" w:rsidRPr="005E6FF7" w:rsidRDefault="00DF685A" w:rsidP="005E6FF7">
      <w:pPr>
        <w:pStyle w:val="Nadpis1"/>
        <w:rPr>
          <w:rStyle w:val="Hypertextovodkaz"/>
          <w:rFonts w:ascii="Arial" w:hAnsi="Arial" w:cs="Arial"/>
          <w:sz w:val="30"/>
          <w:szCs w:val="30"/>
        </w:rPr>
      </w:pPr>
      <w:hyperlink r:id="rId115" w:history="1">
        <w:r w:rsidR="005E6FF7" w:rsidRPr="005E6FF7">
          <w:rPr>
            <w:rStyle w:val="Hypertextovodkaz"/>
            <w:rFonts w:ascii="Arial" w:hAnsi="Arial" w:cs="Arial"/>
            <w:sz w:val="30"/>
            <w:szCs w:val="30"/>
          </w:rPr>
          <w:t>https://www.gasnet.cz/cs/pripojeni-noveho-odberneho-mista/</w:t>
        </w:r>
      </w:hyperlink>
    </w:p>
    <w:p w:rsidR="005E6FF7" w:rsidRDefault="005E6FF7" w:rsidP="005E6FF7">
      <w:pPr>
        <w:pStyle w:val="Nadpis1"/>
      </w:pPr>
      <w:r>
        <w:t>Přípojky plynu</w:t>
      </w:r>
    </w:p>
    <w:p w:rsidR="005E6FF7" w:rsidRDefault="00DF685A" w:rsidP="005E6FF7">
      <w:pPr>
        <w:pStyle w:val="Nadpis1"/>
      </w:pPr>
      <w:hyperlink r:id="rId116" w:history="1">
        <w:r w:rsidR="005E6FF7" w:rsidRPr="006D2403">
          <w:rPr>
            <w:rStyle w:val="Hypertextovodkaz"/>
          </w:rPr>
          <w:t>http://www.radmil.cz/sluzby/pripojky-plynu</w:t>
        </w:r>
      </w:hyperlink>
    </w:p>
    <w:p w:rsidR="00DF6A38" w:rsidRDefault="00DF6A38" w:rsidP="00DF6A38">
      <w:pPr>
        <w:pStyle w:val="Nadpis1"/>
      </w:pPr>
      <w:r>
        <w:lastRenderedPageBreak/>
        <w:t>Postup zhotovení plynovodních přípojek</w:t>
      </w:r>
    </w:p>
    <w:p w:rsidR="005E6FF7" w:rsidRDefault="00DF685A" w:rsidP="005E6FF7">
      <w:pPr>
        <w:pStyle w:val="Nadpis1"/>
      </w:pPr>
      <w:hyperlink r:id="rId117" w:history="1">
        <w:r w:rsidR="00DF6A38" w:rsidRPr="006D2403">
          <w:rPr>
            <w:rStyle w:val="Hypertextovodkaz"/>
          </w:rPr>
          <w:t>http://www.plynstav.cz/pripojky.php</w:t>
        </w:r>
      </w:hyperlink>
    </w:p>
    <w:p w:rsidR="00DF6A38" w:rsidRDefault="00DF6A38" w:rsidP="005E6FF7">
      <w:pPr>
        <w:pStyle w:val="Nadpis1"/>
      </w:pPr>
    </w:p>
    <w:p w:rsidR="00DF6A38" w:rsidRDefault="00DF6A38" w:rsidP="005E6FF7">
      <w:pPr>
        <w:pStyle w:val="Nadpis1"/>
      </w:pPr>
    </w:p>
    <w:p w:rsidR="00CB19BF" w:rsidRDefault="00CB19BF" w:rsidP="00A35907">
      <w:pPr>
        <w:rPr>
          <w:b/>
          <w:sz w:val="44"/>
          <w:szCs w:val="44"/>
          <w:u w:val="single"/>
        </w:rPr>
      </w:pPr>
    </w:p>
    <w:p w:rsidR="005E6FF7" w:rsidRDefault="005E6FF7" w:rsidP="00A35907">
      <w:pPr>
        <w:rPr>
          <w:b/>
          <w:sz w:val="44"/>
          <w:szCs w:val="44"/>
          <w:u w:val="single"/>
        </w:rPr>
      </w:pPr>
    </w:p>
    <w:p w:rsidR="00CB19BF" w:rsidRDefault="00CB19BF" w:rsidP="00A35907">
      <w:pPr>
        <w:rPr>
          <w:b/>
          <w:sz w:val="44"/>
          <w:szCs w:val="44"/>
          <w:u w:val="single"/>
        </w:rPr>
      </w:pPr>
    </w:p>
    <w:p w:rsidR="00CB19BF" w:rsidRDefault="00CB19BF" w:rsidP="00A35907">
      <w:pPr>
        <w:rPr>
          <w:b/>
          <w:sz w:val="44"/>
          <w:szCs w:val="44"/>
          <w:u w:val="single"/>
        </w:rPr>
      </w:pPr>
    </w:p>
    <w:p w:rsidR="00CB19BF" w:rsidRDefault="00CB19BF" w:rsidP="00A35907">
      <w:pPr>
        <w:rPr>
          <w:b/>
          <w:sz w:val="44"/>
          <w:szCs w:val="44"/>
          <w:u w:val="single"/>
        </w:rPr>
      </w:pPr>
    </w:p>
    <w:p w:rsidR="00377EE7" w:rsidRDefault="00377EE7" w:rsidP="00A35907">
      <w:pPr>
        <w:rPr>
          <w:b/>
          <w:sz w:val="44"/>
          <w:szCs w:val="44"/>
          <w:u w:val="single"/>
        </w:rPr>
      </w:pPr>
    </w:p>
    <w:p w:rsidR="00377EE7" w:rsidRDefault="00377EE7" w:rsidP="00A35907">
      <w:pPr>
        <w:rPr>
          <w:b/>
          <w:sz w:val="44"/>
          <w:szCs w:val="44"/>
          <w:u w:val="single"/>
        </w:rPr>
      </w:pPr>
    </w:p>
    <w:p w:rsidR="00377EE7" w:rsidRDefault="00377EE7" w:rsidP="00A35907">
      <w:pPr>
        <w:rPr>
          <w:b/>
          <w:sz w:val="44"/>
          <w:szCs w:val="44"/>
          <w:u w:val="single"/>
        </w:rPr>
      </w:pPr>
    </w:p>
    <w:p w:rsidR="00377EE7" w:rsidRDefault="00377EE7" w:rsidP="00A35907">
      <w:pPr>
        <w:rPr>
          <w:b/>
          <w:sz w:val="44"/>
          <w:szCs w:val="44"/>
          <w:u w:val="single"/>
        </w:rPr>
      </w:pPr>
    </w:p>
    <w:p w:rsidR="00377EE7" w:rsidRDefault="00377EE7" w:rsidP="00A35907">
      <w:pPr>
        <w:rPr>
          <w:b/>
          <w:sz w:val="44"/>
          <w:szCs w:val="44"/>
          <w:u w:val="single"/>
        </w:rPr>
      </w:pPr>
    </w:p>
    <w:p w:rsidR="00377EE7" w:rsidRDefault="00377EE7" w:rsidP="00A35907">
      <w:pPr>
        <w:rPr>
          <w:b/>
          <w:sz w:val="44"/>
          <w:szCs w:val="44"/>
          <w:u w:val="single"/>
        </w:rPr>
      </w:pPr>
    </w:p>
    <w:p w:rsidR="00377EE7" w:rsidRDefault="00377EE7" w:rsidP="00A35907">
      <w:pPr>
        <w:rPr>
          <w:b/>
          <w:sz w:val="44"/>
          <w:szCs w:val="44"/>
          <w:u w:val="single"/>
        </w:rPr>
      </w:pPr>
    </w:p>
    <w:p w:rsidR="0042637E" w:rsidRDefault="0042637E" w:rsidP="00A35907">
      <w:pPr>
        <w:rPr>
          <w:b/>
          <w:sz w:val="44"/>
          <w:szCs w:val="44"/>
          <w:u w:val="single"/>
        </w:rPr>
      </w:pPr>
    </w:p>
    <w:p w:rsidR="00A35907" w:rsidRDefault="00A35907" w:rsidP="00A35907">
      <w:pPr>
        <w:rPr>
          <w:b/>
          <w:sz w:val="44"/>
          <w:szCs w:val="44"/>
          <w:u w:val="single"/>
        </w:rPr>
      </w:pPr>
      <w:r>
        <w:rPr>
          <w:b/>
          <w:sz w:val="44"/>
          <w:szCs w:val="44"/>
          <w:u w:val="single"/>
        </w:rPr>
        <w:lastRenderedPageBreak/>
        <w:t>2.3.3 Uložení potrubí v rýze</w:t>
      </w:r>
    </w:p>
    <w:p w:rsidR="00A35907" w:rsidRDefault="00A35907" w:rsidP="00B90401">
      <w:pPr>
        <w:rPr>
          <w:rFonts w:ascii="Arial" w:hAnsi="Arial" w:cs="Arial"/>
          <w:sz w:val="36"/>
          <w:szCs w:val="36"/>
        </w:rPr>
      </w:pPr>
    </w:p>
    <w:p w:rsidR="009E2671" w:rsidRPr="0082366D" w:rsidRDefault="0082366D" w:rsidP="00B90401">
      <w:pPr>
        <w:rPr>
          <w:sz w:val="28"/>
          <w:szCs w:val="28"/>
        </w:rPr>
      </w:pPr>
      <w:r w:rsidRPr="0082366D">
        <w:rPr>
          <w:sz w:val="28"/>
          <w:szCs w:val="28"/>
        </w:rPr>
        <w:t>Při uložení plynovodního potrubí v </w:t>
      </w:r>
      <w:proofErr w:type="gramStart"/>
      <w:r w:rsidRPr="0082366D">
        <w:rPr>
          <w:sz w:val="28"/>
          <w:szCs w:val="28"/>
        </w:rPr>
        <w:t>rýze  …</w:t>
      </w:r>
      <w:proofErr w:type="gramEnd"/>
      <w:r w:rsidRPr="0082366D">
        <w:rPr>
          <w:sz w:val="28"/>
          <w:szCs w:val="28"/>
        </w:rPr>
        <w:t xml:space="preserve">… vodič. (obr V5 nakreslit) </w:t>
      </w:r>
    </w:p>
    <w:p w:rsidR="009E2671" w:rsidRPr="0082366D" w:rsidRDefault="009E2671" w:rsidP="00B90401">
      <w:pPr>
        <w:rPr>
          <w:sz w:val="28"/>
          <w:szCs w:val="28"/>
        </w:rPr>
      </w:pPr>
    </w:p>
    <w:p w:rsidR="009E2671" w:rsidRDefault="009E2671" w:rsidP="00B90401">
      <w:pPr>
        <w:rPr>
          <w:rFonts w:ascii="Arial" w:hAnsi="Arial" w:cs="Arial"/>
          <w:sz w:val="36"/>
          <w:szCs w:val="36"/>
        </w:rPr>
      </w:pPr>
    </w:p>
    <w:p w:rsidR="009E2671" w:rsidRDefault="009E2671" w:rsidP="00B90401">
      <w:pPr>
        <w:rPr>
          <w:rFonts w:ascii="Arial" w:hAnsi="Arial" w:cs="Arial"/>
          <w:sz w:val="36"/>
          <w:szCs w:val="36"/>
        </w:rPr>
      </w:pPr>
    </w:p>
    <w:p w:rsidR="009E2671" w:rsidRDefault="009E2671" w:rsidP="00B90401">
      <w:pPr>
        <w:rPr>
          <w:rFonts w:ascii="Arial" w:hAnsi="Arial" w:cs="Arial"/>
          <w:sz w:val="36"/>
          <w:szCs w:val="36"/>
        </w:rPr>
      </w:pPr>
    </w:p>
    <w:p w:rsidR="009E2671" w:rsidRDefault="009E2671" w:rsidP="00B90401">
      <w:pPr>
        <w:rPr>
          <w:rFonts w:ascii="Arial" w:hAnsi="Arial" w:cs="Arial"/>
          <w:sz w:val="36"/>
          <w:szCs w:val="36"/>
        </w:rPr>
      </w:pPr>
    </w:p>
    <w:p w:rsidR="009E2671" w:rsidRDefault="009E2671" w:rsidP="00B90401">
      <w:pPr>
        <w:rPr>
          <w:rFonts w:ascii="Arial" w:hAnsi="Arial" w:cs="Arial"/>
          <w:sz w:val="36"/>
          <w:szCs w:val="36"/>
        </w:rPr>
      </w:pPr>
    </w:p>
    <w:p w:rsidR="009E2671" w:rsidRDefault="009E2671" w:rsidP="00B90401">
      <w:pPr>
        <w:rPr>
          <w:rFonts w:ascii="Arial" w:hAnsi="Arial" w:cs="Arial"/>
          <w:sz w:val="36"/>
          <w:szCs w:val="36"/>
        </w:rPr>
      </w:pPr>
    </w:p>
    <w:p w:rsidR="009E2671" w:rsidRDefault="009E2671" w:rsidP="00B90401">
      <w:pPr>
        <w:rPr>
          <w:rFonts w:ascii="Arial" w:hAnsi="Arial" w:cs="Arial"/>
          <w:sz w:val="36"/>
          <w:szCs w:val="36"/>
        </w:rPr>
      </w:pPr>
    </w:p>
    <w:p w:rsidR="004225E8" w:rsidRDefault="004225E8" w:rsidP="00B90401">
      <w:pPr>
        <w:rPr>
          <w:rFonts w:ascii="Arial" w:hAnsi="Arial" w:cs="Arial"/>
          <w:sz w:val="36"/>
          <w:szCs w:val="36"/>
        </w:rPr>
      </w:pPr>
    </w:p>
    <w:p w:rsidR="00377EE7" w:rsidRDefault="00377EE7" w:rsidP="00B90401">
      <w:pPr>
        <w:rPr>
          <w:rFonts w:ascii="Arial" w:hAnsi="Arial" w:cs="Arial"/>
          <w:sz w:val="36"/>
          <w:szCs w:val="36"/>
        </w:rPr>
      </w:pPr>
    </w:p>
    <w:p w:rsidR="00377EE7" w:rsidRDefault="00377EE7" w:rsidP="00B90401">
      <w:pPr>
        <w:rPr>
          <w:rFonts w:ascii="Arial" w:hAnsi="Arial" w:cs="Arial"/>
          <w:sz w:val="36"/>
          <w:szCs w:val="36"/>
        </w:rPr>
      </w:pPr>
    </w:p>
    <w:p w:rsidR="00377EE7" w:rsidRDefault="00377EE7" w:rsidP="00B90401">
      <w:pPr>
        <w:rPr>
          <w:rFonts w:ascii="Arial" w:hAnsi="Arial" w:cs="Arial"/>
          <w:sz w:val="36"/>
          <w:szCs w:val="36"/>
        </w:rPr>
      </w:pPr>
    </w:p>
    <w:p w:rsidR="00377EE7" w:rsidRDefault="00377EE7" w:rsidP="00B90401">
      <w:pPr>
        <w:rPr>
          <w:rFonts w:ascii="Arial" w:hAnsi="Arial" w:cs="Arial"/>
          <w:sz w:val="36"/>
          <w:szCs w:val="36"/>
        </w:rPr>
      </w:pPr>
    </w:p>
    <w:p w:rsidR="00377EE7" w:rsidRDefault="00377EE7" w:rsidP="00B90401">
      <w:pPr>
        <w:rPr>
          <w:rFonts w:ascii="Arial" w:hAnsi="Arial" w:cs="Arial"/>
          <w:sz w:val="36"/>
          <w:szCs w:val="36"/>
        </w:rPr>
      </w:pPr>
    </w:p>
    <w:p w:rsidR="00377EE7" w:rsidRDefault="00377EE7" w:rsidP="00B90401">
      <w:pPr>
        <w:rPr>
          <w:rFonts w:ascii="Arial" w:hAnsi="Arial" w:cs="Arial"/>
          <w:sz w:val="36"/>
          <w:szCs w:val="36"/>
        </w:rPr>
      </w:pPr>
    </w:p>
    <w:p w:rsidR="00377EE7" w:rsidRDefault="00377EE7" w:rsidP="00B90401">
      <w:pPr>
        <w:rPr>
          <w:rFonts w:ascii="Arial" w:hAnsi="Arial" w:cs="Arial"/>
          <w:sz w:val="36"/>
          <w:szCs w:val="36"/>
        </w:rPr>
      </w:pPr>
    </w:p>
    <w:p w:rsidR="00377EE7" w:rsidRDefault="00377EE7" w:rsidP="00B90401">
      <w:pPr>
        <w:rPr>
          <w:rFonts w:ascii="Arial" w:hAnsi="Arial" w:cs="Arial"/>
          <w:sz w:val="36"/>
          <w:szCs w:val="36"/>
        </w:rPr>
      </w:pPr>
    </w:p>
    <w:p w:rsidR="00377EE7" w:rsidRDefault="00377EE7" w:rsidP="00B90401">
      <w:pPr>
        <w:rPr>
          <w:rFonts w:ascii="Arial" w:hAnsi="Arial" w:cs="Arial"/>
          <w:sz w:val="36"/>
          <w:szCs w:val="36"/>
        </w:rPr>
      </w:pPr>
    </w:p>
    <w:p w:rsidR="00377EE7" w:rsidRDefault="00377EE7" w:rsidP="00B90401">
      <w:pPr>
        <w:rPr>
          <w:rFonts w:ascii="Arial" w:hAnsi="Arial" w:cs="Arial"/>
          <w:sz w:val="36"/>
          <w:szCs w:val="36"/>
        </w:rPr>
      </w:pPr>
    </w:p>
    <w:p w:rsidR="00377EE7" w:rsidRDefault="00377EE7" w:rsidP="00B90401">
      <w:pPr>
        <w:rPr>
          <w:rFonts w:ascii="Arial" w:hAnsi="Arial" w:cs="Arial"/>
          <w:sz w:val="36"/>
          <w:szCs w:val="36"/>
        </w:rPr>
      </w:pPr>
    </w:p>
    <w:p w:rsidR="00377EE7" w:rsidRDefault="00377EE7" w:rsidP="00B90401">
      <w:pPr>
        <w:rPr>
          <w:rFonts w:ascii="Arial" w:hAnsi="Arial" w:cs="Arial"/>
          <w:sz w:val="36"/>
          <w:szCs w:val="36"/>
        </w:rPr>
      </w:pPr>
    </w:p>
    <w:p w:rsidR="0050707D" w:rsidRDefault="0050707D" w:rsidP="00B90401">
      <w:pPr>
        <w:rPr>
          <w:rFonts w:ascii="Arial" w:hAnsi="Arial" w:cs="Arial"/>
          <w:sz w:val="36"/>
          <w:szCs w:val="36"/>
        </w:rPr>
      </w:pPr>
    </w:p>
    <w:p w:rsidR="004225E8" w:rsidRDefault="004225E8" w:rsidP="00B90401">
      <w:pPr>
        <w:rPr>
          <w:sz w:val="32"/>
          <w:szCs w:val="32"/>
        </w:rPr>
      </w:pPr>
      <w:r w:rsidRPr="0050707D">
        <w:rPr>
          <w:b/>
          <w:sz w:val="44"/>
          <w:szCs w:val="44"/>
          <w:u w:val="single"/>
        </w:rPr>
        <w:lastRenderedPageBreak/>
        <w:t>2.4 Dimenzování plynovodní přípojky</w:t>
      </w:r>
      <w:r>
        <w:rPr>
          <w:rFonts w:ascii="Arial" w:hAnsi="Arial" w:cs="Arial"/>
          <w:sz w:val="36"/>
          <w:szCs w:val="36"/>
        </w:rPr>
        <w:t xml:space="preserve"> </w:t>
      </w:r>
      <w:r>
        <w:rPr>
          <w:rFonts w:ascii="Arial" w:hAnsi="Arial" w:cs="Arial"/>
          <w:sz w:val="36"/>
          <w:szCs w:val="36"/>
        </w:rPr>
        <w:tab/>
      </w:r>
      <w:r>
        <w:rPr>
          <w:rFonts w:ascii="Arial" w:hAnsi="Arial" w:cs="Arial"/>
          <w:sz w:val="36"/>
          <w:szCs w:val="36"/>
        </w:rPr>
        <w:tab/>
      </w:r>
      <w:r>
        <w:rPr>
          <w:rFonts w:ascii="Arial" w:hAnsi="Arial" w:cs="Arial"/>
          <w:sz w:val="36"/>
          <w:szCs w:val="36"/>
        </w:rPr>
        <w:tab/>
      </w:r>
      <w:r w:rsidRPr="004225E8">
        <w:rPr>
          <w:sz w:val="32"/>
          <w:szCs w:val="32"/>
        </w:rPr>
        <w:t>30</w:t>
      </w:r>
      <w:r>
        <w:rPr>
          <w:sz w:val="32"/>
          <w:szCs w:val="32"/>
        </w:rPr>
        <w:t>.1.201</w:t>
      </w:r>
      <w:r w:rsidR="00FF722B">
        <w:rPr>
          <w:sz w:val="32"/>
          <w:szCs w:val="32"/>
        </w:rPr>
        <w:t>7</w:t>
      </w:r>
      <w:r>
        <w:rPr>
          <w:sz w:val="32"/>
          <w:szCs w:val="32"/>
        </w:rPr>
        <w:t xml:space="preserve">, </w:t>
      </w:r>
      <w:r w:rsidR="00FF722B">
        <w:rPr>
          <w:sz w:val="32"/>
          <w:szCs w:val="32"/>
        </w:rPr>
        <w:t>….</w:t>
      </w:r>
      <w:r>
        <w:rPr>
          <w:sz w:val="32"/>
          <w:szCs w:val="32"/>
        </w:rPr>
        <w:t>. HOD</w:t>
      </w:r>
    </w:p>
    <w:p w:rsidR="0050707D" w:rsidRDefault="0050707D" w:rsidP="00B90401">
      <w:pPr>
        <w:rPr>
          <w:sz w:val="32"/>
          <w:szCs w:val="32"/>
        </w:rPr>
      </w:pPr>
      <w:r>
        <w:rPr>
          <w:sz w:val="32"/>
          <w:szCs w:val="32"/>
        </w:rPr>
        <w:t>Pro projektování a stavbu nízkotlakých a středotlakých přípojek platí ČSN 38 6413.</w:t>
      </w:r>
    </w:p>
    <w:p w:rsidR="0050707D" w:rsidRDefault="0050707D" w:rsidP="00B90401">
      <w:pPr>
        <w:rPr>
          <w:sz w:val="32"/>
          <w:szCs w:val="32"/>
        </w:rPr>
      </w:pPr>
    </w:p>
    <w:p w:rsidR="0050707D" w:rsidRDefault="0050707D" w:rsidP="00B90401">
      <w:pPr>
        <w:rPr>
          <w:rFonts w:ascii="Arial" w:hAnsi="Arial" w:cs="Arial"/>
          <w:sz w:val="36"/>
          <w:szCs w:val="36"/>
        </w:rPr>
      </w:pPr>
      <w:r>
        <w:rPr>
          <w:rFonts w:ascii="Arial" w:hAnsi="Arial" w:cs="Arial"/>
          <w:noProof/>
          <w:sz w:val="36"/>
          <w:szCs w:val="36"/>
          <w:lang w:eastAsia="cs-CZ"/>
        </w:rPr>
        <w:drawing>
          <wp:inline distT="0" distB="0" distL="0" distR="0">
            <wp:extent cx="7581014" cy="4954772"/>
            <wp:effectExtent l="0" t="0" r="0" b="0"/>
            <wp:docPr id="15" name="Obrázek 15" descr="C:\Documents and Settings\poboril.SPSS\Plocha\DN pl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oboril.SPSS\Plocha\DN plyn.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580950" cy="4954730"/>
                    </a:xfrm>
                    <a:prstGeom prst="rect">
                      <a:avLst/>
                    </a:prstGeom>
                    <a:noFill/>
                    <a:ln>
                      <a:noFill/>
                    </a:ln>
                  </pic:spPr>
                </pic:pic>
              </a:graphicData>
            </a:graphic>
          </wp:inline>
        </w:drawing>
      </w:r>
    </w:p>
    <w:p w:rsidR="00477279" w:rsidRDefault="00477279" w:rsidP="00B90401">
      <w:pPr>
        <w:rPr>
          <w:rFonts w:ascii="Arial" w:hAnsi="Arial" w:cs="Arial"/>
          <w:sz w:val="36"/>
          <w:szCs w:val="36"/>
        </w:rPr>
      </w:pPr>
    </w:p>
    <w:p w:rsidR="003A50C6" w:rsidRPr="00A06BBF" w:rsidRDefault="003A50C6" w:rsidP="003A50C6">
      <w:pPr>
        <w:pStyle w:val="stylNadpis3"/>
        <w:numPr>
          <w:ilvl w:val="0"/>
          <w:numId w:val="0"/>
        </w:numPr>
      </w:pPr>
      <w:bookmarkStart w:id="6" w:name="_Toc293416584"/>
      <w:bookmarkStart w:id="7" w:name="_Toc378844780"/>
      <w:bookmarkStart w:id="8" w:name="_Toc379362048"/>
      <w:r w:rsidRPr="00A06BBF">
        <w:lastRenderedPageBreak/>
        <w:t>Dimenzování plynovodů a plynovodních přípojek místních sítí</w:t>
      </w:r>
      <w:bookmarkEnd w:id="6"/>
      <w:bookmarkEnd w:id="7"/>
      <w:bookmarkEnd w:id="8"/>
    </w:p>
    <w:p w:rsidR="003A50C6" w:rsidRDefault="003A50C6" w:rsidP="003A50C6">
      <w:pPr>
        <w:pStyle w:val="stylTextkapitoly"/>
      </w:pPr>
      <w:r w:rsidRPr="00A233CD">
        <w:t xml:space="preserve">Dimenzování plynovodů je prováděno tak aby v plynovodech nebyla překročena rychlost proudění plynu </w:t>
      </w:r>
      <w:r>
        <w:t>13</w:t>
      </w:r>
      <w:r w:rsidRPr="00A233CD">
        <w:t xml:space="preserve"> m/s u STL plynovodů resp.</w:t>
      </w:r>
      <w:r>
        <w:t xml:space="preserve"> </w:t>
      </w:r>
      <w:r w:rsidRPr="00A233CD">
        <w:t>10 m/s u NTL plynovodů, s ohledem na aktuální a předpokládaný provozní tlak.</w:t>
      </w:r>
    </w:p>
    <w:p w:rsidR="003A50C6" w:rsidRDefault="003A50C6" w:rsidP="003A50C6">
      <w:pPr>
        <w:pStyle w:val="StylNadodrky"/>
      </w:pPr>
      <w:r>
        <w:t>Standardní rozměrová řada je u</w:t>
      </w:r>
    </w:p>
    <w:p w:rsidR="003A50C6" w:rsidRPr="00326281" w:rsidRDefault="003A50C6" w:rsidP="003A50C6">
      <w:pPr>
        <w:pStyle w:val="Stylseznamsymbol"/>
      </w:pPr>
      <w:r w:rsidRPr="00326281">
        <w:t xml:space="preserve">Přípojek - </w:t>
      </w:r>
      <w:proofErr w:type="spellStart"/>
      <w:r w:rsidRPr="00326281">
        <w:t>dn</w:t>
      </w:r>
      <w:proofErr w:type="spellEnd"/>
      <w:r w:rsidRPr="00326281">
        <w:t xml:space="preserve"> 32, </w:t>
      </w:r>
      <w:proofErr w:type="spellStart"/>
      <w:r w:rsidRPr="00326281">
        <w:t>dn</w:t>
      </w:r>
      <w:proofErr w:type="spellEnd"/>
      <w:r w:rsidRPr="00326281">
        <w:t xml:space="preserve"> 40, </w:t>
      </w:r>
      <w:proofErr w:type="spellStart"/>
      <w:r w:rsidRPr="00326281">
        <w:t>dn</w:t>
      </w:r>
      <w:proofErr w:type="spellEnd"/>
      <w:r w:rsidRPr="00326281">
        <w:t xml:space="preserve"> 50, </w:t>
      </w:r>
      <w:proofErr w:type="spellStart"/>
      <w:r w:rsidRPr="00326281">
        <w:t>dn</w:t>
      </w:r>
      <w:proofErr w:type="spellEnd"/>
      <w:r w:rsidRPr="00326281">
        <w:t xml:space="preserve"> 63 v SDR 11 </w:t>
      </w:r>
    </w:p>
    <w:p w:rsidR="003A50C6" w:rsidRDefault="003A50C6" w:rsidP="003A50C6">
      <w:pPr>
        <w:pStyle w:val="Stylseznamsymbol"/>
      </w:pPr>
      <w:r w:rsidRPr="00326281">
        <w:t xml:space="preserve">Plynovodů - </w:t>
      </w:r>
      <w:proofErr w:type="spellStart"/>
      <w:r w:rsidRPr="00326281">
        <w:t>dn</w:t>
      </w:r>
      <w:proofErr w:type="spellEnd"/>
      <w:r w:rsidRPr="00326281">
        <w:t xml:space="preserve"> 63 v (SDR 11), </w:t>
      </w:r>
      <w:proofErr w:type="spellStart"/>
      <w:r w:rsidRPr="00326281">
        <w:t>dn</w:t>
      </w:r>
      <w:proofErr w:type="spellEnd"/>
      <w:r w:rsidRPr="00326281">
        <w:t xml:space="preserve"> 90, </w:t>
      </w:r>
      <w:proofErr w:type="spellStart"/>
      <w:r w:rsidRPr="00326281">
        <w:t>dn</w:t>
      </w:r>
      <w:proofErr w:type="spellEnd"/>
      <w:r w:rsidRPr="00326281">
        <w:t xml:space="preserve"> 110, </w:t>
      </w:r>
      <w:proofErr w:type="spellStart"/>
      <w:r w:rsidRPr="00326281">
        <w:t>dn</w:t>
      </w:r>
      <w:proofErr w:type="spellEnd"/>
      <w:r w:rsidRPr="00326281">
        <w:t xml:space="preserve"> 160, </w:t>
      </w:r>
      <w:proofErr w:type="spellStart"/>
      <w:r w:rsidRPr="00326281">
        <w:t>dn</w:t>
      </w:r>
      <w:proofErr w:type="spellEnd"/>
      <w:r w:rsidRPr="00326281">
        <w:t xml:space="preserve"> 225, </w:t>
      </w:r>
      <w:proofErr w:type="spellStart"/>
      <w:r w:rsidRPr="00326281">
        <w:t>dn</w:t>
      </w:r>
      <w:proofErr w:type="spellEnd"/>
      <w:r w:rsidRPr="00326281">
        <w:t xml:space="preserve"> 315, </w:t>
      </w:r>
      <w:proofErr w:type="spellStart"/>
      <w:r w:rsidRPr="00326281">
        <w:t>dn</w:t>
      </w:r>
      <w:proofErr w:type="spellEnd"/>
      <w:r w:rsidRPr="00326281">
        <w:t xml:space="preserve"> 400 (SDR 17, 17,6)</w:t>
      </w:r>
    </w:p>
    <w:p w:rsidR="003A50C6" w:rsidRDefault="003A50C6" w:rsidP="003A50C6">
      <w:pPr>
        <w:pStyle w:val="Stylseznamsymbol"/>
        <w:numPr>
          <w:ilvl w:val="0"/>
          <w:numId w:val="0"/>
        </w:numPr>
        <w:ind w:left="426" w:hanging="426"/>
      </w:pPr>
    </w:p>
    <w:p w:rsidR="003A50C6" w:rsidRPr="003A50C6" w:rsidRDefault="003A50C6" w:rsidP="003A50C6">
      <w:pPr>
        <w:pStyle w:val="Stylseznamsymbol"/>
        <w:numPr>
          <w:ilvl w:val="0"/>
          <w:numId w:val="0"/>
        </w:numPr>
        <w:ind w:left="426" w:hanging="426"/>
        <w:rPr>
          <w:b/>
          <w:sz w:val="36"/>
          <w:szCs w:val="36"/>
        </w:rPr>
      </w:pPr>
      <w:r w:rsidRPr="003A50C6">
        <w:rPr>
          <w:b/>
          <w:sz w:val="36"/>
          <w:szCs w:val="36"/>
        </w:rPr>
        <w:t xml:space="preserve">Zdroj: </w:t>
      </w:r>
    </w:p>
    <w:p w:rsidR="003A50C6" w:rsidRDefault="003A50C6" w:rsidP="003A50C6">
      <w:pPr>
        <w:pStyle w:val="Stylseznamsymbol"/>
        <w:numPr>
          <w:ilvl w:val="0"/>
          <w:numId w:val="0"/>
        </w:numPr>
        <w:ind w:left="426" w:hanging="426"/>
      </w:pPr>
      <w:r>
        <w:rPr>
          <w:noProof/>
        </w:rPr>
        <w:drawing>
          <wp:inline distT="0" distB="0" distL="0" distR="0" wp14:anchorId="1804BA20" wp14:editId="08651A65">
            <wp:extent cx="7391400" cy="1257300"/>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0927" t="19045" r="51579" b="69616"/>
                    <a:stretch/>
                  </pic:blipFill>
                  <pic:spPr bwMode="auto">
                    <a:xfrm>
                      <a:off x="0" y="0"/>
                      <a:ext cx="7404087" cy="1259458"/>
                    </a:xfrm>
                    <a:prstGeom prst="rect">
                      <a:avLst/>
                    </a:prstGeom>
                    <a:ln>
                      <a:noFill/>
                    </a:ln>
                    <a:extLst>
                      <a:ext uri="{53640926-AAD7-44D8-BBD7-CCE9431645EC}">
                        <a14:shadowObscured xmlns:a14="http://schemas.microsoft.com/office/drawing/2010/main"/>
                      </a:ext>
                    </a:extLst>
                  </pic:spPr>
                </pic:pic>
              </a:graphicData>
            </a:graphic>
          </wp:inline>
        </w:drawing>
      </w:r>
    </w:p>
    <w:p w:rsidR="003A50C6" w:rsidRDefault="003A50C6" w:rsidP="00B90401">
      <w:pPr>
        <w:rPr>
          <w:rFonts w:ascii="Arial" w:hAnsi="Arial" w:cs="Arial"/>
          <w:sz w:val="36"/>
          <w:szCs w:val="36"/>
        </w:rPr>
      </w:pPr>
    </w:p>
    <w:p w:rsidR="00FC0DE8" w:rsidRDefault="00FC0DE8" w:rsidP="00B90401">
      <w:pPr>
        <w:rPr>
          <w:rFonts w:ascii="Arial" w:hAnsi="Arial" w:cs="Arial"/>
          <w:sz w:val="36"/>
          <w:szCs w:val="36"/>
        </w:rPr>
      </w:pPr>
    </w:p>
    <w:p w:rsidR="00FC0DE8" w:rsidRDefault="00FC0DE8" w:rsidP="00FC0DE8">
      <w:pPr>
        <w:ind w:left="9204" w:firstLine="708"/>
        <w:rPr>
          <w:rFonts w:ascii="Arial" w:hAnsi="Arial" w:cs="Arial"/>
          <w:sz w:val="36"/>
          <w:szCs w:val="36"/>
        </w:rPr>
      </w:pPr>
      <w:proofErr w:type="gramStart"/>
      <w:r>
        <w:rPr>
          <w:sz w:val="32"/>
          <w:szCs w:val="32"/>
        </w:rPr>
        <w:t>6.2.2014</w:t>
      </w:r>
      <w:proofErr w:type="gramEnd"/>
      <w:r>
        <w:rPr>
          <w:sz w:val="32"/>
          <w:szCs w:val="32"/>
        </w:rPr>
        <w:t>, 32. HOD</w:t>
      </w:r>
    </w:p>
    <w:p w:rsidR="00477279" w:rsidRDefault="00477279" w:rsidP="00B90401">
      <w:pPr>
        <w:rPr>
          <w:rFonts w:ascii="Arial" w:hAnsi="Arial" w:cs="Arial"/>
          <w:sz w:val="36"/>
          <w:szCs w:val="36"/>
        </w:rPr>
      </w:pPr>
      <w:r>
        <w:rPr>
          <w:rFonts w:ascii="Arial" w:hAnsi="Arial" w:cs="Arial"/>
          <w:sz w:val="36"/>
          <w:szCs w:val="36"/>
        </w:rPr>
        <w:t>Příklad</w:t>
      </w:r>
    </w:p>
    <w:p w:rsidR="00477279" w:rsidRPr="00FC0DE8" w:rsidRDefault="00FC0DE8" w:rsidP="00B90401">
      <w:pPr>
        <w:rPr>
          <w:rFonts w:ascii="Arial" w:hAnsi="Arial" w:cs="Arial"/>
          <w:sz w:val="28"/>
          <w:szCs w:val="28"/>
        </w:rPr>
      </w:pPr>
      <w:r w:rsidRPr="00FC0DE8">
        <w:rPr>
          <w:rFonts w:ascii="Arial" w:hAnsi="Arial" w:cs="Arial"/>
          <w:sz w:val="28"/>
          <w:szCs w:val="28"/>
        </w:rPr>
        <w:t xml:space="preserve">Navrhněte </w:t>
      </w:r>
      <w:r>
        <w:rPr>
          <w:rFonts w:ascii="Arial" w:hAnsi="Arial" w:cs="Arial"/>
          <w:sz w:val="28"/>
          <w:szCs w:val="28"/>
        </w:rPr>
        <w:t xml:space="preserve">NTL a STL </w:t>
      </w:r>
      <w:r w:rsidRPr="00FC0DE8">
        <w:rPr>
          <w:rFonts w:ascii="Arial" w:hAnsi="Arial" w:cs="Arial"/>
          <w:sz w:val="28"/>
          <w:szCs w:val="28"/>
        </w:rPr>
        <w:t xml:space="preserve">plynovodní přípojku pro </w:t>
      </w:r>
      <w:proofErr w:type="spellStart"/>
      <w:r w:rsidRPr="00FC0DE8">
        <w:rPr>
          <w:rFonts w:ascii="Arial" w:hAnsi="Arial" w:cs="Arial"/>
          <w:sz w:val="28"/>
          <w:szCs w:val="28"/>
        </w:rPr>
        <w:t>Vr</w:t>
      </w:r>
      <w:proofErr w:type="spellEnd"/>
      <w:r w:rsidRPr="00FC0DE8">
        <w:rPr>
          <w:rFonts w:ascii="Arial" w:hAnsi="Arial" w:cs="Arial"/>
          <w:sz w:val="28"/>
          <w:szCs w:val="28"/>
        </w:rPr>
        <w:t>=7 m</w:t>
      </w:r>
      <w:r w:rsidRPr="00FC0DE8">
        <w:rPr>
          <w:rFonts w:ascii="Arial" w:hAnsi="Arial" w:cs="Arial"/>
          <w:sz w:val="28"/>
          <w:szCs w:val="28"/>
          <w:vertAlign w:val="superscript"/>
        </w:rPr>
        <w:t>3</w:t>
      </w:r>
      <w:r>
        <w:rPr>
          <w:rFonts w:ascii="Arial" w:hAnsi="Arial" w:cs="Arial"/>
          <w:sz w:val="28"/>
          <w:szCs w:val="28"/>
        </w:rPr>
        <w:t>/hod, zjednodušenou metodou</w:t>
      </w:r>
    </w:p>
    <w:p w:rsidR="00FC0DE8" w:rsidRDefault="00FC0DE8" w:rsidP="00B90401">
      <w:pPr>
        <w:rPr>
          <w:rFonts w:ascii="Arial" w:hAnsi="Arial" w:cs="Arial"/>
          <w:sz w:val="28"/>
          <w:szCs w:val="28"/>
        </w:rPr>
      </w:pPr>
      <w:r w:rsidRPr="00FC0DE8">
        <w:rPr>
          <w:rFonts w:ascii="Arial" w:hAnsi="Arial" w:cs="Arial"/>
          <w:sz w:val="28"/>
          <w:szCs w:val="28"/>
        </w:rPr>
        <w:t>Postup:</w:t>
      </w:r>
    </w:p>
    <w:p w:rsidR="00FC0DE8" w:rsidRPr="00FC0DE8" w:rsidRDefault="00FC0DE8" w:rsidP="00B90401">
      <w:pPr>
        <w:rPr>
          <w:rFonts w:ascii="Arial" w:hAnsi="Arial" w:cs="Arial"/>
          <w:sz w:val="28"/>
          <w:szCs w:val="28"/>
        </w:rPr>
      </w:pPr>
    </w:p>
    <w:p w:rsidR="00FC0DE8" w:rsidRPr="00FC0DE8" w:rsidRDefault="00FC0DE8" w:rsidP="00B90401">
      <w:pPr>
        <w:rPr>
          <w:rFonts w:ascii="Arial" w:hAnsi="Arial" w:cs="Arial"/>
          <w:sz w:val="28"/>
          <w:szCs w:val="28"/>
        </w:rPr>
      </w:pPr>
      <w:r w:rsidRPr="00FC0DE8">
        <w:rPr>
          <w:rFonts w:ascii="Arial" w:hAnsi="Arial" w:cs="Arial"/>
          <w:sz w:val="28"/>
          <w:szCs w:val="28"/>
        </w:rPr>
        <w:t xml:space="preserve">- </w:t>
      </w:r>
      <w:r w:rsidRPr="00FC0DE8">
        <w:rPr>
          <w:rFonts w:ascii="Arial" w:hAnsi="Arial" w:cs="Arial"/>
          <w:b/>
          <w:sz w:val="28"/>
          <w:szCs w:val="28"/>
        </w:rPr>
        <w:t xml:space="preserve">výpočet </w:t>
      </w:r>
      <w:proofErr w:type="spellStart"/>
      <w:r w:rsidRPr="00FC0DE8">
        <w:rPr>
          <w:rFonts w:ascii="Arial" w:hAnsi="Arial" w:cs="Arial"/>
          <w:b/>
          <w:sz w:val="28"/>
          <w:szCs w:val="28"/>
        </w:rPr>
        <w:t>Vr</w:t>
      </w:r>
      <w:proofErr w:type="spellEnd"/>
      <w:r w:rsidRPr="00FC0DE8">
        <w:rPr>
          <w:rFonts w:ascii="Arial" w:hAnsi="Arial" w:cs="Arial"/>
          <w:sz w:val="28"/>
          <w:szCs w:val="28"/>
        </w:rPr>
        <w:t xml:space="preserve"> dle (1.5.1)</w:t>
      </w:r>
    </w:p>
    <w:p w:rsidR="00FC0DE8" w:rsidRDefault="00E50088" w:rsidP="00FC0DE8">
      <w:pPr>
        <w:rPr>
          <w:rFonts w:eastAsia="Times New Roman"/>
          <w:i/>
          <w:iCs/>
          <w:sz w:val="32"/>
          <w:szCs w:val="32"/>
          <w:lang w:eastAsia="cs-CZ"/>
        </w:rPr>
      </w:pPr>
      <w:r>
        <w:rPr>
          <w:rFonts w:ascii="Arial" w:hAnsi="Arial" w:cs="Arial"/>
          <w:noProof/>
          <w:sz w:val="36"/>
          <w:szCs w:val="36"/>
          <w:lang w:eastAsia="cs-CZ"/>
        </w:rPr>
        <mc:AlternateContent>
          <mc:Choice Requires="wps">
            <w:drawing>
              <wp:anchor distT="0" distB="0" distL="114300" distR="114300" simplePos="0" relativeHeight="251665920" behindDoc="1" locked="0" layoutInCell="1" allowOverlap="1">
                <wp:simplePos x="0" y="0"/>
                <wp:positionH relativeFrom="column">
                  <wp:posOffset>-78105</wp:posOffset>
                </wp:positionH>
                <wp:positionV relativeFrom="paragraph">
                  <wp:posOffset>193675</wp:posOffset>
                </wp:positionV>
                <wp:extent cx="3263900" cy="414655"/>
                <wp:effectExtent l="12700" t="11430" r="9525" b="12065"/>
                <wp:wrapNone/>
                <wp:docPr id="3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0" cy="4146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94D910" id="Rectangle 5" o:spid="_x0000_s1026" style="position:absolute;margin-left:-6.15pt;margin-top:15.25pt;width:257pt;height:32.6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"/>
            </w:pict>
          </mc:Fallback>
        </mc:AlternateContent>
      </w:r>
    </w:p>
    <w:p w:rsidR="00FC0DE8" w:rsidRDefault="00FC0DE8" w:rsidP="00FC0DE8">
      <w:pPr>
        <w:rPr>
          <w:rFonts w:eastAsia="Times New Roman"/>
          <w:sz w:val="32"/>
          <w:szCs w:val="32"/>
          <w:lang w:eastAsia="cs-CZ"/>
        </w:rPr>
      </w:pPr>
      <w:proofErr w:type="spellStart"/>
      <w:r w:rsidRPr="003E2A99">
        <w:rPr>
          <w:rFonts w:eastAsia="Times New Roman"/>
          <w:i/>
          <w:iCs/>
          <w:sz w:val="32"/>
          <w:szCs w:val="32"/>
          <w:lang w:eastAsia="cs-CZ"/>
        </w:rPr>
        <w:t>V</w:t>
      </w:r>
      <w:r w:rsidRPr="003E2A99">
        <w:rPr>
          <w:rFonts w:eastAsia="Times New Roman"/>
          <w:sz w:val="32"/>
          <w:szCs w:val="32"/>
          <w:vertAlign w:val="subscript"/>
          <w:lang w:eastAsia="cs-CZ"/>
        </w:rPr>
        <w:t>r</w:t>
      </w:r>
      <w:proofErr w:type="spellEnd"/>
      <w:r w:rsidRPr="003E2A99">
        <w:rPr>
          <w:rFonts w:eastAsia="Times New Roman"/>
          <w:sz w:val="32"/>
          <w:szCs w:val="32"/>
          <w:lang w:eastAsia="cs-CZ"/>
        </w:rPr>
        <w:t> = </w:t>
      </w:r>
      <w:r w:rsidRPr="003E2A99">
        <w:rPr>
          <w:rFonts w:eastAsia="Times New Roman"/>
          <w:i/>
          <w:iCs/>
          <w:sz w:val="32"/>
          <w:szCs w:val="32"/>
          <w:lang w:eastAsia="cs-CZ"/>
        </w:rPr>
        <w:t>K</w:t>
      </w:r>
      <w:r w:rsidRPr="003E2A99">
        <w:rPr>
          <w:rFonts w:eastAsia="Times New Roman"/>
          <w:sz w:val="32"/>
          <w:szCs w:val="32"/>
          <w:vertAlign w:val="subscript"/>
          <w:lang w:eastAsia="cs-CZ"/>
        </w:rPr>
        <w:t>1</w:t>
      </w:r>
      <w:r w:rsidRPr="003E2A99">
        <w:rPr>
          <w:rFonts w:eastAsia="Times New Roman"/>
          <w:sz w:val="32"/>
          <w:szCs w:val="32"/>
          <w:lang w:eastAsia="cs-CZ"/>
        </w:rPr>
        <w:t> </w:t>
      </w:r>
      <w:r w:rsidRPr="003E2A99">
        <w:rPr>
          <w:rFonts w:eastAsia="Times New Roman"/>
          <w:b/>
          <w:bCs/>
          <w:sz w:val="32"/>
          <w:szCs w:val="32"/>
          <w:lang w:eastAsia="cs-CZ"/>
        </w:rPr>
        <w:t>.</w:t>
      </w:r>
      <w:r w:rsidRPr="003E2A99">
        <w:rPr>
          <w:rFonts w:eastAsia="Times New Roman"/>
          <w:sz w:val="32"/>
          <w:szCs w:val="32"/>
          <w:lang w:eastAsia="cs-CZ"/>
        </w:rPr>
        <w:t> </w:t>
      </w:r>
      <w:r w:rsidRPr="003E2A99">
        <w:rPr>
          <w:rFonts w:eastAsia="Times New Roman"/>
          <w:i/>
          <w:iCs/>
          <w:sz w:val="32"/>
          <w:szCs w:val="32"/>
          <w:lang w:eastAsia="cs-CZ"/>
        </w:rPr>
        <w:t>V</w:t>
      </w:r>
      <w:r w:rsidRPr="003E2A99">
        <w:rPr>
          <w:rFonts w:eastAsia="Times New Roman"/>
          <w:sz w:val="32"/>
          <w:szCs w:val="32"/>
          <w:vertAlign w:val="subscript"/>
          <w:lang w:eastAsia="cs-CZ"/>
        </w:rPr>
        <w:t>1</w:t>
      </w:r>
      <w:r w:rsidRPr="003E2A99">
        <w:rPr>
          <w:rFonts w:eastAsia="Times New Roman"/>
          <w:sz w:val="32"/>
          <w:szCs w:val="32"/>
          <w:lang w:eastAsia="cs-CZ"/>
        </w:rPr>
        <w:t> + </w:t>
      </w:r>
      <w:proofErr w:type="gramStart"/>
      <w:r w:rsidRPr="003E2A99">
        <w:rPr>
          <w:rFonts w:eastAsia="Times New Roman"/>
          <w:i/>
          <w:iCs/>
          <w:sz w:val="32"/>
          <w:szCs w:val="32"/>
          <w:lang w:eastAsia="cs-CZ"/>
        </w:rPr>
        <w:t>K</w:t>
      </w:r>
      <w:r w:rsidRPr="003E2A99">
        <w:rPr>
          <w:rFonts w:eastAsia="Times New Roman"/>
          <w:sz w:val="32"/>
          <w:szCs w:val="32"/>
          <w:vertAlign w:val="subscript"/>
          <w:lang w:eastAsia="cs-CZ"/>
        </w:rPr>
        <w:t>2</w:t>
      </w:r>
      <w:r w:rsidRPr="003E2A99">
        <w:rPr>
          <w:rFonts w:eastAsia="Times New Roman"/>
          <w:sz w:val="32"/>
          <w:szCs w:val="32"/>
          <w:lang w:eastAsia="cs-CZ"/>
        </w:rPr>
        <w:t> </w:t>
      </w:r>
      <w:r w:rsidRPr="003E2A99">
        <w:rPr>
          <w:rFonts w:eastAsia="Times New Roman"/>
          <w:b/>
          <w:bCs/>
          <w:sz w:val="32"/>
          <w:szCs w:val="32"/>
          <w:lang w:eastAsia="cs-CZ"/>
        </w:rPr>
        <w:t>.</w:t>
      </w:r>
      <w:r w:rsidRPr="003E2A99">
        <w:rPr>
          <w:rFonts w:eastAsia="Times New Roman"/>
          <w:sz w:val="32"/>
          <w:szCs w:val="32"/>
          <w:lang w:eastAsia="cs-CZ"/>
        </w:rPr>
        <w:t> </w:t>
      </w:r>
      <w:r w:rsidRPr="003E2A99">
        <w:rPr>
          <w:rFonts w:eastAsia="Times New Roman"/>
          <w:i/>
          <w:iCs/>
          <w:sz w:val="32"/>
          <w:szCs w:val="32"/>
          <w:lang w:eastAsia="cs-CZ"/>
        </w:rPr>
        <w:t>V</w:t>
      </w:r>
      <w:r w:rsidRPr="003E2A99">
        <w:rPr>
          <w:rFonts w:eastAsia="Times New Roman"/>
          <w:sz w:val="32"/>
          <w:szCs w:val="32"/>
          <w:vertAlign w:val="subscript"/>
          <w:lang w:eastAsia="cs-CZ"/>
        </w:rPr>
        <w:t>2</w:t>
      </w:r>
      <w:proofErr w:type="gramEnd"/>
      <w:r w:rsidRPr="003E2A99">
        <w:rPr>
          <w:rFonts w:eastAsia="Times New Roman"/>
          <w:sz w:val="32"/>
          <w:szCs w:val="32"/>
          <w:lang w:eastAsia="cs-CZ"/>
        </w:rPr>
        <w:t> + </w:t>
      </w:r>
      <w:r w:rsidRPr="003E2A99">
        <w:rPr>
          <w:rFonts w:eastAsia="Times New Roman"/>
          <w:i/>
          <w:iCs/>
          <w:sz w:val="32"/>
          <w:szCs w:val="32"/>
          <w:lang w:eastAsia="cs-CZ"/>
        </w:rPr>
        <w:t>K</w:t>
      </w:r>
      <w:r w:rsidRPr="003E2A99">
        <w:rPr>
          <w:rFonts w:eastAsia="Times New Roman"/>
          <w:sz w:val="32"/>
          <w:szCs w:val="32"/>
          <w:vertAlign w:val="subscript"/>
          <w:lang w:eastAsia="cs-CZ"/>
        </w:rPr>
        <w:t>3</w:t>
      </w:r>
      <w:r w:rsidRPr="003E2A99">
        <w:rPr>
          <w:rFonts w:eastAsia="Times New Roman"/>
          <w:sz w:val="32"/>
          <w:szCs w:val="32"/>
          <w:lang w:eastAsia="cs-CZ"/>
        </w:rPr>
        <w:t> </w:t>
      </w:r>
      <w:r w:rsidRPr="003E2A99">
        <w:rPr>
          <w:rFonts w:eastAsia="Times New Roman"/>
          <w:b/>
          <w:bCs/>
          <w:sz w:val="32"/>
          <w:szCs w:val="32"/>
          <w:lang w:eastAsia="cs-CZ"/>
        </w:rPr>
        <w:t>.</w:t>
      </w:r>
      <w:r w:rsidRPr="003E2A99">
        <w:rPr>
          <w:rFonts w:eastAsia="Times New Roman"/>
          <w:sz w:val="32"/>
          <w:szCs w:val="32"/>
          <w:lang w:eastAsia="cs-CZ"/>
        </w:rPr>
        <w:t> </w:t>
      </w:r>
      <w:r w:rsidRPr="003E2A99">
        <w:rPr>
          <w:rFonts w:eastAsia="Times New Roman"/>
          <w:i/>
          <w:iCs/>
          <w:sz w:val="32"/>
          <w:szCs w:val="32"/>
          <w:lang w:eastAsia="cs-CZ"/>
        </w:rPr>
        <w:t>V</w:t>
      </w:r>
      <w:r w:rsidRPr="003E2A99">
        <w:rPr>
          <w:rFonts w:eastAsia="Times New Roman"/>
          <w:sz w:val="32"/>
          <w:szCs w:val="32"/>
          <w:vertAlign w:val="subscript"/>
          <w:lang w:eastAsia="cs-CZ"/>
        </w:rPr>
        <w:t>3 </w:t>
      </w:r>
      <w:r w:rsidRPr="003E2A99">
        <w:rPr>
          <w:rFonts w:eastAsia="Times New Roman"/>
          <w:sz w:val="32"/>
          <w:szCs w:val="32"/>
          <w:lang w:eastAsia="cs-CZ"/>
        </w:rPr>
        <w:t>+ </w:t>
      </w:r>
      <w:r w:rsidRPr="003E2A99">
        <w:rPr>
          <w:rFonts w:eastAsia="Times New Roman"/>
          <w:i/>
          <w:iCs/>
          <w:sz w:val="32"/>
          <w:szCs w:val="32"/>
          <w:lang w:eastAsia="cs-CZ"/>
        </w:rPr>
        <w:t>K</w:t>
      </w:r>
      <w:r w:rsidRPr="003E2A99">
        <w:rPr>
          <w:rFonts w:eastAsia="Times New Roman"/>
          <w:sz w:val="32"/>
          <w:szCs w:val="32"/>
          <w:vertAlign w:val="subscript"/>
          <w:lang w:eastAsia="cs-CZ"/>
        </w:rPr>
        <w:t>4</w:t>
      </w:r>
      <w:r w:rsidRPr="003E2A99">
        <w:rPr>
          <w:rFonts w:eastAsia="Times New Roman"/>
          <w:sz w:val="32"/>
          <w:szCs w:val="32"/>
          <w:lang w:eastAsia="cs-CZ"/>
        </w:rPr>
        <w:t> </w:t>
      </w:r>
      <w:r w:rsidRPr="003E2A99">
        <w:rPr>
          <w:rFonts w:eastAsia="Times New Roman"/>
          <w:b/>
          <w:bCs/>
          <w:sz w:val="32"/>
          <w:szCs w:val="32"/>
          <w:lang w:eastAsia="cs-CZ"/>
        </w:rPr>
        <w:t>.</w:t>
      </w:r>
      <w:r w:rsidRPr="003E2A99">
        <w:rPr>
          <w:rFonts w:eastAsia="Times New Roman"/>
          <w:sz w:val="32"/>
          <w:szCs w:val="32"/>
          <w:lang w:eastAsia="cs-CZ"/>
        </w:rPr>
        <w:t> </w:t>
      </w:r>
      <w:r w:rsidRPr="003E2A99">
        <w:rPr>
          <w:rFonts w:eastAsia="Times New Roman"/>
          <w:i/>
          <w:iCs/>
          <w:sz w:val="32"/>
          <w:szCs w:val="32"/>
          <w:lang w:eastAsia="cs-CZ"/>
        </w:rPr>
        <w:t>V</w:t>
      </w:r>
      <w:r w:rsidRPr="003E2A99">
        <w:rPr>
          <w:rFonts w:eastAsia="Times New Roman"/>
          <w:sz w:val="32"/>
          <w:szCs w:val="32"/>
          <w:vertAlign w:val="subscript"/>
          <w:lang w:eastAsia="cs-CZ"/>
        </w:rPr>
        <w:t>4</w:t>
      </w:r>
      <w:r w:rsidRPr="003E2A99">
        <w:rPr>
          <w:rFonts w:eastAsia="Times New Roman"/>
          <w:sz w:val="32"/>
          <w:szCs w:val="32"/>
          <w:lang w:eastAsia="cs-CZ"/>
        </w:rPr>
        <w:t>          </w:t>
      </w:r>
      <w:r>
        <w:rPr>
          <w:rFonts w:eastAsia="Times New Roman"/>
          <w:sz w:val="32"/>
          <w:szCs w:val="32"/>
          <w:lang w:eastAsia="cs-CZ"/>
        </w:rPr>
        <w:t>m</w:t>
      </w:r>
      <w:r w:rsidRPr="003E2A99">
        <w:rPr>
          <w:rFonts w:eastAsia="Times New Roman"/>
          <w:sz w:val="32"/>
          <w:szCs w:val="32"/>
          <w:vertAlign w:val="superscript"/>
          <w:lang w:eastAsia="cs-CZ"/>
        </w:rPr>
        <w:t>3</w:t>
      </w:r>
      <w:r>
        <w:rPr>
          <w:rFonts w:eastAsia="Times New Roman"/>
          <w:sz w:val="32"/>
          <w:szCs w:val="32"/>
          <w:lang w:eastAsia="cs-CZ"/>
        </w:rPr>
        <w:t>/hod</w:t>
      </w:r>
      <w:r w:rsidRPr="003E2A99">
        <w:rPr>
          <w:rFonts w:eastAsia="Times New Roman"/>
          <w:sz w:val="32"/>
          <w:szCs w:val="32"/>
          <w:lang w:eastAsia="cs-CZ"/>
        </w:rPr>
        <w:t> </w:t>
      </w:r>
    </w:p>
    <w:p w:rsidR="00FC0DE8" w:rsidRDefault="00FC0DE8" w:rsidP="00FC0DE8">
      <w:pPr>
        <w:rPr>
          <w:rFonts w:eastAsia="Times New Roman"/>
          <w:sz w:val="32"/>
          <w:szCs w:val="32"/>
          <w:lang w:eastAsia="cs-CZ"/>
        </w:rPr>
      </w:pPr>
    </w:p>
    <w:p w:rsidR="00FC0DE8" w:rsidRDefault="00FC0DE8" w:rsidP="00FC0DE8">
      <w:pPr>
        <w:rPr>
          <w:rFonts w:eastAsia="Times New Roman"/>
          <w:sz w:val="24"/>
          <w:szCs w:val="24"/>
          <w:lang w:eastAsia="cs-CZ"/>
        </w:rPr>
      </w:pPr>
    </w:p>
    <w:p w:rsidR="00FC0DE8" w:rsidRDefault="00FC0DE8" w:rsidP="00B90401">
      <w:pPr>
        <w:rPr>
          <w:rFonts w:ascii="Arial" w:hAnsi="Arial" w:cs="Arial"/>
          <w:sz w:val="28"/>
          <w:szCs w:val="28"/>
        </w:rPr>
      </w:pPr>
      <w:r w:rsidRPr="00FC0DE8">
        <w:rPr>
          <w:rFonts w:ascii="Arial" w:hAnsi="Arial" w:cs="Arial"/>
          <w:sz w:val="28"/>
          <w:szCs w:val="28"/>
        </w:rPr>
        <w:t>- v</w:t>
      </w:r>
      <w:r>
        <w:rPr>
          <w:rFonts w:ascii="Arial" w:hAnsi="Arial" w:cs="Arial"/>
          <w:sz w:val="28"/>
          <w:szCs w:val="28"/>
        </w:rPr>
        <w:t>ý</w:t>
      </w:r>
      <w:r w:rsidRPr="00FC0DE8">
        <w:rPr>
          <w:rFonts w:ascii="Arial" w:hAnsi="Arial" w:cs="Arial"/>
          <w:sz w:val="28"/>
          <w:szCs w:val="28"/>
        </w:rPr>
        <w:t>počet D</w:t>
      </w:r>
      <w:r>
        <w:rPr>
          <w:rFonts w:ascii="Arial" w:hAnsi="Arial" w:cs="Arial"/>
          <w:sz w:val="28"/>
          <w:szCs w:val="28"/>
        </w:rPr>
        <w:t>N</w:t>
      </w:r>
    </w:p>
    <w:p w:rsidR="00FC0DE8" w:rsidRDefault="00E50088" w:rsidP="00B90401">
      <w:pPr>
        <w:rPr>
          <w:rFonts w:ascii="Arial" w:hAnsi="Arial" w:cs="Arial"/>
          <w:sz w:val="28"/>
          <w:szCs w:val="28"/>
        </w:rPr>
      </w:pPr>
      <w:r>
        <w:rPr>
          <w:rFonts w:ascii="Arial" w:hAnsi="Arial" w:cs="Arial"/>
          <w:noProof/>
          <w:sz w:val="36"/>
          <w:szCs w:val="36"/>
          <w:lang w:eastAsia="cs-CZ"/>
        </w:rPr>
        <mc:AlternateContent>
          <mc:Choice Requires="wps">
            <w:drawing>
              <wp:anchor distT="0" distB="0" distL="114300" distR="114300" simplePos="0" relativeHeight="251666944" behindDoc="1" locked="0" layoutInCell="1" allowOverlap="1">
                <wp:simplePos x="0" y="0"/>
                <wp:positionH relativeFrom="column">
                  <wp:posOffset>-131445</wp:posOffset>
                </wp:positionH>
                <wp:positionV relativeFrom="paragraph">
                  <wp:posOffset>40005</wp:posOffset>
                </wp:positionV>
                <wp:extent cx="985520" cy="414655"/>
                <wp:effectExtent l="6985" t="11430" r="7620" b="12065"/>
                <wp:wrapNone/>
                <wp:docPr id="2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5520" cy="4146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41EA6" id="Rectangle 6" o:spid="_x0000_s1026" style="position:absolute;margin-left:-10.35pt;margin-top:3.15pt;width:77.6pt;height:32.6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"/>
            </w:pict>
          </mc:Fallback>
        </mc:AlternateContent>
      </w:r>
    </w:p>
    <w:p w:rsidR="00FC0DE8" w:rsidRDefault="00FC0DE8" w:rsidP="00B90401">
      <w:pPr>
        <w:rPr>
          <w:rFonts w:ascii="Arial" w:hAnsi="Arial" w:cs="Arial"/>
          <w:sz w:val="28"/>
          <w:szCs w:val="28"/>
        </w:rPr>
      </w:pPr>
      <w:r>
        <w:rPr>
          <w:rFonts w:ascii="Arial" w:hAnsi="Arial" w:cs="Arial"/>
          <w:sz w:val="28"/>
          <w:szCs w:val="28"/>
        </w:rPr>
        <w:t>V</w:t>
      </w:r>
      <w:r w:rsidRPr="00FC0DE8">
        <w:rPr>
          <w:rFonts w:ascii="Arial" w:hAnsi="Arial" w:cs="Arial"/>
          <w:sz w:val="28"/>
          <w:szCs w:val="28"/>
          <w:vertAlign w:val="superscript"/>
        </w:rPr>
        <w:t>.</w:t>
      </w:r>
      <w:r>
        <w:rPr>
          <w:rFonts w:ascii="Arial" w:hAnsi="Arial" w:cs="Arial"/>
          <w:sz w:val="28"/>
          <w:szCs w:val="28"/>
        </w:rPr>
        <w:t xml:space="preserve"> = S. w                       m</w:t>
      </w:r>
      <w:r w:rsidRPr="00FC0DE8">
        <w:rPr>
          <w:rFonts w:ascii="Arial" w:hAnsi="Arial" w:cs="Arial"/>
          <w:sz w:val="28"/>
          <w:szCs w:val="28"/>
          <w:vertAlign w:val="superscript"/>
        </w:rPr>
        <w:t>3</w:t>
      </w:r>
      <w:r>
        <w:rPr>
          <w:rFonts w:ascii="Arial" w:hAnsi="Arial" w:cs="Arial"/>
          <w:sz w:val="28"/>
          <w:szCs w:val="28"/>
        </w:rPr>
        <w:t>/s</w:t>
      </w:r>
    </w:p>
    <w:p w:rsidR="00FC0DE8" w:rsidRDefault="00FC0DE8" w:rsidP="00B90401">
      <w:pPr>
        <w:rPr>
          <w:rFonts w:ascii="Arial" w:hAnsi="Arial" w:cs="Arial"/>
          <w:sz w:val="28"/>
          <w:szCs w:val="28"/>
        </w:rPr>
      </w:pPr>
    </w:p>
    <w:p w:rsidR="00FC0DE8" w:rsidRDefault="00FC0DE8" w:rsidP="00B90401">
      <w:pPr>
        <w:rPr>
          <w:rFonts w:ascii="Arial" w:hAnsi="Arial" w:cs="Arial"/>
          <w:sz w:val="28"/>
          <w:szCs w:val="28"/>
        </w:rPr>
      </w:pPr>
    </w:p>
    <w:p w:rsidR="00FC0DE8" w:rsidRDefault="00FC0DE8" w:rsidP="00B90401">
      <w:pPr>
        <w:rPr>
          <w:rFonts w:ascii="Arial" w:hAnsi="Arial" w:cs="Arial"/>
          <w:sz w:val="28"/>
          <w:szCs w:val="28"/>
        </w:rPr>
      </w:pPr>
      <w:r>
        <w:rPr>
          <w:rFonts w:ascii="Arial" w:hAnsi="Arial" w:cs="Arial"/>
          <w:sz w:val="28"/>
          <w:szCs w:val="28"/>
        </w:rPr>
        <w:lastRenderedPageBreak/>
        <w:t>Pro výpočet vycházejte z rychlostí:</w:t>
      </w:r>
    </w:p>
    <w:p w:rsidR="00FC0DE8" w:rsidRDefault="00FC0DE8" w:rsidP="00B90401">
      <w:pPr>
        <w:rPr>
          <w:rFonts w:ascii="Arial" w:hAnsi="Arial" w:cs="Arial"/>
          <w:sz w:val="28"/>
          <w:szCs w:val="28"/>
        </w:rPr>
      </w:pPr>
      <w:r>
        <w:rPr>
          <w:rFonts w:ascii="Arial" w:hAnsi="Arial" w:cs="Arial"/>
          <w:sz w:val="28"/>
          <w:szCs w:val="28"/>
        </w:rPr>
        <w:t>NTL 7 m/s (</w:t>
      </w:r>
      <w:proofErr w:type="spellStart"/>
      <w:r>
        <w:rPr>
          <w:rFonts w:ascii="Arial" w:hAnsi="Arial" w:cs="Arial"/>
          <w:sz w:val="28"/>
          <w:szCs w:val="28"/>
        </w:rPr>
        <w:t>max</w:t>
      </w:r>
      <w:proofErr w:type="spellEnd"/>
      <w:r>
        <w:rPr>
          <w:rFonts w:ascii="Arial" w:hAnsi="Arial" w:cs="Arial"/>
          <w:sz w:val="28"/>
          <w:szCs w:val="28"/>
        </w:rPr>
        <w:t xml:space="preserve"> 10 m/s)</w:t>
      </w:r>
    </w:p>
    <w:p w:rsidR="00FC0DE8" w:rsidRDefault="00FC0DE8" w:rsidP="00B90401">
      <w:pPr>
        <w:rPr>
          <w:rFonts w:ascii="Arial" w:hAnsi="Arial" w:cs="Arial"/>
          <w:sz w:val="28"/>
          <w:szCs w:val="28"/>
        </w:rPr>
      </w:pPr>
      <w:r>
        <w:rPr>
          <w:rFonts w:ascii="Arial" w:hAnsi="Arial" w:cs="Arial"/>
          <w:sz w:val="28"/>
          <w:szCs w:val="28"/>
        </w:rPr>
        <w:t>STL 1</w:t>
      </w:r>
      <w:r w:rsidR="00DF685A">
        <w:rPr>
          <w:rFonts w:ascii="Arial" w:hAnsi="Arial" w:cs="Arial"/>
          <w:sz w:val="28"/>
          <w:szCs w:val="28"/>
        </w:rPr>
        <w:t>3</w:t>
      </w:r>
      <w:r>
        <w:rPr>
          <w:rFonts w:ascii="Arial" w:hAnsi="Arial" w:cs="Arial"/>
          <w:sz w:val="28"/>
          <w:szCs w:val="28"/>
        </w:rPr>
        <w:t xml:space="preserve"> m/s (</w:t>
      </w:r>
      <w:proofErr w:type="spellStart"/>
      <w:r>
        <w:rPr>
          <w:rFonts w:ascii="Arial" w:hAnsi="Arial" w:cs="Arial"/>
          <w:sz w:val="28"/>
          <w:szCs w:val="28"/>
        </w:rPr>
        <w:t>max</w:t>
      </w:r>
      <w:proofErr w:type="spellEnd"/>
      <w:r>
        <w:rPr>
          <w:rFonts w:ascii="Arial" w:hAnsi="Arial" w:cs="Arial"/>
          <w:sz w:val="28"/>
          <w:szCs w:val="28"/>
        </w:rPr>
        <w:t xml:space="preserve"> 20 m/s)</w:t>
      </w:r>
    </w:p>
    <w:p w:rsidR="00FC0DE8" w:rsidRDefault="00FC0DE8" w:rsidP="00B90401">
      <w:pPr>
        <w:rPr>
          <w:rFonts w:ascii="Arial" w:hAnsi="Arial" w:cs="Arial"/>
          <w:sz w:val="28"/>
          <w:szCs w:val="28"/>
        </w:rPr>
      </w:pPr>
    </w:p>
    <w:p w:rsidR="00FC0DE8" w:rsidRDefault="00FC0DE8" w:rsidP="00B90401">
      <w:pPr>
        <w:rPr>
          <w:rFonts w:ascii="Arial" w:hAnsi="Arial" w:cs="Arial"/>
          <w:sz w:val="28"/>
          <w:szCs w:val="28"/>
        </w:rPr>
      </w:pPr>
      <w:r>
        <w:rPr>
          <w:rFonts w:ascii="Arial" w:hAnsi="Arial" w:cs="Arial"/>
          <w:sz w:val="28"/>
          <w:szCs w:val="28"/>
        </w:rPr>
        <w:t>NTL</w:t>
      </w:r>
    </w:p>
    <w:p w:rsidR="00FC0DE8" w:rsidRDefault="00FC0DE8" w:rsidP="00B90401">
      <w:pPr>
        <w:rPr>
          <w:rFonts w:ascii="Arial" w:hAnsi="Arial" w:cs="Arial"/>
          <w:sz w:val="28"/>
          <w:szCs w:val="28"/>
        </w:rPr>
      </w:pPr>
      <w:r>
        <w:rPr>
          <w:rFonts w:ascii="Arial" w:hAnsi="Arial" w:cs="Arial"/>
          <w:sz w:val="28"/>
          <w:szCs w:val="28"/>
        </w:rPr>
        <w:t>d = ….</w:t>
      </w:r>
    </w:p>
    <w:p w:rsidR="00FC0DE8" w:rsidRDefault="00DF685A" w:rsidP="00B90401">
      <w:pPr>
        <w:rPr>
          <w:rFonts w:ascii="Arial" w:hAnsi="Arial" w:cs="Arial"/>
          <w:sz w:val="28"/>
          <w:szCs w:val="28"/>
        </w:rPr>
      </w:pPr>
      <w:r>
        <w:rPr>
          <w:rFonts w:ascii="Arial" w:hAnsi="Arial" w:cs="Arial"/>
          <w:sz w:val="28"/>
          <w:szCs w:val="28"/>
        </w:rPr>
        <w:t xml:space="preserve">PE </w:t>
      </w:r>
    </w:p>
    <w:p w:rsidR="00FC0DE8" w:rsidRDefault="00FC0DE8" w:rsidP="00B90401">
      <w:pPr>
        <w:rPr>
          <w:rFonts w:ascii="Arial" w:hAnsi="Arial" w:cs="Arial"/>
          <w:sz w:val="28"/>
          <w:szCs w:val="28"/>
        </w:rPr>
      </w:pPr>
    </w:p>
    <w:p w:rsidR="00FC0DE8" w:rsidRDefault="00FC0DE8" w:rsidP="00FC0DE8">
      <w:pPr>
        <w:rPr>
          <w:rFonts w:ascii="Arial" w:hAnsi="Arial" w:cs="Arial"/>
          <w:sz w:val="28"/>
          <w:szCs w:val="28"/>
        </w:rPr>
      </w:pPr>
      <w:r>
        <w:rPr>
          <w:rFonts w:ascii="Arial" w:hAnsi="Arial" w:cs="Arial"/>
          <w:sz w:val="28"/>
          <w:szCs w:val="28"/>
        </w:rPr>
        <w:t>STL</w:t>
      </w:r>
    </w:p>
    <w:p w:rsidR="00FC0DE8" w:rsidRDefault="00FC0DE8" w:rsidP="00FC0DE8">
      <w:pPr>
        <w:rPr>
          <w:rFonts w:ascii="Arial" w:hAnsi="Arial" w:cs="Arial"/>
          <w:sz w:val="28"/>
          <w:szCs w:val="28"/>
        </w:rPr>
      </w:pPr>
      <w:r>
        <w:rPr>
          <w:rFonts w:ascii="Arial" w:hAnsi="Arial" w:cs="Arial"/>
          <w:sz w:val="28"/>
          <w:szCs w:val="28"/>
        </w:rPr>
        <w:t>d = ….</w:t>
      </w:r>
    </w:p>
    <w:p w:rsidR="00FC0DE8" w:rsidRDefault="00DF685A" w:rsidP="00FC0DE8">
      <w:pPr>
        <w:rPr>
          <w:rFonts w:ascii="Arial" w:hAnsi="Arial" w:cs="Arial"/>
          <w:sz w:val="28"/>
          <w:szCs w:val="28"/>
        </w:rPr>
      </w:pPr>
      <w:r>
        <w:rPr>
          <w:rFonts w:ascii="Arial" w:hAnsi="Arial" w:cs="Arial"/>
          <w:sz w:val="28"/>
          <w:szCs w:val="28"/>
        </w:rPr>
        <w:t xml:space="preserve">PE </w:t>
      </w:r>
    </w:p>
    <w:p w:rsidR="00FC0DE8" w:rsidRDefault="00FC0DE8" w:rsidP="00B90401">
      <w:pPr>
        <w:rPr>
          <w:rFonts w:ascii="Arial" w:hAnsi="Arial" w:cs="Arial"/>
          <w:sz w:val="28"/>
          <w:szCs w:val="28"/>
        </w:rPr>
      </w:pPr>
    </w:p>
    <w:p w:rsidR="00AB6CCE" w:rsidRDefault="00DF685A" w:rsidP="00B90401">
      <w:pPr>
        <w:rPr>
          <w:rFonts w:ascii="Arial" w:hAnsi="Arial" w:cs="Arial"/>
          <w:sz w:val="28"/>
          <w:szCs w:val="28"/>
        </w:rPr>
      </w:pPr>
      <w:bookmarkStart w:id="9" w:name="_GoBack"/>
      <w:r>
        <w:rPr>
          <w:noProof/>
          <w:lang w:eastAsia="cs-CZ"/>
        </w:rPr>
        <w:drawing>
          <wp:inline distT="0" distB="0" distL="0" distR="0" wp14:anchorId="7C8ABCFA" wp14:editId="4AF64706">
            <wp:extent cx="4117554" cy="3962400"/>
            <wp:effectExtent l="0" t="0" r="0"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48851" t="15617" r="14190" b="21152"/>
                    <a:stretch/>
                  </pic:blipFill>
                  <pic:spPr bwMode="auto">
                    <a:xfrm>
                      <a:off x="0" y="0"/>
                      <a:ext cx="4123172" cy="3967807"/>
                    </a:xfrm>
                    <a:prstGeom prst="rect">
                      <a:avLst/>
                    </a:prstGeom>
                    <a:ln>
                      <a:noFill/>
                    </a:ln>
                    <a:extLst>
                      <a:ext uri="{53640926-AAD7-44D8-BBD7-CCE9431645EC}">
                        <a14:shadowObscured xmlns:a14="http://schemas.microsoft.com/office/drawing/2010/main"/>
                      </a:ext>
                    </a:extLst>
                  </pic:spPr>
                </pic:pic>
              </a:graphicData>
            </a:graphic>
          </wp:inline>
        </w:drawing>
      </w:r>
      <w:bookmarkEnd w:id="9"/>
    </w:p>
    <w:p w:rsidR="00AB6CCE" w:rsidRDefault="00AB6CCE" w:rsidP="00B90401">
      <w:pPr>
        <w:rPr>
          <w:rFonts w:ascii="Arial" w:hAnsi="Arial" w:cs="Arial"/>
          <w:sz w:val="28"/>
          <w:szCs w:val="28"/>
        </w:rPr>
      </w:pPr>
    </w:p>
    <w:p w:rsidR="00AB6CCE" w:rsidRDefault="00636D64" w:rsidP="00B90401">
      <w:pPr>
        <w:rPr>
          <w:rFonts w:ascii="Arial" w:hAnsi="Arial" w:cs="Arial"/>
          <w:sz w:val="28"/>
          <w:szCs w:val="28"/>
        </w:rPr>
      </w:pPr>
      <w:r>
        <w:rPr>
          <w:sz w:val="32"/>
          <w:szCs w:val="32"/>
        </w:rPr>
        <w:lastRenderedPageBreak/>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roofErr w:type="gramStart"/>
      <w:r w:rsidR="007166AF">
        <w:rPr>
          <w:sz w:val="32"/>
          <w:szCs w:val="32"/>
        </w:rPr>
        <w:t>….</w:t>
      </w:r>
      <w:r>
        <w:rPr>
          <w:sz w:val="32"/>
          <w:szCs w:val="32"/>
        </w:rPr>
        <w:t>.2.201</w:t>
      </w:r>
      <w:r w:rsidR="007166AF">
        <w:rPr>
          <w:sz w:val="32"/>
          <w:szCs w:val="32"/>
        </w:rPr>
        <w:t>7</w:t>
      </w:r>
      <w:proofErr w:type="gramEnd"/>
    </w:p>
    <w:p w:rsidR="00AB6CCE" w:rsidRDefault="00AB6CCE" w:rsidP="00B90401">
      <w:pPr>
        <w:rPr>
          <w:rFonts w:ascii="Arial" w:hAnsi="Arial" w:cs="Arial"/>
          <w:sz w:val="28"/>
          <w:szCs w:val="28"/>
        </w:rPr>
      </w:pPr>
    </w:p>
    <w:p w:rsidR="00AB6CCE" w:rsidRPr="00AB6CCE" w:rsidRDefault="00AB6CCE" w:rsidP="00AB6CCE">
      <w:pPr>
        <w:rPr>
          <w:b/>
          <w:sz w:val="44"/>
          <w:szCs w:val="44"/>
          <w:u w:val="single"/>
        </w:rPr>
      </w:pPr>
      <w:proofErr w:type="gramStart"/>
      <w:r w:rsidRPr="00AB6CCE">
        <w:rPr>
          <w:b/>
          <w:sz w:val="44"/>
          <w:szCs w:val="44"/>
          <w:u w:val="single"/>
        </w:rPr>
        <w:t>2.5  VÝKRESY</w:t>
      </w:r>
      <w:proofErr w:type="gramEnd"/>
      <w:r w:rsidRPr="00AB6CCE">
        <w:rPr>
          <w:b/>
          <w:sz w:val="44"/>
          <w:szCs w:val="44"/>
          <w:u w:val="single"/>
        </w:rPr>
        <w:t xml:space="preserve"> </w:t>
      </w:r>
    </w:p>
    <w:p w:rsidR="00AB6CCE" w:rsidRDefault="00AB6CCE" w:rsidP="00AB6CCE">
      <w:pPr>
        <w:rPr>
          <w:sz w:val="32"/>
          <w:szCs w:val="32"/>
        </w:rPr>
      </w:pPr>
    </w:p>
    <w:p w:rsidR="00AB6CCE" w:rsidRDefault="00AB6CCE" w:rsidP="00AB6CCE">
      <w:pPr>
        <w:rPr>
          <w:sz w:val="32"/>
          <w:szCs w:val="32"/>
        </w:rPr>
      </w:pPr>
      <w:r>
        <w:rPr>
          <w:sz w:val="32"/>
          <w:szCs w:val="32"/>
        </w:rPr>
        <w:t xml:space="preserve">A) </w:t>
      </w:r>
      <w:proofErr w:type="gramStart"/>
      <w:r>
        <w:rPr>
          <w:sz w:val="32"/>
          <w:szCs w:val="32"/>
        </w:rPr>
        <w:t>Situace  str.</w:t>
      </w:r>
      <w:proofErr w:type="gramEnd"/>
      <w:r>
        <w:rPr>
          <w:sz w:val="32"/>
          <w:szCs w:val="32"/>
        </w:rPr>
        <w:t xml:space="preserve"> 219</w:t>
      </w:r>
      <w:r w:rsidRPr="00AB6CCE">
        <w:rPr>
          <w:sz w:val="32"/>
          <w:szCs w:val="32"/>
        </w:rPr>
        <w:t xml:space="preserve"> </w:t>
      </w:r>
      <w:r>
        <w:rPr>
          <w:sz w:val="32"/>
          <w:szCs w:val="32"/>
        </w:rPr>
        <w:t>(Poznámka: není nutné překreslovat do sešitu)</w:t>
      </w:r>
    </w:p>
    <w:p w:rsidR="00AB6CCE" w:rsidRDefault="00AB6CCE" w:rsidP="00AB6CCE">
      <w:pPr>
        <w:rPr>
          <w:sz w:val="32"/>
          <w:szCs w:val="32"/>
        </w:rPr>
      </w:pPr>
      <w:r>
        <w:rPr>
          <w:sz w:val="32"/>
          <w:szCs w:val="32"/>
        </w:rPr>
        <w:t>B) Uložení potrubí v rýze (</w:t>
      </w:r>
      <w:r w:rsidRPr="00AB6CCE">
        <w:rPr>
          <w:sz w:val="32"/>
          <w:szCs w:val="32"/>
          <w:highlight w:val="yellow"/>
        </w:rPr>
        <w:t>obr. DÚ 176</w:t>
      </w:r>
      <w:r>
        <w:rPr>
          <w:sz w:val="32"/>
          <w:szCs w:val="32"/>
        </w:rPr>
        <w:t>)</w:t>
      </w:r>
    </w:p>
    <w:p w:rsidR="00AB6CCE" w:rsidRDefault="00AB6CCE" w:rsidP="00AB6CCE">
      <w:pPr>
        <w:rPr>
          <w:sz w:val="32"/>
          <w:szCs w:val="32"/>
        </w:rPr>
      </w:pPr>
      <w:r>
        <w:rPr>
          <w:sz w:val="32"/>
          <w:szCs w:val="32"/>
        </w:rPr>
        <w:t xml:space="preserve">C) Nákres a popis armatur, </w:t>
      </w:r>
      <w:proofErr w:type="gramStart"/>
      <w:r>
        <w:rPr>
          <w:sz w:val="32"/>
          <w:szCs w:val="32"/>
        </w:rPr>
        <w:t>regulátoru a  plynoměru</w:t>
      </w:r>
      <w:proofErr w:type="gramEnd"/>
      <w:r>
        <w:rPr>
          <w:sz w:val="32"/>
          <w:szCs w:val="32"/>
        </w:rPr>
        <w:t xml:space="preserve"> (ve skříni)</w:t>
      </w:r>
    </w:p>
    <w:p w:rsidR="00AB6CCE" w:rsidRDefault="00AB6CCE" w:rsidP="00AB6CCE">
      <w:pPr>
        <w:rPr>
          <w:sz w:val="32"/>
          <w:szCs w:val="32"/>
        </w:rPr>
      </w:pPr>
      <w:r>
        <w:rPr>
          <w:sz w:val="32"/>
          <w:szCs w:val="32"/>
        </w:rPr>
        <w:t>D) Také viz KOC</w:t>
      </w:r>
    </w:p>
    <w:p w:rsidR="00AB6CCE" w:rsidRDefault="00AB6CCE" w:rsidP="00AB6CCE">
      <w:pPr>
        <w:rPr>
          <w:sz w:val="32"/>
          <w:szCs w:val="32"/>
        </w:rPr>
      </w:pPr>
    </w:p>
    <w:p w:rsidR="00AB6CCE" w:rsidRPr="00AB6CCE" w:rsidRDefault="00AB6CCE" w:rsidP="00AB6CCE">
      <w:pPr>
        <w:rPr>
          <w:b/>
          <w:sz w:val="44"/>
          <w:szCs w:val="44"/>
          <w:u w:val="single"/>
        </w:rPr>
      </w:pPr>
      <w:r w:rsidRPr="00AB6CCE">
        <w:rPr>
          <w:b/>
          <w:sz w:val="44"/>
          <w:szCs w:val="44"/>
          <w:u w:val="single"/>
        </w:rPr>
        <w:t xml:space="preserve">2.6 TECHNICKÁ ZPRÁVA </w:t>
      </w:r>
    </w:p>
    <w:p w:rsidR="00AB6CCE" w:rsidRDefault="00AB6CCE" w:rsidP="00AB6CCE">
      <w:pPr>
        <w:rPr>
          <w:sz w:val="32"/>
          <w:szCs w:val="32"/>
        </w:rPr>
      </w:pPr>
    </w:p>
    <w:p w:rsidR="00AB6CCE" w:rsidRDefault="00AB6CCE" w:rsidP="00AB6CCE">
      <w:pPr>
        <w:rPr>
          <w:sz w:val="32"/>
          <w:szCs w:val="32"/>
        </w:rPr>
      </w:pPr>
      <w:proofErr w:type="gramStart"/>
      <w:r>
        <w:rPr>
          <w:sz w:val="32"/>
          <w:szCs w:val="32"/>
        </w:rPr>
        <w:t>A)  str.</w:t>
      </w:r>
      <w:proofErr w:type="gramEnd"/>
      <w:r>
        <w:rPr>
          <w:sz w:val="32"/>
          <w:szCs w:val="32"/>
        </w:rPr>
        <w:t xml:space="preserve"> 218</w:t>
      </w:r>
    </w:p>
    <w:p w:rsidR="00AB6CCE" w:rsidRDefault="00AB6CCE" w:rsidP="00AB6CCE">
      <w:pPr>
        <w:rPr>
          <w:sz w:val="32"/>
          <w:szCs w:val="32"/>
        </w:rPr>
      </w:pPr>
      <w:proofErr w:type="gramStart"/>
      <w:r>
        <w:rPr>
          <w:sz w:val="32"/>
          <w:szCs w:val="32"/>
        </w:rPr>
        <w:t>B)  také</w:t>
      </w:r>
      <w:proofErr w:type="gramEnd"/>
      <w:r>
        <w:rPr>
          <w:sz w:val="32"/>
          <w:szCs w:val="32"/>
        </w:rPr>
        <w:t xml:space="preserve"> viz KOC</w:t>
      </w:r>
    </w:p>
    <w:p w:rsidR="00AB6CCE" w:rsidRDefault="00AB6CCE" w:rsidP="00AB6CCE">
      <w:pPr>
        <w:rPr>
          <w:sz w:val="32"/>
          <w:szCs w:val="32"/>
        </w:rPr>
      </w:pPr>
    </w:p>
    <w:p w:rsidR="00AB6CCE" w:rsidRDefault="00AB6CCE" w:rsidP="00AB6CCE">
      <w:pPr>
        <w:rPr>
          <w:sz w:val="32"/>
          <w:szCs w:val="32"/>
        </w:rPr>
      </w:pPr>
      <w:r>
        <w:rPr>
          <w:sz w:val="32"/>
          <w:szCs w:val="32"/>
        </w:rPr>
        <w:t>Poznámka: není nutné přepisovat do sešitu ale umět popsat základní pojmy</w:t>
      </w:r>
    </w:p>
    <w:p w:rsidR="00636D64" w:rsidRDefault="00636D64" w:rsidP="00AB6CCE">
      <w:pPr>
        <w:rPr>
          <w:sz w:val="32"/>
          <w:szCs w:val="32"/>
        </w:rPr>
      </w:pPr>
    </w:p>
    <w:p w:rsidR="00636D64" w:rsidRPr="00AB6CCE" w:rsidRDefault="00636D64" w:rsidP="00636D64">
      <w:pPr>
        <w:rPr>
          <w:b/>
          <w:sz w:val="44"/>
          <w:szCs w:val="44"/>
          <w:u w:val="single"/>
        </w:rPr>
      </w:pPr>
      <w:r w:rsidRPr="00AB6CCE">
        <w:rPr>
          <w:b/>
          <w:sz w:val="44"/>
          <w:szCs w:val="44"/>
          <w:u w:val="single"/>
        </w:rPr>
        <w:t>2.</w:t>
      </w:r>
      <w:r>
        <w:rPr>
          <w:b/>
          <w:sz w:val="44"/>
          <w:szCs w:val="44"/>
          <w:u w:val="single"/>
        </w:rPr>
        <w:t>7</w:t>
      </w:r>
      <w:r w:rsidRPr="00AB6CCE">
        <w:rPr>
          <w:b/>
          <w:sz w:val="44"/>
          <w:szCs w:val="44"/>
          <w:u w:val="single"/>
        </w:rPr>
        <w:t xml:space="preserve"> </w:t>
      </w:r>
      <w:r>
        <w:rPr>
          <w:b/>
          <w:sz w:val="44"/>
          <w:szCs w:val="44"/>
          <w:u w:val="single"/>
        </w:rPr>
        <w:t>MINIMÁLNÍ DOVOLENÉ VZDÁLENOSTI MEZI PLYNOVODNÍ PŘÍPOJKOU A VEDENÍM JINÝCH PODZEMNÍCH SÍTÍ PŘI SOUBĚHU A KŘÍŽENÍ</w:t>
      </w:r>
      <w:r w:rsidRPr="00AB6CCE">
        <w:rPr>
          <w:b/>
          <w:sz w:val="44"/>
          <w:szCs w:val="44"/>
          <w:u w:val="single"/>
        </w:rPr>
        <w:t xml:space="preserve"> </w:t>
      </w:r>
    </w:p>
    <w:p w:rsidR="00636D64" w:rsidRDefault="00636D64" w:rsidP="00AB6CCE">
      <w:pPr>
        <w:rPr>
          <w:sz w:val="32"/>
          <w:szCs w:val="32"/>
        </w:rPr>
      </w:pPr>
    </w:p>
    <w:p w:rsidR="00636D64" w:rsidRDefault="00157932" w:rsidP="00AB6CCE">
      <w:pPr>
        <w:rPr>
          <w:sz w:val="32"/>
          <w:szCs w:val="32"/>
        </w:rPr>
      </w:pPr>
      <w:r>
        <w:rPr>
          <w:sz w:val="32"/>
          <w:szCs w:val="32"/>
        </w:rPr>
        <w:t>Stanoví ČSN 73 6005 (viz str. 174)</w:t>
      </w:r>
    </w:p>
    <w:p w:rsidR="00157932" w:rsidRDefault="00157932" w:rsidP="00AB6CCE">
      <w:pPr>
        <w:rPr>
          <w:sz w:val="32"/>
          <w:szCs w:val="32"/>
        </w:rPr>
      </w:pPr>
      <w:r>
        <w:rPr>
          <w:sz w:val="32"/>
          <w:szCs w:val="32"/>
        </w:rPr>
        <w:t>Podle tabulky dodržet min. vzdálenosti nejen ve výkresové dokumentaci (Situace) ale i na stavbě jako technici či stavbyvedoucí.</w:t>
      </w:r>
    </w:p>
    <w:p w:rsidR="008E3E1C" w:rsidRDefault="008E3E1C" w:rsidP="00AB6CCE">
      <w:pPr>
        <w:rPr>
          <w:sz w:val="32"/>
          <w:szCs w:val="32"/>
        </w:rPr>
      </w:pPr>
    </w:p>
    <w:p w:rsidR="008E3E1C" w:rsidRDefault="008E3E1C" w:rsidP="00AB6CCE">
      <w:pPr>
        <w:rPr>
          <w:sz w:val="32"/>
          <w:szCs w:val="32"/>
        </w:rPr>
      </w:pPr>
    </w:p>
    <w:p w:rsidR="008E3E1C" w:rsidRDefault="008E3E1C" w:rsidP="00AB6CCE">
      <w:pPr>
        <w:rPr>
          <w:sz w:val="32"/>
          <w:szCs w:val="32"/>
        </w:rPr>
      </w:pPr>
    </w:p>
    <w:p w:rsidR="008E3E1C" w:rsidRDefault="008E3E1C" w:rsidP="00AB6CCE">
      <w:pPr>
        <w:rPr>
          <w:sz w:val="32"/>
          <w:szCs w:val="32"/>
        </w:rPr>
      </w:pPr>
    </w:p>
    <w:p w:rsidR="008E3E1C" w:rsidRDefault="008E3E1C" w:rsidP="008E3E1C">
      <w:pPr>
        <w:pStyle w:val="Nadpis1"/>
      </w:pPr>
      <w:r>
        <w:lastRenderedPageBreak/>
        <w:t>NN – Nízké napětí</w:t>
      </w:r>
    </w:p>
    <w:p w:rsidR="008E3E1C" w:rsidRDefault="008E3E1C" w:rsidP="008E3E1C">
      <w:pPr>
        <w:pStyle w:val="Normlnweb"/>
      </w:pPr>
      <w:r>
        <w:t>Nízké napětí (</w:t>
      </w:r>
      <w:proofErr w:type="spellStart"/>
      <w:r>
        <w:t>nn</w:t>
      </w:r>
      <w:proofErr w:type="spellEnd"/>
      <w:r>
        <w:t>) je jedním z napěťových stupňů, do kterých se dělí elektrické napětí podle velikosti. Toto dělení odpovídá elektrotechnickým normám. Nízké napětí má velikost od 50 V do 1 000 V.</w:t>
      </w:r>
    </w:p>
    <w:p w:rsidR="008E3E1C" w:rsidRDefault="008E3E1C" w:rsidP="008E3E1C">
      <w:pPr>
        <w:pStyle w:val="Normlnweb"/>
      </w:pPr>
      <w:r>
        <w:t xml:space="preserve">Na základě elektronických norem a předpisů rozlišujeme podle velikosti i další napěťové stupně. </w:t>
      </w:r>
    </w:p>
    <w:p w:rsidR="008E3E1C" w:rsidRDefault="008E3E1C" w:rsidP="008E3E1C">
      <w:pPr>
        <w:pStyle w:val="Normlnweb"/>
      </w:pPr>
      <w:r>
        <w:t xml:space="preserve">Jsou jimi: </w:t>
      </w:r>
    </w:p>
    <w:p w:rsidR="008E3E1C" w:rsidRDefault="008E3E1C" w:rsidP="008E3E1C">
      <w:pPr>
        <w:pStyle w:val="Normlnweb"/>
      </w:pPr>
      <w:r>
        <w:t xml:space="preserve">- </w:t>
      </w:r>
      <w:r w:rsidRPr="008E3E1C">
        <w:t>malé napětí</w:t>
      </w:r>
      <w:r>
        <w:t> do 50 V (</w:t>
      </w:r>
      <w:proofErr w:type="spellStart"/>
      <w:r>
        <w:t>mn</w:t>
      </w:r>
      <w:proofErr w:type="spellEnd"/>
      <w:r>
        <w:t>),</w:t>
      </w:r>
    </w:p>
    <w:p w:rsidR="008E3E1C" w:rsidRDefault="008E3E1C" w:rsidP="008E3E1C">
      <w:pPr>
        <w:pStyle w:val="Normlnweb"/>
      </w:pPr>
      <w:r>
        <w:t>- </w:t>
      </w:r>
      <w:r w:rsidRPr="008E3E1C">
        <w:t>nízké napětí</w:t>
      </w:r>
      <w:r>
        <w:t> od 50 do 1 000 V (</w:t>
      </w:r>
      <w:proofErr w:type="spellStart"/>
      <w:r>
        <w:t>nn</w:t>
      </w:r>
      <w:proofErr w:type="spellEnd"/>
      <w:r>
        <w:t>), </w:t>
      </w:r>
    </w:p>
    <w:p w:rsidR="008E3E1C" w:rsidRDefault="008E3E1C" w:rsidP="008E3E1C">
      <w:pPr>
        <w:pStyle w:val="Normlnweb"/>
      </w:pPr>
      <w:r>
        <w:t xml:space="preserve">- </w:t>
      </w:r>
      <w:r w:rsidRPr="008E3E1C">
        <w:t>vysoké napětí</w:t>
      </w:r>
      <w:r>
        <w:t> od 1 000 do 50 </w:t>
      </w:r>
      <w:proofErr w:type="spellStart"/>
      <w:r>
        <w:t>kV</w:t>
      </w:r>
      <w:proofErr w:type="spellEnd"/>
      <w:r>
        <w:t xml:space="preserve"> (</w:t>
      </w:r>
      <w:proofErr w:type="spellStart"/>
      <w:r>
        <w:t>vn</w:t>
      </w:r>
      <w:proofErr w:type="spellEnd"/>
      <w:r>
        <w:t>), </w:t>
      </w:r>
    </w:p>
    <w:p w:rsidR="008E3E1C" w:rsidRDefault="008E3E1C" w:rsidP="008E3E1C">
      <w:pPr>
        <w:pStyle w:val="Normlnweb"/>
      </w:pPr>
      <w:r>
        <w:t xml:space="preserve">- </w:t>
      </w:r>
      <w:r w:rsidRPr="008E3E1C">
        <w:t>velmi vysoké napětí</w:t>
      </w:r>
      <w:r>
        <w:t> od 50 </w:t>
      </w:r>
      <w:proofErr w:type="spellStart"/>
      <w:r>
        <w:t>kV</w:t>
      </w:r>
      <w:proofErr w:type="spellEnd"/>
      <w:r>
        <w:t xml:space="preserve"> do 399 </w:t>
      </w:r>
      <w:proofErr w:type="spellStart"/>
      <w:r>
        <w:t>kV</w:t>
      </w:r>
      <w:proofErr w:type="spellEnd"/>
      <w:r>
        <w:t xml:space="preserve"> (</w:t>
      </w:r>
      <w:proofErr w:type="spellStart"/>
      <w:r>
        <w:t>vvn</w:t>
      </w:r>
      <w:proofErr w:type="spellEnd"/>
      <w:r>
        <w:t>) a </w:t>
      </w:r>
    </w:p>
    <w:p w:rsidR="008E3E1C" w:rsidRDefault="008E3E1C" w:rsidP="008E3E1C">
      <w:pPr>
        <w:pStyle w:val="Normlnweb"/>
      </w:pPr>
      <w:r>
        <w:t xml:space="preserve">- </w:t>
      </w:r>
      <w:r w:rsidRPr="008E3E1C">
        <w:t>zvláště vysoké napětí</w:t>
      </w:r>
      <w:r>
        <w:t> od 400 do 800 </w:t>
      </w:r>
      <w:proofErr w:type="spellStart"/>
      <w:r>
        <w:t>kV</w:t>
      </w:r>
      <w:proofErr w:type="spellEnd"/>
      <w:r>
        <w:t xml:space="preserve"> (</w:t>
      </w:r>
      <w:proofErr w:type="spellStart"/>
      <w:r>
        <w:t>zvn</w:t>
      </w:r>
      <w:proofErr w:type="spellEnd"/>
      <w:r>
        <w:t>) a </w:t>
      </w:r>
    </w:p>
    <w:p w:rsidR="008E3E1C" w:rsidRDefault="008E3E1C" w:rsidP="008E3E1C">
      <w:pPr>
        <w:pStyle w:val="Normlnweb"/>
      </w:pPr>
      <w:r>
        <w:t xml:space="preserve">- </w:t>
      </w:r>
      <w:r w:rsidRPr="008E3E1C">
        <w:t>ultra vysoké napětí</w:t>
      </w:r>
      <w:r>
        <w:t>, které je nad 800 </w:t>
      </w:r>
      <w:proofErr w:type="spellStart"/>
      <w:r>
        <w:t>kV</w:t>
      </w:r>
      <w:proofErr w:type="spellEnd"/>
      <w:r>
        <w:t>.</w:t>
      </w:r>
    </w:p>
    <w:p w:rsidR="008E3E1C" w:rsidRDefault="008E3E1C" w:rsidP="008E3E1C">
      <w:pPr>
        <w:pStyle w:val="Normlnweb"/>
      </w:pPr>
      <w:r>
        <w:t>K přeměně vysokého napětí v nízké dochází v transformačních stanicích, přičemž transformátor je elektrický netočivý stroj pro přenášení elektrické energie z jednoho obvodu do jiného. To se děje pomocí vzájemné elektromagnetické indukce. Transformátory se odlišují podle počtu fází, konstrukce magnetického obvodu, použití či počtu vinutí.</w:t>
      </w:r>
    </w:p>
    <w:p w:rsidR="008E3E1C" w:rsidRDefault="008E3E1C" w:rsidP="008E3E1C">
      <w:pPr>
        <w:pStyle w:val="Normlnweb"/>
      </w:pPr>
      <w:r>
        <w:t xml:space="preserve">Zdroj: </w:t>
      </w:r>
      <w:hyperlink r:id="rId120" w:history="1">
        <w:r w:rsidRPr="0076698E">
          <w:rPr>
            <w:rStyle w:val="Hypertextovodkaz"/>
          </w:rPr>
          <w:t>http://www.snizujeme.cz/slovnik/nn-nizke-napeti/</w:t>
        </w:r>
      </w:hyperlink>
    </w:p>
    <w:p w:rsidR="008E3E1C" w:rsidRDefault="008E3E1C" w:rsidP="008E3E1C">
      <w:pPr>
        <w:pStyle w:val="Normlnweb"/>
      </w:pPr>
    </w:p>
    <w:p w:rsidR="008E3E1C" w:rsidRDefault="008E3E1C" w:rsidP="008E3E1C">
      <w:pPr>
        <w:pStyle w:val="Normlnweb"/>
      </w:pPr>
    </w:p>
    <w:p w:rsidR="008E3E1C" w:rsidRDefault="008E3E1C" w:rsidP="008E3E1C">
      <w:pPr>
        <w:pStyle w:val="Normlnweb"/>
      </w:pPr>
    </w:p>
    <w:p w:rsidR="008E3E1C" w:rsidRDefault="008E3E1C" w:rsidP="008E3E1C">
      <w:pPr>
        <w:pStyle w:val="Normlnweb"/>
      </w:pPr>
    </w:p>
    <w:p w:rsidR="008E3E1C" w:rsidRDefault="008E3E1C" w:rsidP="00AB6CCE">
      <w:pPr>
        <w:rPr>
          <w:sz w:val="32"/>
          <w:szCs w:val="32"/>
        </w:rPr>
      </w:pPr>
    </w:p>
    <w:p w:rsidR="00AB6CCE" w:rsidRDefault="00AB6CCE" w:rsidP="00157932">
      <w:pPr>
        <w:rPr>
          <w:sz w:val="32"/>
          <w:szCs w:val="32"/>
        </w:rPr>
      </w:pPr>
      <w:r w:rsidRPr="00AB6CCE">
        <w:rPr>
          <w:b/>
          <w:sz w:val="44"/>
          <w:szCs w:val="44"/>
          <w:u w:val="single"/>
        </w:rPr>
        <w:lastRenderedPageBreak/>
        <w:t xml:space="preserve"> </w:t>
      </w:r>
    </w:p>
    <w:p w:rsidR="00AB6CCE" w:rsidRDefault="00636D64" w:rsidP="007B31CA">
      <w:pPr>
        <w:rPr>
          <w:rFonts w:ascii="Arial" w:hAnsi="Arial" w:cs="Arial"/>
          <w:sz w:val="36"/>
          <w:szCs w:val="36"/>
        </w:rPr>
      </w:pPr>
      <w:r>
        <w:rPr>
          <w:rFonts w:ascii="Calibri" w:hAnsi="Calibri" w:cs="Times New Roman"/>
          <w:sz w:val="36"/>
          <w:szCs w:val="36"/>
        </w:rPr>
        <w:tab/>
      </w:r>
      <w:r>
        <w:rPr>
          <w:rFonts w:ascii="Calibri" w:hAnsi="Calibri" w:cs="Times New Roman"/>
          <w:sz w:val="36"/>
          <w:szCs w:val="36"/>
        </w:rPr>
        <w:tab/>
      </w:r>
      <w:r>
        <w:rPr>
          <w:rFonts w:ascii="Calibri" w:hAnsi="Calibri" w:cs="Times New Roman"/>
          <w:sz w:val="36"/>
          <w:szCs w:val="36"/>
        </w:rPr>
        <w:tab/>
      </w:r>
      <w:r>
        <w:rPr>
          <w:rFonts w:ascii="Calibri" w:hAnsi="Calibri" w:cs="Times New Roman"/>
          <w:sz w:val="36"/>
          <w:szCs w:val="36"/>
        </w:rPr>
        <w:tab/>
      </w:r>
      <w:r>
        <w:rPr>
          <w:rFonts w:ascii="Calibri" w:hAnsi="Calibri" w:cs="Times New Roman"/>
          <w:sz w:val="36"/>
          <w:szCs w:val="36"/>
        </w:rPr>
        <w:tab/>
      </w:r>
      <w:r>
        <w:rPr>
          <w:rFonts w:ascii="Calibri" w:hAnsi="Calibri" w:cs="Times New Roman"/>
          <w:sz w:val="36"/>
          <w:szCs w:val="36"/>
        </w:rPr>
        <w:tab/>
      </w:r>
      <w:r>
        <w:rPr>
          <w:rFonts w:ascii="Calibri" w:hAnsi="Calibri" w:cs="Times New Roman"/>
          <w:sz w:val="36"/>
          <w:szCs w:val="36"/>
        </w:rPr>
        <w:tab/>
      </w:r>
      <w:r>
        <w:rPr>
          <w:rFonts w:ascii="Calibri" w:hAnsi="Calibri" w:cs="Times New Roman"/>
          <w:sz w:val="36"/>
          <w:szCs w:val="36"/>
        </w:rPr>
        <w:tab/>
      </w:r>
      <w:r w:rsidR="007B31CA">
        <w:rPr>
          <w:rFonts w:ascii="Calibri" w:hAnsi="Calibri" w:cs="Times New Roman"/>
          <w:sz w:val="36"/>
          <w:szCs w:val="36"/>
        </w:rPr>
        <w:tab/>
      </w:r>
      <w:r w:rsidR="007B31CA">
        <w:rPr>
          <w:rFonts w:ascii="Calibri" w:hAnsi="Calibri" w:cs="Times New Roman"/>
          <w:sz w:val="36"/>
          <w:szCs w:val="36"/>
        </w:rPr>
        <w:tab/>
      </w:r>
      <w:r w:rsidR="007B31CA">
        <w:rPr>
          <w:rFonts w:ascii="Calibri" w:hAnsi="Calibri" w:cs="Times New Roman"/>
          <w:sz w:val="36"/>
          <w:szCs w:val="36"/>
        </w:rPr>
        <w:tab/>
      </w:r>
      <w:r w:rsidR="007B31CA">
        <w:rPr>
          <w:rFonts w:ascii="Calibri" w:hAnsi="Calibri" w:cs="Times New Roman"/>
          <w:sz w:val="36"/>
          <w:szCs w:val="36"/>
        </w:rPr>
        <w:tab/>
      </w:r>
      <w:r w:rsidR="007B31CA">
        <w:rPr>
          <w:rFonts w:ascii="Calibri" w:hAnsi="Calibri" w:cs="Times New Roman"/>
          <w:sz w:val="36"/>
          <w:szCs w:val="36"/>
        </w:rPr>
        <w:tab/>
      </w:r>
      <w:r w:rsidR="007B31CA">
        <w:rPr>
          <w:rFonts w:ascii="Calibri" w:hAnsi="Calibri" w:cs="Times New Roman"/>
          <w:sz w:val="36"/>
          <w:szCs w:val="36"/>
        </w:rPr>
        <w:tab/>
      </w:r>
      <w:r w:rsidR="007B31CA">
        <w:rPr>
          <w:rFonts w:ascii="Calibri" w:hAnsi="Calibri" w:cs="Times New Roman"/>
          <w:sz w:val="36"/>
          <w:szCs w:val="36"/>
        </w:rPr>
        <w:tab/>
      </w:r>
      <w:proofErr w:type="gramStart"/>
      <w:r w:rsidRPr="00636D64">
        <w:rPr>
          <w:sz w:val="32"/>
          <w:szCs w:val="32"/>
        </w:rPr>
        <w:t>6</w:t>
      </w:r>
      <w:r w:rsidR="00AB6CCE">
        <w:rPr>
          <w:sz w:val="32"/>
          <w:szCs w:val="32"/>
        </w:rPr>
        <w:t>.2.201</w:t>
      </w:r>
      <w:r>
        <w:rPr>
          <w:sz w:val="32"/>
          <w:szCs w:val="32"/>
        </w:rPr>
        <w:t>5</w:t>
      </w:r>
      <w:proofErr w:type="gramEnd"/>
    </w:p>
    <w:p w:rsidR="00AB6CCE" w:rsidRDefault="00AB6CCE" w:rsidP="00B90401">
      <w:pPr>
        <w:rPr>
          <w:rFonts w:ascii="Arial" w:hAnsi="Arial" w:cs="Arial"/>
          <w:sz w:val="28"/>
          <w:szCs w:val="28"/>
        </w:rPr>
      </w:pPr>
    </w:p>
    <w:p w:rsidR="00AB6CCE" w:rsidRDefault="00AB6CCE" w:rsidP="00B90401">
      <w:pPr>
        <w:rPr>
          <w:rFonts w:ascii="Arial" w:hAnsi="Arial" w:cs="Arial"/>
          <w:sz w:val="28"/>
          <w:szCs w:val="28"/>
        </w:rPr>
      </w:pPr>
    </w:p>
    <w:p w:rsidR="00AB6CCE" w:rsidRDefault="00AB6CCE" w:rsidP="00AB6CCE">
      <w:pPr>
        <w:rPr>
          <w:sz w:val="32"/>
          <w:szCs w:val="32"/>
        </w:rPr>
      </w:pPr>
      <w:r>
        <w:rPr>
          <w:b/>
          <w:sz w:val="48"/>
          <w:szCs w:val="48"/>
          <w:u w:val="single"/>
        </w:rPr>
        <w:t>3</w:t>
      </w:r>
      <w:r w:rsidRPr="00780F36">
        <w:rPr>
          <w:b/>
          <w:sz w:val="48"/>
          <w:szCs w:val="48"/>
          <w:u w:val="single"/>
        </w:rPr>
        <w:t xml:space="preserve">. </w:t>
      </w:r>
      <w:r>
        <w:rPr>
          <w:b/>
          <w:sz w:val="48"/>
          <w:szCs w:val="48"/>
          <w:u w:val="single"/>
        </w:rPr>
        <w:t>VENKOVNÍ PLYNOVODY</w:t>
      </w:r>
    </w:p>
    <w:p w:rsidR="00AB6CCE" w:rsidRDefault="00AB6CCE" w:rsidP="00AB6CCE">
      <w:pPr>
        <w:rPr>
          <w:rFonts w:ascii="Arial" w:hAnsi="Arial" w:cs="Arial"/>
          <w:i/>
          <w:sz w:val="24"/>
          <w:szCs w:val="24"/>
          <w:highlight w:val="yellow"/>
        </w:rPr>
      </w:pPr>
      <w:r w:rsidRPr="00787653">
        <w:rPr>
          <w:rFonts w:ascii="Arial" w:hAnsi="Arial" w:cs="Arial"/>
          <w:i/>
          <w:sz w:val="24"/>
          <w:szCs w:val="24"/>
          <w:highlight w:val="yellow"/>
        </w:rPr>
        <w:t xml:space="preserve">Maturita: </w:t>
      </w:r>
      <w:r>
        <w:rPr>
          <w:rFonts w:ascii="Arial" w:hAnsi="Arial" w:cs="Arial"/>
          <w:i/>
          <w:sz w:val="24"/>
          <w:szCs w:val="24"/>
          <w:highlight w:val="yellow"/>
        </w:rPr>
        <w:t>Plynárenství</w:t>
      </w:r>
    </w:p>
    <w:p w:rsidR="00B22675" w:rsidRDefault="00B22675" w:rsidP="00AB6CCE">
      <w:pPr>
        <w:rPr>
          <w:rFonts w:ascii="Arial" w:hAnsi="Arial" w:cs="Arial"/>
          <w:i/>
          <w:sz w:val="24"/>
          <w:szCs w:val="24"/>
          <w:highlight w:val="yellow"/>
        </w:rPr>
      </w:pPr>
    </w:p>
    <w:p w:rsidR="00B22675" w:rsidRPr="00C10975" w:rsidRDefault="00B22675" w:rsidP="00B22675">
      <w:pPr>
        <w:autoSpaceDE w:val="0"/>
        <w:autoSpaceDN w:val="0"/>
        <w:adjustRightInd w:val="0"/>
        <w:rPr>
          <w:rFonts w:ascii="Calibri" w:hAnsi="Calibri" w:cs="Times New Roman"/>
          <w:b/>
          <w:sz w:val="36"/>
          <w:szCs w:val="36"/>
          <w:u w:val="single"/>
        </w:rPr>
      </w:pPr>
      <w:r w:rsidRPr="00C10975">
        <w:rPr>
          <w:rFonts w:ascii="Calibri" w:hAnsi="Calibri" w:cs="Times New Roman"/>
          <w:b/>
          <w:sz w:val="36"/>
          <w:szCs w:val="36"/>
          <w:u w:val="single"/>
        </w:rPr>
        <w:t>3.1 DODÁVKA PLYNU K ZÁKAZNÍKŮM</w:t>
      </w:r>
    </w:p>
    <w:p w:rsidR="00B22675" w:rsidRDefault="00B22675" w:rsidP="00B22675">
      <w:pPr>
        <w:autoSpaceDE w:val="0"/>
        <w:autoSpaceDN w:val="0"/>
        <w:adjustRightInd w:val="0"/>
        <w:rPr>
          <w:rFonts w:ascii="Calibri" w:hAnsi="Calibri" w:cs="Times New Roman"/>
          <w:sz w:val="36"/>
          <w:szCs w:val="36"/>
        </w:rPr>
      </w:pPr>
      <w:r w:rsidRPr="005301EB">
        <w:rPr>
          <w:rFonts w:ascii="Calibri" w:hAnsi="Calibri" w:cs="Times New Roman"/>
          <w:sz w:val="36"/>
          <w:szCs w:val="36"/>
          <w:highlight w:val="yellow"/>
        </w:rPr>
        <w:t>Dopravu plynu k zákazníkům umožňují plynárenská zařízení, jejichž spolehlivý a bezpečný provoz zajišťují plynárenské společnosti. K těmto zařízením patří zejména tranzitní, přepravní a distribuční plynovody, předávací, kompresní a regulační stanice, podzemní zásobníky plynu a řada dalších provozních a zabezpečovacích prvků.</w:t>
      </w:r>
      <w:r w:rsidRPr="00B22675">
        <w:rPr>
          <w:rFonts w:ascii="Calibri" w:hAnsi="Calibri" w:cs="Times New Roman"/>
          <w:sz w:val="36"/>
          <w:szCs w:val="36"/>
        </w:rPr>
        <w:t xml:space="preserve"> </w:t>
      </w:r>
    </w:p>
    <w:p w:rsidR="00B22675" w:rsidRPr="00B22675" w:rsidRDefault="00B22675" w:rsidP="00B22675">
      <w:pPr>
        <w:autoSpaceDE w:val="0"/>
        <w:autoSpaceDN w:val="0"/>
        <w:adjustRightInd w:val="0"/>
        <w:rPr>
          <w:rFonts w:ascii="Calibri" w:hAnsi="Calibri" w:cs="Calibri"/>
          <w:color w:val="000000"/>
          <w:sz w:val="24"/>
          <w:szCs w:val="24"/>
        </w:rPr>
      </w:pPr>
    </w:p>
    <w:p w:rsidR="00B22675" w:rsidRPr="00B22675" w:rsidRDefault="00B22675" w:rsidP="00B22675">
      <w:pPr>
        <w:autoSpaceDE w:val="0"/>
        <w:autoSpaceDN w:val="0"/>
        <w:adjustRightInd w:val="0"/>
        <w:rPr>
          <w:rFonts w:ascii="Calibri" w:hAnsi="Calibri" w:cs="Times New Roman"/>
          <w:sz w:val="24"/>
          <w:szCs w:val="24"/>
        </w:rPr>
      </w:pPr>
    </w:p>
    <w:p w:rsidR="00B22675" w:rsidRPr="00B22675" w:rsidRDefault="00B22675" w:rsidP="00B22675">
      <w:pPr>
        <w:autoSpaceDE w:val="0"/>
        <w:autoSpaceDN w:val="0"/>
        <w:adjustRightInd w:val="0"/>
        <w:rPr>
          <w:rFonts w:ascii="Calibri" w:hAnsi="Calibri" w:cs="Times New Roman"/>
          <w:sz w:val="36"/>
          <w:szCs w:val="36"/>
        </w:rPr>
      </w:pPr>
      <w:r w:rsidRPr="00B22675">
        <w:rPr>
          <w:rFonts w:ascii="Calibri" w:hAnsi="Calibri" w:cs="Times New Roman"/>
          <w:b/>
          <w:bCs/>
          <w:sz w:val="36"/>
          <w:szCs w:val="36"/>
        </w:rPr>
        <w:t xml:space="preserve">Konečnou dodávku plynu zákazníkům v regionech ČR zajišťují regionální plynárenské distribuční společnosti. Z nich společnosti RWE </w:t>
      </w:r>
      <w:proofErr w:type="spellStart"/>
      <w:r w:rsidRPr="00B22675">
        <w:rPr>
          <w:rFonts w:ascii="Calibri" w:hAnsi="Calibri" w:cs="Times New Roman"/>
          <w:b/>
          <w:bCs/>
          <w:sz w:val="36"/>
          <w:szCs w:val="36"/>
        </w:rPr>
        <w:t>Nety</w:t>
      </w:r>
      <w:proofErr w:type="spellEnd"/>
      <w:r w:rsidRPr="00B22675">
        <w:rPr>
          <w:rFonts w:ascii="Calibri" w:hAnsi="Calibri" w:cs="Times New Roman"/>
          <w:b/>
          <w:bCs/>
          <w:sz w:val="36"/>
          <w:szCs w:val="36"/>
        </w:rPr>
        <w:t xml:space="preserve"> ze skupiny RWE zásobují cca 2 305 tis. </w:t>
      </w:r>
      <w:proofErr w:type="gramStart"/>
      <w:r w:rsidRPr="00B22675">
        <w:rPr>
          <w:rFonts w:ascii="Calibri" w:hAnsi="Calibri" w:cs="Times New Roman"/>
          <w:b/>
          <w:bCs/>
          <w:sz w:val="36"/>
          <w:szCs w:val="36"/>
        </w:rPr>
        <w:t>zákazníků, E.ON</w:t>
      </w:r>
      <w:proofErr w:type="gramEnd"/>
      <w:r w:rsidRPr="00B22675">
        <w:rPr>
          <w:rFonts w:ascii="Calibri" w:hAnsi="Calibri" w:cs="Times New Roman"/>
          <w:b/>
          <w:bCs/>
          <w:sz w:val="36"/>
          <w:szCs w:val="36"/>
        </w:rPr>
        <w:t xml:space="preserve"> Distribuce cca 110 tis. zákazníků, zejména v jihočeském regionu, a Pražská plynárenská Distribuce cca 443 tis. zákazníků v Praze a jejích příměstských oblastech. </w:t>
      </w:r>
    </w:p>
    <w:p w:rsidR="00B22675" w:rsidRPr="00B22675" w:rsidRDefault="00B22675" w:rsidP="00B22675">
      <w:pPr>
        <w:autoSpaceDE w:val="0"/>
        <w:autoSpaceDN w:val="0"/>
        <w:adjustRightInd w:val="0"/>
        <w:rPr>
          <w:rFonts w:ascii="Calibri" w:hAnsi="Calibri" w:cs="Times New Roman"/>
          <w:sz w:val="36"/>
          <w:szCs w:val="36"/>
        </w:rPr>
      </w:pPr>
    </w:p>
    <w:p w:rsidR="00B22675" w:rsidRPr="00B623C9" w:rsidRDefault="00B22675" w:rsidP="00AB6CCE">
      <w:pPr>
        <w:rPr>
          <w:rFonts w:ascii="Arial" w:hAnsi="Arial" w:cs="Arial"/>
          <w:i/>
          <w:sz w:val="24"/>
          <w:szCs w:val="24"/>
          <w:highlight w:val="yellow"/>
        </w:rPr>
      </w:pPr>
    </w:p>
    <w:p w:rsidR="00AB6CCE" w:rsidRDefault="00AB6CCE" w:rsidP="00AB6CCE">
      <w:pPr>
        <w:rPr>
          <w:sz w:val="36"/>
          <w:szCs w:val="36"/>
        </w:rPr>
      </w:pPr>
    </w:p>
    <w:p w:rsidR="00B22675" w:rsidRDefault="00174CEC" w:rsidP="00AB6CCE">
      <w:pPr>
        <w:rPr>
          <w:sz w:val="36"/>
          <w:szCs w:val="36"/>
        </w:rPr>
      </w:pPr>
      <w:r>
        <w:rPr>
          <w:sz w:val="36"/>
          <w:szCs w:val="36"/>
        </w:rPr>
        <w:t xml:space="preserve">Zdroj: </w:t>
      </w:r>
      <w:hyperlink r:id="rId121" w:history="1">
        <w:r w:rsidRPr="004F406E">
          <w:rPr>
            <w:rStyle w:val="Hypertextovodkaz"/>
            <w:sz w:val="36"/>
            <w:szCs w:val="36"/>
          </w:rPr>
          <w:t>http://www.zemniplyn.cz/default.htm</w:t>
        </w:r>
      </w:hyperlink>
    </w:p>
    <w:p w:rsidR="00174CEC" w:rsidRDefault="00174CEC" w:rsidP="00AB6CCE">
      <w:pPr>
        <w:rPr>
          <w:sz w:val="36"/>
          <w:szCs w:val="36"/>
        </w:rPr>
      </w:pPr>
    </w:p>
    <w:p w:rsidR="00B22675" w:rsidRDefault="00B22675" w:rsidP="00AB6CCE">
      <w:pPr>
        <w:rPr>
          <w:sz w:val="36"/>
          <w:szCs w:val="36"/>
        </w:rPr>
      </w:pPr>
    </w:p>
    <w:p w:rsidR="00B22675" w:rsidRDefault="00B22675" w:rsidP="00AB6CCE">
      <w:pPr>
        <w:rPr>
          <w:sz w:val="36"/>
          <w:szCs w:val="36"/>
        </w:rPr>
      </w:pPr>
    </w:p>
    <w:p w:rsidR="00B22675" w:rsidRDefault="00B22675" w:rsidP="00AB6CCE">
      <w:pPr>
        <w:rPr>
          <w:sz w:val="36"/>
          <w:szCs w:val="36"/>
        </w:rPr>
      </w:pPr>
    </w:p>
    <w:p w:rsidR="00157932" w:rsidRDefault="00157932" w:rsidP="00AB6CCE">
      <w:pPr>
        <w:rPr>
          <w:sz w:val="36"/>
          <w:szCs w:val="36"/>
        </w:rPr>
      </w:pPr>
    </w:p>
    <w:p w:rsidR="00B22675" w:rsidRPr="00C10975" w:rsidRDefault="00B22675" w:rsidP="00B22675">
      <w:pPr>
        <w:autoSpaceDE w:val="0"/>
        <w:autoSpaceDN w:val="0"/>
        <w:adjustRightInd w:val="0"/>
        <w:rPr>
          <w:sz w:val="36"/>
          <w:szCs w:val="36"/>
        </w:rPr>
      </w:pPr>
      <w:r w:rsidRPr="00C10975">
        <w:rPr>
          <w:rFonts w:ascii="Calibri" w:hAnsi="Calibri" w:cs="Times New Roman"/>
          <w:b/>
          <w:sz w:val="36"/>
          <w:szCs w:val="36"/>
          <w:u w:val="single"/>
        </w:rPr>
        <w:t>3.2 SPOTŘEBA ZEMNÍHO PLYNU V ČR</w:t>
      </w:r>
    </w:p>
    <w:p w:rsidR="00B22675" w:rsidRPr="00C10975" w:rsidRDefault="00B22675" w:rsidP="00AB6CCE">
      <w:pPr>
        <w:rPr>
          <w:sz w:val="36"/>
          <w:szCs w:val="36"/>
        </w:rPr>
      </w:pPr>
    </w:p>
    <w:p w:rsidR="00B22675" w:rsidRPr="00C10975" w:rsidRDefault="00B22675" w:rsidP="00B22675">
      <w:pPr>
        <w:autoSpaceDE w:val="0"/>
        <w:autoSpaceDN w:val="0"/>
        <w:adjustRightInd w:val="0"/>
        <w:rPr>
          <w:sz w:val="36"/>
          <w:szCs w:val="36"/>
        </w:rPr>
      </w:pPr>
      <w:r w:rsidRPr="0015747D">
        <w:rPr>
          <w:rFonts w:ascii="Calibri" w:hAnsi="Calibri" w:cs="Times New Roman"/>
          <w:sz w:val="36"/>
          <w:szCs w:val="36"/>
          <w:highlight w:val="yellow"/>
        </w:rPr>
        <w:t>Díky masivní podpoře plynofikace v první polovině minulého desetiletí se zvýšila spotřeba zemního plynu z cca 6 mld. m</w:t>
      </w:r>
      <w:r w:rsidRPr="0015747D">
        <w:rPr>
          <w:rFonts w:ascii="Calibri" w:hAnsi="Calibri" w:cs="Times New Roman"/>
          <w:sz w:val="23"/>
          <w:szCs w:val="23"/>
          <w:highlight w:val="yellow"/>
        </w:rPr>
        <w:t xml:space="preserve">3 </w:t>
      </w:r>
      <w:r w:rsidRPr="0015747D">
        <w:rPr>
          <w:rFonts w:ascii="Calibri" w:hAnsi="Calibri" w:cs="Times New Roman"/>
          <w:sz w:val="36"/>
          <w:szCs w:val="36"/>
          <w:highlight w:val="yellow"/>
        </w:rPr>
        <w:t>na 9,5 mld. m</w:t>
      </w:r>
      <w:r w:rsidRPr="0015747D">
        <w:rPr>
          <w:rFonts w:ascii="Calibri" w:hAnsi="Calibri" w:cs="Times New Roman"/>
          <w:sz w:val="23"/>
          <w:szCs w:val="23"/>
          <w:highlight w:val="yellow"/>
        </w:rPr>
        <w:t>3</w:t>
      </w:r>
      <w:r w:rsidRPr="0015747D">
        <w:rPr>
          <w:rFonts w:ascii="Calibri" w:hAnsi="Calibri" w:cs="Times New Roman"/>
          <w:sz w:val="36"/>
          <w:szCs w:val="36"/>
          <w:highlight w:val="yellow"/>
        </w:rPr>
        <w:t>. Svým odběrem se tak Česká republika podílí na celosvětové spotřebě zemního plynu cca 0,4%.</w:t>
      </w:r>
      <w:r w:rsidRPr="00C10975">
        <w:rPr>
          <w:rFonts w:ascii="Calibri" w:hAnsi="Calibri" w:cs="Times New Roman"/>
          <w:sz w:val="36"/>
          <w:szCs w:val="36"/>
        </w:rPr>
        <w:t xml:space="preserve"> </w:t>
      </w:r>
    </w:p>
    <w:p w:rsidR="00B22675" w:rsidRPr="00C10975" w:rsidRDefault="00B22675" w:rsidP="00B22675">
      <w:pPr>
        <w:autoSpaceDE w:val="0"/>
        <w:autoSpaceDN w:val="0"/>
        <w:adjustRightInd w:val="0"/>
        <w:rPr>
          <w:rFonts w:ascii="Calibri" w:hAnsi="Calibri" w:cs="Calibri"/>
          <w:color w:val="000000"/>
          <w:sz w:val="24"/>
          <w:szCs w:val="24"/>
        </w:rPr>
      </w:pPr>
    </w:p>
    <w:p w:rsidR="00B22675" w:rsidRPr="00C10975" w:rsidRDefault="00B22675" w:rsidP="00B22675">
      <w:pPr>
        <w:autoSpaceDE w:val="0"/>
        <w:autoSpaceDN w:val="0"/>
        <w:adjustRightInd w:val="0"/>
        <w:rPr>
          <w:rFonts w:ascii="Calibri" w:hAnsi="Calibri" w:cs="Times New Roman"/>
          <w:sz w:val="24"/>
          <w:szCs w:val="24"/>
        </w:rPr>
      </w:pPr>
    </w:p>
    <w:p w:rsidR="00B22675" w:rsidRPr="00C10975" w:rsidRDefault="00B22675" w:rsidP="00B22675">
      <w:pPr>
        <w:autoSpaceDE w:val="0"/>
        <w:autoSpaceDN w:val="0"/>
        <w:adjustRightInd w:val="0"/>
        <w:rPr>
          <w:rFonts w:ascii="Calibri" w:hAnsi="Calibri" w:cs="Times New Roman"/>
          <w:sz w:val="36"/>
          <w:szCs w:val="36"/>
        </w:rPr>
      </w:pPr>
      <w:r w:rsidRPr="00C10975">
        <w:rPr>
          <w:rFonts w:ascii="Calibri" w:hAnsi="Calibri" w:cs="Times New Roman"/>
          <w:b/>
          <w:bCs/>
          <w:sz w:val="36"/>
          <w:szCs w:val="36"/>
        </w:rPr>
        <w:t>V současné době je zemním plynem v ČR zásobováno více než 2,85 milionu zákazníků. Jejich roční odběr se pohybuje okolo 9,177 mld. m</w:t>
      </w:r>
      <w:r w:rsidRPr="00C10975">
        <w:rPr>
          <w:rFonts w:ascii="Calibri" w:hAnsi="Calibri" w:cs="Times New Roman"/>
          <w:b/>
          <w:bCs/>
          <w:sz w:val="36"/>
          <w:szCs w:val="36"/>
          <w:vertAlign w:val="superscript"/>
        </w:rPr>
        <w:t>3</w:t>
      </w:r>
      <w:r w:rsidRPr="00C10975">
        <w:rPr>
          <w:rFonts w:ascii="Calibri" w:hAnsi="Calibri" w:cs="Times New Roman"/>
          <w:b/>
          <w:bCs/>
          <w:sz w:val="36"/>
          <w:szCs w:val="36"/>
        </w:rPr>
        <w:t xml:space="preserve"> zemního plynu. Z tohoto objemu činí podíl velkých odběratelů cca 45 %, středních odběratelů 10 %, maloodběratelů 13 % a domácností 30 %. </w:t>
      </w:r>
    </w:p>
    <w:p w:rsidR="00AB6CCE" w:rsidRPr="00C10975" w:rsidRDefault="00AB6CCE" w:rsidP="00B90401">
      <w:pPr>
        <w:rPr>
          <w:rFonts w:ascii="Arial" w:hAnsi="Arial" w:cs="Arial"/>
          <w:sz w:val="28"/>
          <w:szCs w:val="28"/>
        </w:rPr>
      </w:pPr>
    </w:p>
    <w:p w:rsidR="00B22675" w:rsidRPr="00C10975" w:rsidRDefault="00B22675" w:rsidP="00B90401">
      <w:pPr>
        <w:rPr>
          <w:rFonts w:ascii="Arial" w:hAnsi="Arial" w:cs="Arial"/>
          <w:sz w:val="28"/>
          <w:szCs w:val="28"/>
        </w:rPr>
      </w:pPr>
    </w:p>
    <w:p w:rsidR="00B22675" w:rsidRPr="00C10975" w:rsidRDefault="00B22675" w:rsidP="00B22675">
      <w:pPr>
        <w:autoSpaceDE w:val="0"/>
        <w:autoSpaceDN w:val="0"/>
        <w:adjustRightInd w:val="0"/>
        <w:rPr>
          <w:sz w:val="36"/>
          <w:szCs w:val="36"/>
        </w:rPr>
      </w:pPr>
      <w:r w:rsidRPr="00C10975">
        <w:rPr>
          <w:rFonts w:ascii="Calibri" w:hAnsi="Calibri" w:cs="Times New Roman"/>
          <w:b/>
          <w:sz w:val="36"/>
          <w:szCs w:val="36"/>
          <w:u w:val="single"/>
        </w:rPr>
        <w:t>3.</w:t>
      </w:r>
      <w:r w:rsidR="000028BC" w:rsidRPr="00C10975">
        <w:rPr>
          <w:rFonts w:ascii="Calibri" w:hAnsi="Calibri" w:cs="Times New Roman"/>
          <w:b/>
          <w:sz w:val="36"/>
          <w:szCs w:val="36"/>
          <w:u w:val="single"/>
        </w:rPr>
        <w:t>3</w:t>
      </w:r>
      <w:r w:rsidRPr="00C10975">
        <w:rPr>
          <w:rFonts w:ascii="Calibri" w:hAnsi="Calibri" w:cs="Times New Roman"/>
          <w:b/>
          <w:sz w:val="36"/>
          <w:szCs w:val="36"/>
          <w:u w:val="single"/>
        </w:rPr>
        <w:t xml:space="preserve"> DISTRIBUČNÍ SOUSTAVA V ČR</w:t>
      </w:r>
    </w:p>
    <w:p w:rsidR="00B22675" w:rsidRPr="00C10975" w:rsidRDefault="00B22675" w:rsidP="00B90401">
      <w:pPr>
        <w:rPr>
          <w:rFonts w:ascii="Arial" w:hAnsi="Arial" w:cs="Arial"/>
          <w:sz w:val="28"/>
          <w:szCs w:val="28"/>
        </w:rPr>
      </w:pPr>
    </w:p>
    <w:p w:rsidR="00B22675" w:rsidRDefault="00B22675" w:rsidP="00B22675">
      <w:pPr>
        <w:rPr>
          <w:rFonts w:ascii="Calibri" w:hAnsi="Calibri" w:cs="Times New Roman"/>
          <w:sz w:val="36"/>
          <w:szCs w:val="36"/>
        </w:rPr>
      </w:pPr>
      <w:r w:rsidRPr="0015747D">
        <w:rPr>
          <w:rFonts w:ascii="Calibri" w:hAnsi="Calibri" w:cs="Times New Roman"/>
          <w:sz w:val="36"/>
          <w:szCs w:val="36"/>
          <w:highlight w:val="yellow"/>
        </w:rPr>
        <w:t>Distribuční soustava ČR je jedním ze základních kamenů plynárenské soustavy. Tvoří ji zejména distribuční vysokotlaké, středotlaké a nízkotlaké plynovody a přípojky o celkové délce 72 298 km, regulační stanice a další technická a zabezpečovací zařízení.</w:t>
      </w:r>
    </w:p>
    <w:p w:rsidR="00B22675" w:rsidRPr="00B22675" w:rsidRDefault="00B22675" w:rsidP="00B22675">
      <w:pPr>
        <w:autoSpaceDE w:val="0"/>
        <w:autoSpaceDN w:val="0"/>
        <w:adjustRightInd w:val="0"/>
        <w:rPr>
          <w:rFonts w:ascii="Calibri" w:hAnsi="Calibri" w:cs="Calibri"/>
          <w:color w:val="000000"/>
          <w:sz w:val="24"/>
          <w:szCs w:val="24"/>
        </w:rPr>
      </w:pPr>
    </w:p>
    <w:p w:rsidR="00B22675" w:rsidRDefault="00B22675" w:rsidP="00B22675">
      <w:pPr>
        <w:rPr>
          <w:rFonts w:ascii="Calibri" w:hAnsi="Calibri" w:cs="Times New Roman"/>
          <w:sz w:val="36"/>
          <w:szCs w:val="36"/>
        </w:rPr>
      </w:pPr>
      <w:r w:rsidRPr="009744A6">
        <w:rPr>
          <w:rFonts w:ascii="Calibri" w:hAnsi="Calibri" w:cs="Times New Roman"/>
          <w:sz w:val="36"/>
          <w:szCs w:val="36"/>
          <w:highlight w:val="lightGray"/>
        </w:rPr>
        <w:t xml:space="preserve">Distribuční soustava má dostatečnou kapacitu, která umožňuje krýt s rezervou požadavky na dodávku plynu, je </w:t>
      </w:r>
      <w:proofErr w:type="spellStart"/>
      <w:r w:rsidRPr="009744A6">
        <w:rPr>
          <w:rFonts w:ascii="Calibri" w:hAnsi="Calibri" w:cs="Times New Roman"/>
          <w:sz w:val="36"/>
          <w:szCs w:val="36"/>
          <w:highlight w:val="lightGray"/>
        </w:rPr>
        <w:t>meziregionálně</w:t>
      </w:r>
      <w:proofErr w:type="spellEnd"/>
      <w:r w:rsidRPr="009744A6">
        <w:rPr>
          <w:rFonts w:ascii="Calibri" w:hAnsi="Calibri" w:cs="Times New Roman"/>
          <w:sz w:val="36"/>
          <w:szCs w:val="36"/>
          <w:highlight w:val="lightGray"/>
        </w:rPr>
        <w:t xml:space="preserve"> propojená a </w:t>
      </w:r>
      <w:proofErr w:type="spellStart"/>
      <w:r w:rsidRPr="009744A6">
        <w:rPr>
          <w:rFonts w:ascii="Calibri" w:hAnsi="Calibri" w:cs="Times New Roman"/>
          <w:sz w:val="36"/>
          <w:szCs w:val="36"/>
          <w:highlight w:val="lightGray"/>
        </w:rPr>
        <w:t>zokruhovaná</w:t>
      </w:r>
      <w:proofErr w:type="spellEnd"/>
      <w:r w:rsidRPr="009744A6">
        <w:rPr>
          <w:rFonts w:ascii="Calibri" w:hAnsi="Calibri" w:cs="Times New Roman"/>
          <w:sz w:val="36"/>
          <w:szCs w:val="36"/>
          <w:highlight w:val="lightGray"/>
        </w:rPr>
        <w:t xml:space="preserve"> i na úrovni měst a obcí. „</w:t>
      </w:r>
      <w:proofErr w:type="spellStart"/>
      <w:r w:rsidRPr="009744A6">
        <w:rPr>
          <w:rFonts w:ascii="Calibri" w:hAnsi="Calibri" w:cs="Times New Roman"/>
          <w:sz w:val="36"/>
          <w:szCs w:val="36"/>
          <w:highlight w:val="lightGray"/>
        </w:rPr>
        <w:t>Zokruhování</w:t>
      </w:r>
      <w:proofErr w:type="spellEnd"/>
      <w:r w:rsidRPr="009744A6">
        <w:rPr>
          <w:rFonts w:ascii="Calibri" w:hAnsi="Calibri" w:cs="Times New Roman"/>
          <w:sz w:val="36"/>
          <w:szCs w:val="36"/>
          <w:highlight w:val="lightGray"/>
        </w:rPr>
        <w:t>“ sítě umožňuje pružně se vypořádat s výkyvy v odběru nebo při vyřazení části zařízení z provozu zajistit dodávku plynu jinou cestou.</w:t>
      </w:r>
    </w:p>
    <w:p w:rsidR="000028BC" w:rsidRDefault="000028BC" w:rsidP="00B22675">
      <w:pPr>
        <w:rPr>
          <w:rFonts w:ascii="Calibri" w:hAnsi="Calibri" w:cs="Times New Roman"/>
          <w:sz w:val="36"/>
          <w:szCs w:val="36"/>
        </w:rPr>
      </w:pPr>
    </w:p>
    <w:p w:rsidR="00174CEC" w:rsidRDefault="00174CEC" w:rsidP="00174CEC">
      <w:pPr>
        <w:rPr>
          <w:sz w:val="36"/>
          <w:szCs w:val="36"/>
        </w:rPr>
      </w:pPr>
      <w:r>
        <w:rPr>
          <w:sz w:val="36"/>
          <w:szCs w:val="36"/>
        </w:rPr>
        <w:t xml:space="preserve">Zdroj: </w:t>
      </w:r>
      <w:hyperlink r:id="rId122" w:history="1">
        <w:r w:rsidRPr="004F406E">
          <w:rPr>
            <w:rStyle w:val="Hypertextovodkaz"/>
            <w:sz w:val="36"/>
            <w:szCs w:val="36"/>
          </w:rPr>
          <w:t>http://www.zemniplyn.cz/default.htm</w:t>
        </w:r>
      </w:hyperlink>
    </w:p>
    <w:p w:rsidR="005301EB" w:rsidRDefault="005301EB" w:rsidP="00B22675">
      <w:pPr>
        <w:rPr>
          <w:rFonts w:ascii="Calibri" w:hAnsi="Calibri" w:cs="Times New Roman"/>
          <w:b/>
          <w:sz w:val="36"/>
          <w:szCs w:val="36"/>
          <w:u w:val="single"/>
        </w:rPr>
      </w:pPr>
    </w:p>
    <w:p w:rsidR="000028BC" w:rsidRPr="00C10975" w:rsidRDefault="000028BC" w:rsidP="00B22675">
      <w:pPr>
        <w:rPr>
          <w:rFonts w:ascii="Calibri" w:hAnsi="Calibri" w:cs="Times New Roman"/>
          <w:sz w:val="36"/>
          <w:szCs w:val="36"/>
        </w:rPr>
      </w:pPr>
      <w:r w:rsidRPr="00C10975">
        <w:rPr>
          <w:rFonts w:ascii="Calibri" w:hAnsi="Calibri" w:cs="Times New Roman"/>
          <w:b/>
          <w:sz w:val="36"/>
          <w:szCs w:val="36"/>
          <w:u w:val="single"/>
        </w:rPr>
        <w:t>3.4 DISTRIBUCE PLYNU VE MĚSTECH</w:t>
      </w:r>
    </w:p>
    <w:p w:rsidR="000028BC" w:rsidRPr="00C10975" w:rsidRDefault="000028BC" w:rsidP="00B22675">
      <w:pPr>
        <w:rPr>
          <w:rFonts w:ascii="Calibri" w:hAnsi="Calibri" w:cs="Times New Roman"/>
          <w:sz w:val="36"/>
          <w:szCs w:val="36"/>
        </w:rPr>
      </w:pPr>
    </w:p>
    <w:p w:rsidR="000028BC" w:rsidRPr="00C10975" w:rsidRDefault="000028BC" w:rsidP="000028BC">
      <w:pPr>
        <w:autoSpaceDE w:val="0"/>
        <w:autoSpaceDN w:val="0"/>
        <w:adjustRightInd w:val="0"/>
        <w:rPr>
          <w:rFonts w:ascii="Calibri" w:hAnsi="Calibri" w:cs="Calibri"/>
          <w:color w:val="000000"/>
          <w:sz w:val="24"/>
          <w:szCs w:val="24"/>
        </w:rPr>
      </w:pPr>
    </w:p>
    <w:p w:rsidR="000028BC" w:rsidRDefault="000028BC" w:rsidP="000028BC">
      <w:pPr>
        <w:rPr>
          <w:rFonts w:ascii="Calibri" w:hAnsi="Calibri" w:cs="Times New Roman"/>
          <w:sz w:val="40"/>
          <w:szCs w:val="40"/>
        </w:rPr>
      </w:pPr>
      <w:r w:rsidRPr="0015747D">
        <w:rPr>
          <w:rFonts w:ascii="Calibri" w:hAnsi="Calibri" w:cs="Times New Roman"/>
          <w:sz w:val="40"/>
          <w:szCs w:val="40"/>
          <w:highlight w:val="yellow"/>
        </w:rPr>
        <w:t>Systémem vysokotlakých plynovodů je zemní plyn dopravován do jednotlivých plynofikovaných obcí, kde je nejprve nutné v regulačních stanicích upravit tlak plynu. Rozvody mohou být buď nízkotlaké (tlak plynu vyhovuje podmínkám provozu plynových spotřebičů a nemusí se dále upravovat) nebo středotlaké. V případě připojení na středotlaký rozvod si musí odběratel zajistit vlastní regulátor, kterým se upravuje tlak plynu na hodnotu nutnou pro bezproblémový provoz spotřebičů. Výhodou středotlakých rozvodů je vyšší kapacita a pružnost sítě.</w:t>
      </w:r>
    </w:p>
    <w:p w:rsidR="000028BC" w:rsidRDefault="000028BC" w:rsidP="000028BC">
      <w:pPr>
        <w:rPr>
          <w:rFonts w:ascii="Calibri" w:hAnsi="Calibri" w:cs="Times New Roman"/>
          <w:sz w:val="40"/>
          <w:szCs w:val="40"/>
        </w:rPr>
      </w:pPr>
    </w:p>
    <w:p w:rsidR="000028BC" w:rsidRDefault="000028BC" w:rsidP="000028BC">
      <w:pPr>
        <w:rPr>
          <w:rFonts w:ascii="Calibri" w:hAnsi="Calibri" w:cs="Times New Roman"/>
          <w:sz w:val="40"/>
          <w:szCs w:val="40"/>
        </w:rPr>
      </w:pPr>
    </w:p>
    <w:p w:rsidR="00174CEC" w:rsidRDefault="00174CEC" w:rsidP="00174CEC">
      <w:pPr>
        <w:rPr>
          <w:sz w:val="36"/>
          <w:szCs w:val="36"/>
        </w:rPr>
      </w:pPr>
      <w:r>
        <w:rPr>
          <w:sz w:val="36"/>
          <w:szCs w:val="36"/>
        </w:rPr>
        <w:t xml:space="preserve">Zdroj: </w:t>
      </w:r>
      <w:hyperlink r:id="rId123" w:history="1">
        <w:r w:rsidRPr="004F406E">
          <w:rPr>
            <w:rStyle w:val="Hypertextovodkaz"/>
            <w:sz w:val="36"/>
            <w:szCs w:val="36"/>
          </w:rPr>
          <w:t>http://www.zemniplyn.cz/default.htm</w:t>
        </w:r>
      </w:hyperlink>
    </w:p>
    <w:p w:rsidR="000028BC" w:rsidRDefault="000028BC" w:rsidP="000028BC">
      <w:pPr>
        <w:rPr>
          <w:rFonts w:ascii="Calibri" w:hAnsi="Calibri" w:cs="Times New Roman"/>
          <w:sz w:val="40"/>
          <w:szCs w:val="40"/>
        </w:rPr>
      </w:pPr>
    </w:p>
    <w:p w:rsidR="000028BC" w:rsidRDefault="000028BC" w:rsidP="000028BC">
      <w:pPr>
        <w:rPr>
          <w:rFonts w:ascii="Calibri" w:hAnsi="Calibri" w:cs="Times New Roman"/>
          <w:sz w:val="40"/>
          <w:szCs w:val="40"/>
        </w:rPr>
      </w:pPr>
    </w:p>
    <w:p w:rsidR="000028BC" w:rsidRDefault="000028BC" w:rsidP="000028BC">
      <w:pPr>
        <w:rPr>
          <w:rFonts w:ascii="Calibri" w:hAnsi="Calibri" w:cs="Times New Roman"/>
          <w:sz w:val="40"/>
          <w:szCs w:val="40"/>
        </w:rPr>
      </w:pPr>
    </w:p>
    <w:p w:rsidR="000028BC" w:rsidRDefault="000028BC" w:rsidP="000028BC">
      <w:pPr>
        <w:rPr>
          <w:rFonts w:ascii="Calibri" w:hAnsi="Calibri" w:cs="Times New Roman"/>
          <w:sz w:val="40"/>
          <w:szCs w:val="40"/>
        </w:rPr>
      </w:pPr>
    </w:p>
    <w:p w:rsidR="000028BC" w:rsidRDefault="000028BC" w:rsidP="000028BC">
      <w:pPr>
        <w:rPr>
          <w:rFonts w:ascii="Calibri" w:hAnsi="Calibri" w:cs="Times New Roman"/>
          <w:sz w:val="40"/>
          <w:szCs w:val="40"/>
        </w:rPr>
      </w:pPr>
    </w:p>
    <w:p w:rsidR="000028BC" w:rsidRDefault="000028BC" w:rsidP="000028BC">
      <w:pPr>
        <w:rPr>
          <w:rFonts w:ascii="Calibri" w:hAnsi="Calibri" w:cs="Times New Roman"/>
          <w:sz w:val="40"/>
          <w:szCs w:val="40"/>
        </w:rPr>
      </w:pPr>
    </w:p>
    <w:p w:rsidR="000028BC" w:rsidRDefault="000028BC" w:rsidP="000028BC">
      <w:pPr>
        <w:rPr>
          <w:rFonts w:ascii="Calibri" w:hAnsi="Calibri" w:cs="Times New Roman"/>
          <w:sz w:val="40"/>
          <w:szCs w:val="40"/>
        </w:rPr>
      </w:pPr>
    </w:p>
    <w:p w:rsidR="000028BC" w:rsidRDefault="000028BC" w:rsidP="000028BC">
      <w:pPr>
        <w:rPr>
          <w:rFonts w:ascii="Calibri" w:hAnsi="Calibri" w:cs="Times New Roman"/>
          <w:sz w:val="40"/>
          <w:szCs w:val="40"/>
        </w:rPr>
      </w:pPr>
    </w:p>
    <w:p w:rsidR="000028BC" w:rsidRDefault="000028BC" w:rsidP="000028BC">
      <w:pPr>
        <w:rPr>
          <w:rFonts w:ascii="Calibri" w:hAnsi="Calibri" w:cs="Times New Roman"/>
          <w:sz w:val="40"/>
          <w:szCs w:val="40"/>
        </w:rPr>
      </w:pPr>
    </w:p>
    <w:p w:rsidR="000028BC" w:rsidRDefault="000028BC" w:rsidP="000028BC">
      <w:pPr>
        <w:rPr>
          <w:rFonts w:ascii="Calibri" w:hAnsi="Calibri" w:cs="Times New Roman"/>
          <w:sz w:val="36"/>
          <w:szCs w:val="36"/>
        </w:rPr>
      </w:pPr>
    </w:p>
    <w:p w:rsidR="000028BC" w:rsidRPr="00C10975" w:rsidRDefault="000028BC" w:rsidP="000028BC">
      <w:pPr>
        <w:rPr>
          <w:rFonts w:ascii="Calibri" w:hAnsi="Calibri" w:cs="Times New Roman"/>
          <w:sz w:val="36"/>
          <w:szCs w:val="36"/>
        </w:rPr>
      </w:pPr>
      <w:r w:rsidRPr="00C10975">
        <w:rPr>
          <w:rFonts w:ascii="Calibri" w:hAnsi="Calibri" w:cs="Times New Roman"/>
          <w:b/>
          <w:sz w:val="36"/>
          <w:szCs w:val="36"/>
          <w:u w:val="single"/>
        </w:rPr>
        <w:t>3.5 ORGANIZACE ZÁSOBOVÁNÍ ČR</w:t>
      </w:r>
    </w:p>
    <w:p w:rsidR="000028BC" w:rsidRPr="000028BC" w:rsidRDefault="000028BC" w:rsidP="00B22675">
      <w:pPr>
        <w:rPr>
          <w:sz w:val="36"/>
          <w:szCs w:val="36"/>
        </w:rPr>
      </w:pPr>
      <w:r w:rsidRPr="0015747D">
        <w:rPr>
          <w:sz w:val="36"/>
          <w:szCs w:val="36"/>
          <w:highlight w:val="yellow"/>
        </w:rPr>
        <w:t>Plynárenství České republiky bylo po dlouhá léta budováno jako jeden celek. K 1. lednu 1994 došlo k rozdělení Českého plynárenského podniku na Transgas a reg</w:t>
      </w:r>
      <w:r w:rsidR="009744A6" w:rsidRPr="0015747D">
        <w:rPr>
          <w:sz w:val="36"/>
          <w:szCs w:val="36"/>
          <w:highlight w:val="yellow"/>
        </w:rPr>
        <w:t xml:space="preserve">ionální distribuční </w:t>
      </w:r>
      <w:proofErr w:type="gramStart"/>
      <w:r w:rsidR="009744A6" w:rsidRPr="0015747D">
        <w:rPr>
          <w:sz w:val="36"/>
          <w:szCs w:val="36"/>
          <w:highlight w:val="yellow"/>
        </w:rPr>
        <w:t>společnosti</w:t>
      </w:r>
      <w:r w:rsidR="009F0EAD" w:rsidRPr="009F0EAD">
        <w:rPr>
          <w:sz w:val="36"/>
          <w:szCs w:val="36"/>
        </w:rPr>
        <w:t xml:space="preserve">. </w:t>
      </w:r>
      <w:r w:rsidR="009744A6" w:rsidRPr="009F0EAD">
        <w:rPr>
          <w:sz w:val="36"/>
          <w:szCs w:val="36"/>
        </w:rPr>
        <w:t xml:space="preserve"> – viz</w:t>
      </w:r>
      <w:proofErr w:type="gramEnd"/>
      <w:r w:rsidR="009744A6" w:rsidRPr="009F0EAD">
        <w:rPr>
          <w:sz w:val="36"/>
          <w:szCs w:val="36"/>
        </w:rPr>
        <w:t xml:space="preserve"> obr. regionální distribuční společnosti</w:t>
      </w:r>
    </w:p>
    <w:p w:rsidR="000028BC" w:rsidRPr="000028BC" w:rsidRDefault="000028BC" w:rsidP="00B22675">
      <w:pPr>
        <w:rPr>
          <w:sz w:val="36"/>
          <w:szCs w:val="36"/>
        </w:rPr>
      </w:pPr>
    </w:p>
    <w:p w:rsidR="000028BC" w:rsidRPr="009744A6" w:rsidRDefault="000028BC" w:rsidP="000028BC">
      <w:pPr>
        <w:pStyle w:val="Odstavecseseznamem"/>
        <w:numPr>
          <w:ilvl w:val="0"/>
          <w:numId w:val="12"/>
        </w:numPr>
        <w:rPr>
          <w:rFonts w:ascii="Arial" w:hAnsi="Arial" w:cs="Arial"/>
          <w:sz w:val="36"/>
          <w:szCs w:val="36"/>
          <w:highlight w:val="lightGray"/>
        </w:rPr>
      </w:pPr>
      <w:r w:rsidRPr="009744A6">
        <w:rPr>
          <w:sz w:val="36"/>
          <w:szCs w:val="36"/>
          <w:highlight w:val="lightGray"/>
        </w:rPr>
        <w:t xml:space="preserve">RWE Transgas, a.s. - zajišťuje přepravu zemního plynu přes území České republiky a nákup zemního plynu pro potřeby České republiky, zásobování jednotlivých regionů </w:t>
      </w:r>
      <w:proofErr w:type="spellStart"/>
      <w:r w:rsidRPr="009744A6">
        <w:rPr>
          <w:sz w:val="36"/>
          <w:szCs w:val="36"/>
          <w:highlight w:val="lightGray"/>
        </w:rPr>
        <w:t>dálkovodním</w:t>
      </w:r>
      <w:proofErr w:type="spellEnd"/>
      <w:r w:rsidRPr="009744A6">
        <w:rPr>
          <w:sz w:val="36"/>
          <w:szCs w:val="36"/>
          <w:highlight w:val="lightGray"/>
        </w:rPr>
        <w:t xml:space="preserve"> systémem provozovaným s tlakem nad 4 </w:t>
      </w:r>
      <w:proofErr w:type="spellStart"/>
      <w:r w:rsidRPr="009744A6">
        <w:rPr>
          <w:sz w:val="36"/>
          <w:szCs w:val="36"/>
          <w:highlight w:val="lightGray"/>
        </w:rPr>
        <w:t>MPa</w:t>
      </w:r>
      <w:proofErr w:type="spellEnd"/>
      <w:r w:rsidRPr="009744A6">
        <w:rPr>
          <w:sz w:val="36"/>
          <w:szCs w:val="36"/>
          <w:highlight w:val="lightGray"/>
        </w:rPr>
        <w:t xml:space="preserve"> a podzemní uskladňování zemního plynu. Transgas provozuje celkem 6 podzemních zásobníků. Pět z těchto zásobníků jsou sezónní zásobníky v podzemních porézních vrstvách, z toho jsou čtyři vybudované na vytěžených ložiscích zemního plynu a jeden </w:t>
      </w:r>
      <w:proofErr w:type="spellStart"/>
      <w:r w:rsidRPr="009744A6">
        <w:rPr>
          <w:sz w:val="36"/>
          <w:szCs w:val="36"/>
          <w:highlight w:val="lightGray"/>
        </w:rPr>
        <w:t>aquiferový</w:t>
      </w:r>
      <w:proofErr w:type="spellEnd"/>
      <w:r w:rsidRPr="009744A6">
        <w:rPr>
          <w:sz w:val="36"/>
          <w:szCs w:val="36"/>
          <w:highlight w:val="lightGray"/>
        </w:rPr>
        <w:t>. Špičkový kavernový zásobník vybudovaný v Hájích u Příbrami je světový unikát - byl vybudován vyrubáním chodeb hornickým způsobem ve skalním masívu v hloubce cca 1000 m.</w:t>
      </w:r>
    </w:p>
    <w:p w:rsidR="000028BC" w:rsidRPr="009744A6" w:rsidRDefault="000028BC" w:rsidP="000028BC">
      <w:pPr>
        <w:pStyle w:val="Odstavecseseznamem"/>
        <w:numPr>
          <w:ilvl w:val="0"/>
          <w:numId w:val="12"/>
        </w:numPr>
        <w:rPr>
          <w:rFonts w:ascii="Arial" w:hAnsi="Arial" w:cs="Arial"/>
          <w:sz w:val="36"/>
          <w:szCs w:val="36"/>
          <w:highlight w:val="lightGray"/>
        </w:rPr>
      </w:pPr>
      <w:r w:rsidRPr="009744A6">
        <w:rPr>
          <w:sz w:val="36"/>
          <w:szCs w:val="36"/>
          <w:highlight w:val="lightGray"/>
        </w:rPr>
        <w:t xml:space="preserve">regionální distribuční společnosti - provozují navazující </w:t>
      </w:r>
      <w:proofErr w:type="spellStart"/>
      <w:r w:rsidRPr="009744A6">
        <w:rPr>
          <w:sz w:val="36"/>
          <w:szCs w:val="36"/>
          <w:highlight w:val="lightGray"/>
        </w:rPr>
        <w:t>dálkovodní</w:t>
      </w:r>
      <w:proofErr w:type="spellEnd"/>
      <w:r w:rsidRPr="009744A6">
        <w:rPr>
          <w:sz w:val="36"/>
          <w:szCs w:val="36"/>
          <w:highlight w:val="lightGray"/>
        </w:rPr>
        <w:t xml:space="preserve"> sítě s tlakem pod 4 </w:t>
      </w:r>
      <w:proofErr w:type="spellStart"/>
      <w:r w:rsidRPr="009744A6">
        <w:rPr>
          <w:sz w:val="36"/>
          <w:szCs w:val="36"/>
          <w:highlight w:val="lightGray"/>
        </w:rPr>
        <w:t>MPa</w:t>
      </w:r>
      <w:proofErr w:type="spellEnd"/>
      <w:r w:rsidRPr="009744A6">
        <w:rPr>
          <w:sz w:val="36"/>
          <w:szCs w:val="36"/>
          <w:highlight w:val="lightGray"/>
        </w:rPr>
        <w:t xml:space="preserve"> a místní sítě v jednotlivých plynofikovaných obcích provozované pod tlakem do 0,3 </w:t>
      </w:r>
      <w:proofErr w:type="spellStart"/>
      <w:r w:rsidRPr="009744A6">
        <w:rPr>
          <w:sz w:val="36"/>
          <w:szCs w:val="36"/>
          <w:highlight w:val="lightGray"/>
        </w:rPr>
        <w:t>MPa</w:t>
      </w:r>
      <w:proofErr w:type="spellEnd"/>
      <w:r w:rsidRPr="009744A6">
        <w:rPr>
          <w:sz w:val="36"/>
          <w:szCs w:val="36"/>
          <w:highlight w:val="lightGray"/>
        </w:rPr>
        <w:t xml:space="preserve"> (středotlaké sítě) a do 2 </w:t>
      </w:r>
      <w:proofErr w:type="spellStart"/>
      <w:r w:rsidRPr="009744A6">
        <w:rPr>
          <w:sz w:val="36"/>
          <w:szCs w:val="36"/>
          <w:highlight w:val="lightGray"/>
        </w:rPr>
        <w:t>kPa</w:t>
      </w:r>
      <w:proofErr w:type="spellEnd"/>
      <w:r w:rsidRPr="009744A6">
        <w:rPr>
          <w:sz w:val="36"/>
          <w:szCs w:val="36"/>
          <w:highlight w:val="lightGray"/>
        </w:rPr>
        <w:t xml:space="preserve"> (nízkotlaké sítě).</w:t>
      </w:r>
    </w:p>
    <w:p w:rsidR="000028BC" w:rsidRPr="000028BC" w:rsidRDefault="000028BC" w:rsidP="000028BC">
      <w:pPr>
        <w:pStyle w:val="Odstavecseseznamem"/>
        <w:rPr>
          <w:sz w:val="28"/>
          <w:szCs w:val="28"/>
        </w:rPr>
      </w:pPr>
    </w:p>
    <w:p w:rsidR="000028BC" w:rsidRDefault="000028BC" w:rsidP="000028BC">
      <w:pPr>
        <w:pStyle w:val="Odstavecseseznamem"/>
      </w:pPr>
    </w:p>
    <w:p w:rsidR="000028BC" w:rsidRPr="00174CEC" w:rsidRDefault="00174CEC" w:rsidP="00174CEC">
      <w:pPr>
        <w:pStyle w:val="Odstavecseseznamem"/>
        <w:ind w:left="0"/>
        <w:rPr>
          <w:sz w:val="36"/>
          <w:szCs w:val="36"/>
        </w:rPr>
      </w:pPr>
      <w:r w:rsidRPr="00174CEC">
        <w:rPr>
          <w:sz w:val="36"/>
          <w:szCs w:val="36"/>
        </w:rPr>
        <w:t xml:space="preserve">Zdroj: </w:t>
      </w:r>
      <w:hyperlink r:id="rId124" w:anchor="organizace" w:history="1">
        <w:r w:rsidRPr="00174CEC">
          <w:rPr>
            <w:rStyle w:val="Hypertextovodkaz"/>
            <w:sz w:val="36"/>
            <w:szCs w:val="36"/>
          </w:rPr>
          <w:t>http://www.zemniplyn.cz/doprava/#organizace</w:t>
        </w:r>
      </w:hyperlink>
    </w:p>
    <w:p w:rsidR="00174CEC" w:rsidRDefault="00174CEC" w:rsidP="000028BC">
      <w:pPr>
        <w:pStyle w:val="Odstavecseseznamem"/>
      </w:pPr>
    </w:p>
    <w:p w:rsidR="000028BC" w:rsidRDefault="000028BC" w:rsidP="000028BC">
      <w:pPr>
        <w:pStyle w:val="Odstavecseseznamem"/>
      </w:pPr>
    </w:p>
    <w:p w:rsidR="000028BC" w:rsidRDefault="000028BC" w:rsidP="000028BC">
      <w:pPr>
        <w:pStyle w:val="Odstavecseseznamem"/>
        <w:rPr>
          <w:i/>
          <w:iCs/>
        </w:rPr>
      </w:pPr>
    </w:p>
    <w:p w:rsidR="000028BC" w:rsidRDefault="000028BC" w:rsidP="000028BC">
      <w:pPr>
        <w:pStyle w:val="Odstavecseseznamem"/>
        <w:rPr>
          <w:i/>
          <w:iCs/>
        </w:rPr>
      </w:pPr>
    </w:p>
    <w:p w:rsidR="000028BC" w:rsidRDefault="000028BC" w:rsidP="000028BC">
      <w:pPr>
        <w:pStyle w:val="Odstavecseseznamem"/>
        <w:rPr>
          <w:i/>
          <w:iCs/>
        </w:rPr>
      </w:pPr>
    </w:p>
    <w:p w:rsidR="000028BC" w:rsidRDefault="000028BC" w:rsidP="000028BC">
      <w:pPr>
        <w:pStyle w:val="Odstavecseseznamem"/>
        <w:rPr>
          <w:i/>
          <w:iCs/>
        </w:rPr>
      </w:pPr>
    </w:p>
    <w:p w:rsidR="000028BC" w:rsidRDefault="000028BC" w:rsidP="000028BC">
      <w:pPr>
        <w:pStyle w:val="Odstavecseseznamem"/>
        <w:rPr>
          <w:i/>
          <w:iCs/>
        </w:rPr>
      </w:pPr>
    </w:p>
    <w:p w:rsidR="000028BC" w:rsidRDefault="000028BC" w:rsidP="000028BC">
      <w:pPr>
        <w:pStyle w:val="Odstavecseseznamem"/>
        <w:rPr>
          <w:i/>
          <w:iCs/>
        </w:rPr>
      </w:pPr>
    </w:p>
    <w:p w:rsidR="000028BC" w:rsidRDefault="000028BC" w:rsidP="000028BC">
      <w:pPr>
        <w:pStyle w:val="Odstavecseseznamem"/>
        <w:rPr>
          <w:i/>
          <w:iCs/>
        </w:rPr>
      </w:pPr>
    </w:p>
    <w:p w:rsidR="000028BC" w:rsidRDefault="000028BC" w:rsidP="000028BC">
      <w:pPr>
        <w:pStyle w:val="Odstavecseseznamem"/>
        <w:rPr>
          <w:i/>
          <w:iCs/>
        </w:rPr>
      </w:pPr>
    </w:p>
    <w:p w:rsidR="000028BC" w:rsidRPr="000028BC" w:rsidRDefault="000028BC" w:rsidP="000028BC">
      <w:pPr>
        <w:pStyle w:val="Odstavecseseznamem"/>
        <w:rPr>
          <w:i/>
          <w:iCs/>
          <w:sz w:val="32"/>
          <w:szCs w:val="32"/>
        </w:rPr>
      </w:pPr>
      <w:r w:rsidRPr="000028BC">
        <w:rPr>
          <w:i/>
          <w:iCs/>
          <w:sz w:val="32"/>
          <w:szCs w:val="32"/>
        </w:rPr>
        <w:t>Přeprava zemního plynu v ČR</w:t>
      </w:r>
    </w:p>
    <w:p w:rsidR="000028BC" w:rsidRPr="000028BC" w:rsidRDefault="000028BC" w:rsidP="000028BC">
      <w:pPr>
        <w:pStyle w:val="Odstavecseseznamem"/>
        <w:rPr>
          <w:sz w:val="32"/>
          <w:szCs w:val="32"/>
        </w:rPr>
      </w:pPr>
    </w:p>
    <w:p w:rsidR="000028BC" w:rsidRDefault="000028BC" w:rsidP="000028BC">
      <w:pPr>
        <w:pStyle w:val="Odstavecseseznamem"/>
        <w:ind w:left="0"/>
        <w:rPr>
          <w:rFonts w:ascii="Arial" w:hAnsi="Arial" w:cs="Arial"/>
          <w:sz w:val="28"/>
          <w:szCs w:val="28"/>
        </w:rPr>
      </w:pPr>
      <w:r>
        <w:rPr>
          <w:noProof/>
          <w:lang w:eastAsia="cs-CZ"/>
        </w:rPr>
        <w:drawing>
          <wp:inline distT="0" distB="0" distL="0" distR="0">
            <wp:extent cx="8931587" cy="5582093"/>
            <wp:effectExtent l="0" t="0" r="0" b="0"/>
            <wp:docPr id="19" name="Obrázek 19" descr="http://www.zemniplyn.cz/img/f/1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emniplyn.cz/img/f/131/3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931587" cy="5582093"/>
                    </a:xfrm>
                    <a:prstGeom prst="rect">
                      <a:avLst/>
                    </a:prstGeom>
                    <a:noFill/>
                    <a:ln>
                      <a:noFill/>
                    </a:ln>
                  </pic:spPr>
                </pic:pic>
              </a:graphicData>
            </a:graphic>
          </wp:inline>
        </w:drawing>
      </w:r>
    </w:p>
    <w:p w:rsidR="000028BC" w:rsidRDefault="000028BC" w:rsidP="000028BC">
      <w:pPr>
        <w:pStyle w:val="Odstavecseseznamem"/>
        <w:ind w:left="0"/>
        <w:rPr>
          <w:rFonts w:ascii="Arial" w:hAnsi="Arial" w:cs="Arial"/>
          <w:sz w:val="28"/>
          <w:szCs w:val="28"/>
        </w:rPr>
      </w:pPr>
    </w:p>
    <w:p w:rsidR="00C10975" w:rsidRDefault="00C10975" w:rsidP="000028BC">
      <w:pPr>
        <w:pStyle w:val="Odstavecseseznamem"/>
        <w:ind w:left="0"/>
        <w:rPr>
          <w:rFonts w:ascii="Arial" w:hAnsi="Arial" w:cs="Arial"/>
          <w:sz w:val="28"/>
          <w:szCs w:val="28"/>
        </w:rPr>
      </w:pPr>
    </w:p>
    <w:p w:rsidR="009744A6" w:rsidRDefault="009744A6" w:rsidP="000028BC">
      <w:pPr>
        <w:pStyle w:val="Odstavecseseznamem"/>
        <w:ind w:left="0"/>
        <w:rPr>
          <w:rFonts w:ascii="Arial" w:hAnsi="Arial" w:cs="Arial"/>
          <w:sz w:val="28"/>
          <w:szCs w:val="28"/>
        </w:rPr>
      </w:pPr>
    </w:p>
    <w:p w:rsidR="009744A6" w:rsidRDefault="009744A6" w:rsidP="000028BC">
      <w:pPr>
        <w:pStyle w:val="Odstavecseseznamem"/>
        <w:ind w:left="0"/>
        <w:rPr>
          <w:rFonts w:ascii="Arial" w:hAnsi="Arial" w:cs="Arial"/>
          <w:sz w:val="28"/>
          <w:szCs w:val="28"/>
        </w:rPr>
      </w:pPr>
      <w:r>
        <w:rPr>
          <w:rFonts w:ascii="Arial" w:hAnsi="Arial" w:cs="Arial"/>
          <w:sz w:val="28"/>
          <w:szCs w:val="28"/>
        </w:rPr>
        <w:t>Regionální distribuční společnosti</w:t>
      </w:r>
    </w:p>
    <w:p w:rsidR="009744A6" w:rsidRDefault="009744A6" w:rsidP="000028BC">
      <w:pPr>
        <w:pStyle w:val="Odstavecseseznamem"/>
        <w:ind w:left="0"/>
        <w:rPr>
          <w:rFonts w:ascii="Arial" w:hAnsi="Arial" w:cs="Arial"/>
          <w:sz w:val="28"/>
          <w:szCs w:val="28"/>
        </w:rPr>
      </w:pPr>
    </w:p>
    <w:p w:rsidR="00C10975" w:rsidRDefault="00C10975" w:rsidP="000028BC">
      <w:pPr>
        <w:pStyle w:val="Odstavecseseznamem"/>
        <w:ind w:left="0"/>
        <w:rPr>
          <w:rFonts w:ascii="Arial" w:hAnsi="Arial" w:cs="Arial"/>
          <w:sz w:val="28"/>
          <w:szCs w:val="28"/>
        </w:rPr>
      </w:pPr>
      <w:r>
        <w:rPr>
          <w:noProof/>
          <w:lang w:eastAsia="cs-CZ"/>
        </w:rPr>
        <w:drawing>
          <wp:anchor distT="0" distB="0" distL="114300" distR="114300" simplePos="0" relativeHeight="251667968" behindDoc="0" locked="0" layoutInCell="1" allowOverlap="1">
            <wp:simplePos x="0" y="0"/>
            <wp:positionH relativeFrom="column">
              <wp:posOffset>3175</wp:posOffset>
            </wp:positionH>
            <wp:positionV relativeFrom="paragraph">
              <wp:posOffset>1270</wp:posOffset>
            </wp:positionV>
            <wp:extent cx="6007100" cy="3553460"/>
            <wp:effectExtent l="0" t="0" r="0" b="0"/>
            <wp:wrapSquare wrapText="bothSides"/>
            <wp:docPr id="20" name="Obrázek 20" descr="https://encrypted-tbn2.gstatic.com/images?q=tbn:ANd9GcQNEg30DN1gzp7N0-bVjWKxRfBQ54_9lkDaPLLnIC86GqnWUC5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QNEg30DN1gzp7N0-bVjWKxRfBQ54_9lkDaPLLnIC86GqnWUC5M"/>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07100" cy="3553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0975" w:rsidRDefault="00C10975" w:rsidP="000028BC">
      <w:pPr>
        <w:pStyle w:val="Odstavecseseznamem"/>
        <w:ind w:left="0"/>
        <w:rPr>
          <w:rFonts w:ascii="Arial" w:hAnsi="Arial" w:cs="Arial"/>
          <w:sz w:val="28"/>
          <w:szCs w:val="28"/>
        </w:rPr>
      </w:pPr>
      <w:r>
        <w:rPr>
          <w:rFonts w:ascii="Arial" w:hAnsi="Arial" w:cs="Arial"/>
          <w:sz w:val="28"/>
          <w:szCs w:val="28"/>
        </w:rPr>
        <w:t xml:space="preserve">Zdroj: </w:t>
      </w:r>
      <w:hyperlink r:id="rId126" w:history="1">
        <w:r w:rsidRPr="006E709D">
          <w:rPr>
            <w:rStyle w:val="Hypertextovodkaz"/>
            <w:rFonts w:ascii="Arial" w:hAnsi="Arial" w:cs="Arial"/>
            <w:sz w:val="28"/>
            <w:szCs w:val="28"/>
          </w:rPr>
          <w:t>https://encrypted-tbn2.gstatic.com/images?q=tbn:ANd9GcQNEg30DN1gzp7N0-bVjWKxRfBQ54_9lkDaPLLnIC86GqnWUC5M</w:t>
        </w:r>
      </w:hyperlink>
    </w:p>
    <w:p w:rsidR="00C10975" w:rsidRDefault="00C10975" w:rsidP="000028BC">
      <w:pPr>
        <w:pStyle w:val="Odstavecseseznamem"/>
        <w:ind w:left="0"/>
        <w:rPr>
          <w:rFonts w:ascii="Arial" w:hAnsi="Arial" w:cs="Arial"/>
          <w:sz w:val="28"/>
          <w:szCs w:val="28"/>
        </w:rPr>
      </w:pPr>
    </w:p>
    <w:p w:rsidR="000028BC" w:rsidRDefault="000028BC" w:rsidP="000028BC">
      <w:pPr>
        <w:pStyle w:val="Odstavecseseznamem"/>
        <w:ind w:left="0"/>
        <w:rPr>
          <w:rFonts w:ascii="Arial" w:hAnsi="Arial" w:cs="Arial"/>
          <w:sz w:val="28"/>
          <w:szCs w:val="28"/>
        </w:rPr>
      </w:pPr>
    </w:p>
    <w:p w:rsidR="00C10975" w:rsidRPr="00B22675" w:rsidRDefault="00C10975" w:rsidP="00C10975">
      <w:pPr>
        <w:autoSpaceDE w:val="0"/>
        <w:autoSpaceDN w:val="0"/>
        <w:adjustRightInd w:val="0"/>
        <w:rPr>
          <w:rFonts w:ascii="Calibri" w:hAnsi="Calibri" w:cs="Times New Roman"/>
          <w:sz w:val="36"/>
          <w:szCs w:val="36"/>
        </w:rPr>
      </w:pPr>
      <w:r w:rsidRPr="0015747D">
        <w:rPr>
          <w:rFonts w:ascii="Calibri" w:hAnsi="Calibri" w:cs="Times New Roman"/>
          <w:b/>
          <w:bCs/>
          <w:sz w:val="36"/>
          <w:szCs w:val="36"/>
          <w:highlight w:val="yellow"/>
        </w:rPr>
        <w:t xml:space="preserve">Konečnou dodávku plynu zákazníkům v regionech ČR zajišťují regionální plynárenské distribuční společnosti. Z nich společnosti RWE </w:t>
      </w:r>
      <w:proofErr w:type="spellStart"/>
      <w:r w:rsidRPr="0015747D">
        <w:rPr>
          <w:rFonts w:ascii="Calibri" w:hAnsi="Calibri" w:cs="Times New Roman"/>
          <w:b/>
          <w:bCs/>
          <w:sz w:val="36"/>
          <w:szCs w:val="36"/>
          <w:highlight w:val="yellow"/>
        </w:rPr>
        <w:t>Nety</w:t>
      </w:r>
      <w:proofErr w:type="spellEnd"/>
      <w:r w:rsidRPr="0015747D">
        <w:rPr>
          <w:rFonts w:ascii="Calibri" w:hAnsi="Calibri" w:cs="Times New Roman"/>
          <w:b/>
          <w:bCs/>
          <w:sz w:val="36"/>
          <w:szCs w:val="36"/>
          <w:highlight w:val="yellow"/>
        </w:rPr>
        <w:t xml:space="preserve"> ze skupiny RWE zásobují cca 2 305 tis. </w:t>
      </w:r>
      <w:proofErr w:type="gramStart"/>
      <w:r w:rsidRPr="0015747D">
        <w:rPr>
          <w:rFonts w:ascii="Calibri" w:hAnsi="Calibri" w:cs="Times New Roman"/>
          <w:b/>
          <w:bCs/>
          <w:sz w:val="36"/>
          <w:szCs w:val="36"/>
          <w:highlight w:val="yellow"/>
        </w:rPr>
        <w:t>zákazníků, E.ON</w:t>
      </w:r>
      <w:proofErr w:type="gramEnd"/>
      <w:r w:rsidRPr="0015747D">
        <w:rPr>
          <w:rFonts w:ascii="Calibri" w:hAnsi="Calibri" w:cs="Times New Roman"/>
          <w:b/>
          <w:bCs/>
          <w:sz w:val="36"/>
          <w:szCs w:val="36"/>
          <w:highlight w:val="yellow"/>
        </w:rPr>
        <w:t xml:space="preserve"> Distribuce cca 110 tis. zákazníků, zejména v jihočeském regionu, a Pražská plynárenská Distribuce cca 443 tis. zákazníků v Praze a jejích příměstských oblastech.</w:t>
      </w:r>
      <w:r w:rsidRPr="00B22675">
        <w:rPr>
          <w:rFonts w:ascii="Calibri" w:hAnsi="Calibri" w:cs="Times New Roman"/>
          <w:b/>
          <w:bCs/>
          <w:sz w:val="36"/>
          <w:szCs w:val="36"/>
        </w:rPr>
        <w:t xml:space="preserve"> </w:t>
      </w:r>
    </w:p>
    <w:p w:rsidR="000028BC" w:rsidRDefault="000028BC" w:rsidP="000028BC">
      <w:pPr>
        <w:pStyle w:val="Odstavecseseznamem"/>
        <w:ind w:left="0"/>
        <w:rPr>
          <w:rFonts w:ascii="Arial" w:hAnsi="Arial" w:cs="Arial"/>
          <w:sz w:val="28"/>
          <w:szCs w:val="28"/>
        </w:rPr>
      </w:pPr>
    </w:p>
    <w:p w:rsidR="000028BC" w:rsidRDefault="000028BC" w:rsidP="000028BC">
      <w:pPr>
        <w:pStyle w:val="Odstavecseseznamem"/>
        <w:ind w:left="0"/>
        <w:rPr>
          <w:rFonts w:ascii="Arial" w:hAnsi="Arial" w:cs="Arial"/>
          <w:sz w:val="28"/>
          <w:szCs w:val="28"/>
        </w:rPr>
      </w:pPr>
    </w:p>
    <w:p w:rsidR="00174CEC" w:rsidRDefault="00174CEC" w:rsidP="00174CEC">
      <w:pPr>
        <w:pStyle w:val="Normlnweb"/>
        <w:rPr>
          <w:sz w:val="36"/>
          <w:szCs w:val="36"/>
        </w:rPr>
      </w:pPr>
      <w:r w:rsidRPr="005301EB">
        <w:rPr>
          <w:sz w:val="36"/>
          <w:szCs w:val="36"/>
          <w:highlight w:val="yellow"/>
        </w:rPr>
        <w:lastRenderedPageBreak/>
        <w:t>Hlavními dodavateli zemního plynu do České republiky jsou Rusko a Norsko. S producenty zemního plynu v těchto zemích byly ve druhé polovině minulého desetiletí podepsány dlouhodobé kontrakty na dodávky zemního plynu.</w:t>
      </w:r>
      <w:r w:rsidRPr="00174CEC">
        <w:rPr>
          <w:sz w:val="36"/>
          <w:szCs w:val="36"/>
        </w:rPr>
        <w:t xml:space="preserve"> </w:t>
      </w:r>
    </w:p>
    <w:p w:rsidR="00174CEC" w:rsidRPr="009744A6" w:rsidRDefault="00174CEC" w:rsidP="00174CEC">
      <w:pPr>
        <w:pStyle w:val="Normlnweb"/>
        <w:rPr>
          <w:sz w:val="36"/>
          <w:szCs w:val="36"/>
        </w:rPr>
      </w:pPr>
      <w:r w:rsidRPr="009744A6">
        <w:rPr>
          <w:sz w:val="36"/>
          <w:szCs w:val="36"/>
        </w:rPr>
        <w:t xml:space="preserve">Dodávky zemního plynu z Ruska proudí na naše území přes Slovensko a na naše území vstupují přes předávací stanici v </w:t>
      </w:r>
      <w:proofErr w:type="spellStart"/>
      <w:r w:rsidRPr="009744A6">
        <w:rPr>
          <w:sz w:val="36"/>
          <w:szCs w:val="36"/>
        </w:rPr>
        <w:t>Lanžhotě</w:t>
      </w:r>
      <w:proofErr w:type="spellEnd"/>
      <w:r w:rsidRPr="009744A6">
        <w:rPr>
          <w:sz w:val="36"/>
          <w:szCs w:val="36"/>
        </w:rPr>
        <w:t xml:space="preserve">. Naproti tomu dodávky norského zemního plynu vstupují na naše území přes předávací stanici Hora Sv. Kateřiny. V současné době se složení zemních plynů dodávaných od obou hlavních dodavatelů prakticky neliší. </w:t>
      </w:r>
    </w:p>
    <w:p w:rsidR="00174CEC" w:rsidRPr="009744A6" w:rsidRDefault="00174CEC" w:rsidP="00174CEC">
      <w:pPr>
        <w:pStyle w:val="Normlnweb"/>
        <w:rPr>
          <w:sz w:val="36"/>
          <w:szCs w:val="36"/>
        </w:rPr>
      </w:pPr>
      <w:r w:rsidRPr="009744A6">
        <w:rPr>
          <w:sz w:val="36"/>
          <w:szCs w:val="36"/>
        </w:rPr>
        <w:t xml:space="preserve">Ze systému dálkové přepravy se dostává zemní plyn přes předávací stanice vnitrostátní soustavy. V předávací stanici se nejen měří množství plynu odebraného z dálkového systému, ale také upravuje tlak plynu na hodnotu obvyklou v dané vnitrostátní síti. </w:t>
      </w:r>
      <w:r w:rsidR="009744A6" w:rsidRPr="009744A6">
        <w:rPr>
          <w:sz w:val="36"/>
          <w:szCs w:val="36"/>
        </w:rPr>
        <w:t xml:space="preserve"> Viz exkurze Štramberk</w:t>
      </w:r>
    </w:p>
    <w:p w:rsidR="00174CEC" w:rsidRDefault="00174CEC" w:rsidP="00174CEC">
      <w:pPr>
        <w:pStyle w:val="Normlnweb"/>
        <w:rPr>
          <w:sz w:val="36"/>
          <w:szCs w:val="36"/>
        </w:rPr>
      </w:pPr>
      <w:r w:rsidRPr="009744A6">
        <w:rPr>
          <w:sz w:val="36"/>
          <w:szCs w:val="36"/>
        </w:rPr>
        <w:t>Vnitrostátní síti je zemní plyn dopravován jednotlivým přímým odběratelům, většinou průmyslovým podnikům, a do měst a obcí.</w:t>
      </w:r>
      <w:r w:rsidRPr="00174CEC">
        <w:rPr>
          <w:sz w:val="36"/>
          <w:szCs w:val="36"/>
        </w:rPr>
        <w:t xml:space="preserve"> </w:t>
      </w:r>
    </w:p>
    <w:p w:rsidR="009744A6" w:rsidRDefault="009744A6" w:rsidP="009744A6">
      <w:pPr>
        <w:pStyle w:val="Normlnweb"/>
        <w:rPr>
          <w:sz w:val="36"/>
          <w:szCs w:val="36"/>
        </w:rPr>
      </w:pPr>
      <w:r>
        <w:rPr>
          <w:sz w:val="36"/>
          <w:szCs w:val="36"/>
        </w:rPr>
        <w:t xml:space="preserve">Zdroj: </w:t>
      </w:r>
      <w:hyperlink r:id="rId127" w:anchor="tezba" w:history="1">
        <w:r w:rsidRPr="004F406E">
          <w:rPr>
            <w:rStyle w:val="Hypertextovodkaz"/>
            <w:sz w:val="36"/>
            <w:szCs w:val="36"/>
          </w:rPr>
          <w:t>http://www.zemniplyn.cz/doprava/#tezba</w:t>
        </w:r>
      </w:hyperlink>
    </w:p>
    <w:p w:rsidR="009744A6" w:rsidRDefault="009744A6" w:rsidP="00174CEC">
      <w:pPr>
        <w:pStyle w:val="Normlnweb"/>
        <w:rPr>
          <w:sz w:val="36"/>
          <w:szCs w:val="36"/>
        </w:rPr>
      </w:pPr>
    </w:p>
    <w:p w:rsidR="009744A6" w:rsidRDefault="009744A6" w:rsidP="009744A6">
      <w:pPr>
        <w:pStyle w:val="Nadpis3"/>
      </w:pPr>
    </w:p>
    <w:p w:rsidR="009744A6" w:rsidRDefault="00E50088" w:rsidP="009744A6">
      <w:pPr>
        <w:pStyle w:val="Nadpis3"/>
      </w:pPr>
      <w:r>
        <w:rPr>
          <w:noProof/>
          <w:sz w:val="36"/>
          <w:szCs w:val="36"/>
          <w:lang w:eastAsia="cs-CZ"/>
        </w:rPr>
        <mc:AlternateContent>
          <mc:Choice Requires="wps">
            <w:drawing>
              <wp:anchor distT="0" distB="0" distL="114300" distR="114300" simplePos="0" relativeHeight="251656703" behindDoc="0" locked="0" layoutInCell="1" allowOverlap="1">
                <wp:simplePos x="0" y="0"/>
                <wp:positionH relativeFrom="column">
                  <wp:posOffset>-167005</wp:posOffset>
                </wp:positionH>
                <wp:positionV relativeFrom="paragraph">
                  <wp:posOffset>-5080</wp:posOffset>
                </wp:positionV>
                <wp:extent cx="8877935" cy="1106805"/>
                <wp:effectExtent l="19050" t="26670" r="27940" b="19050"/>
                <wp:wrapNone/>
                <wp:docPr id="2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77935" cy="1106805"/>
                        </a:xfrm>
                        <a:prstGeom prst="rect">
                          <a:avLst/>
                        </a:prstGeom>
                        <a:noFill/>
                        <a:ln w="381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FDC71" id="Rectangle 7" o:spid="_x0000_s1026" style="position:absolute;margin-left:-13.15pt;margin-top:-.4pt;width:699.05pt;height:87.15pt;z-index:251656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" filled="f" strokecolor="#c00000" strokeweight="3pt"/>
            </w:pict>
          </mc:Fallback>
        </mc:AlternateContent>
      </w:r>
      <w:r w:rsidR="009744A6">
        <w:t xml:space="preserve">V Norsku zkolaboval závod na zpracování plynu:  </w:t>
      </w:r>
      <w:proofErr w:type="gramStart"/>
      <w:r w:rsidR="009744A6">
        <w:t>6.2.2014</w:t>
      </w:r>
      <w:proofErr w:type="gramEnd"/>
    </w:p>
    <w:p w:rsidR="009744A6" w:rsidRDefault="009744A6" w:rsidP="009744A6">
      <w:pPr>
        <w:pStyle w:val="Normlnweb"/>
      </w:pPr>
      <w:r>
        <w:t xml:space="preserve">Norský závod na zpracování zemního plynu </w:t>
      </w:r>
      <w:proofErr w:type="spellStart"/>
      <w:r>
        <w:t>Kollsnes</w:t>
      </w:r>
      <w:proofErr w:type="spellEnd"/>
      <w:r>
        <w:t xml:space="preserve"> byl ve středu večer postižen náhlým výpadkem. Ten může ovlivnit ceny energií. Závod, který zpracovává norský plyn pro export do Británie a kontinentální Evropy, má denní kapacitu 147 miliónů kubických metrů. </w:t>
      </w:r>
    </w:p>
    <w:p w:rsidR="009744A6" w:rsidRDefault="009744A6" w:rsidP="00174CEC">
      <w:pPr>
        <w:pStyle w:val="Normlnweb"/>
        <w:rPr>
          <w:sz w:val="36"/>
          <w:szCs w:val="36"/>
        </w:rPr>
      </w:pPr>
    </w:p>
    <w:p w:rsidR="00174CEC" w:rsidRPr="00174CEC" w:rsidRDefault="00174CEC" w:rsidP="00174CEC">
      <w:pPr>
        <w:pStyle w:val="Normlnweb"/>
        <w:rPr>
          <w:sz w:val="36"/>
          <w:szCs w:val="36"/>
        </w:rPr>
      </w:pPr>
    </w:p>
    <w:p w:rsidR="00F144E6" w:rsidRDefault="00F144E6" w:rsidP="00F144E6">
      <w:pPr>
        <w:rPr>
          <w:sz w:val="32"/>
          <w:szCs w:val="32"/>
        </w:rPr>
      </w:pPr>
      <w:r>
        <w:rPr>
          <w:b/>
          <w:sz w:val="48"/>
          <w:szCs w:val="48"/>
          <w:u w:val="single"/>
        </w:rPr>
        <w:lastRenderedPageBreak/>
        <w:t>4</w:t>
      </w:r>
      <w:r w:rsidRPr="00780F36">
        <w:rPr>
          <w:b/>
          <w:sz w:val="48"/>
          <w:szCs w:val="48"/>
          <w:u w:val="single"/>
        </w:rPr>
        <w:t xml:space="preserve">. </w:t>
      </w:r>
      <w:r>
        <w:rPr>
          <w:b/>
          <w:sz w:val="48"/>
          <w:szCs w:val="48"/>
          <w:u w:val="single"/>
        </w:rPr>
        <w:t>ROZVOJ PLYNÁRENSTVÍ</w:t>
      </w:r>
    </w:p>
    <w:p w:rsidR="00F144E6" w:rsidRDefault="00F144E6" w:rsidP="00F144E6">
      <w:pPr>
        <w:rPr>
          <w:rFonts w:ascii="Arial" w:hAnsi="Arial" w:cs="Arial"/>
          <w:i/>
          <w:sz w:val="24"/>
          <w:szCs w:val="24"/>
          <w:highlight w:val="yellow"/>
        </w:rPr>
      </w:pPr>
      <w:r w:rsidRPr="00787653">
        <w:rPr>
          <w:rFonts w:ascii="Arial" w:hAnsi="Arial" w:cs="Arial"/>
          <w:i/>
          <w:sz w:val="24"/>
          <w:szCs w:val="24"/>
          <w:highlight w:val="yellow"/>
        </w:rPr>
        <w:t xml:space="preserve">Maturita: </w:t>
      </w:r>
      <w:r>
        <w:rPr>
          <w:rFonts w:ascii="Arial" w:hAnsi="Arial" w:cs="Arial"/>
          <w:i/>
          <w:sz w:val="24"/>
          <w:szCs w:val="24"/>
          <w:highlight w:val="yellow"/>
        </w:rPr>
        <w:t>Plynárenství</w:t>
      </w:r>
    </w:p>
    <w:p w:rsidR="00531FA1" w:rsidRDefault="00531FA1" w:rsidP="00F144E6">
      <w:pPr>
        <w:rPr>
          <w:rFonts w:ascii="Arial" w:hAnsi="Arial" w:cs="Arial"/>
          <w:i/>
          <w:sz w:val="24"/>
          <w:szCs w:val="24"/>
          <w:highlight w:val="yellow"/>
        </w:rPr>
      </w:pPr>
    </w:p>
    <w:p w:rsidR="00531FA1" w:rsidRPr="00531FA1" w:rsidRDefault="00531FA1" w:rsidP="00F144E6">
      <w:pPr>
        <w:rPr>
          <w:rFonts w:ascii="Arial" w:hAnsi="Arial" w:cs="Arial"/>
          <w:sz w:val="24"/>
          <w:szCs w:val="24"/>
          <w:highlight w:val="yellow"/>
        </w:rPr>
      </w:pPr>
    </w:p>
    <w:p w:rsidR="00531FA1" w:rsidRDefault="00531FA1" w:rsidP="00531FA1">
      <w:pPr>
        <w:rPr>
          <w:rFonts w:ascii="Calibri" w:hAnsi="Calibri" w:cs="Times New Roman"/>
          <w:b/>
          <w:sz w:val="36"/>
          <w:szCs w:val="36"/>
          <w:u w:val="single"/>
        </w:rPr>
      </w:pPr>
      <w:r>
        <w:rPr>
          <w:rFonts w:ascii="Calibri" w:hAnsi="Calibri" w:cs="Times New Roman"/>
          <w:b/>
          <w:sz w:val="36"/>
          <w:szCs w:val="36"/>
          <w:u w:val="single"/>
        </w:rPr>
        <w:t>4</w:t>
      </w:r>
      <w:r w:rsidRPr="00C10975">
        <w:rPr>
          <w:rFonts w:ascii="Calibri" w:hAnsi="Calibri" w:cs="Times New Roman"/>
          <w:b/>
          <w:sz w:val="36"/>
          <w:szCs w:val="36"/>
          <w:u w:val="single"/>
        </w:rPr>
        <w:t>.</w:t>
      </w:r>
      <w:r>
        <w:rPr>
          <w:rFonts w:ascii="Calibri" w:hAnsi="Calibri" w:cs="Times New Roman"/>
          <w:b/>
          <w:sz w:val="36"/>
          <w:szCs w:val="36"/>
          <w:u w:val="single"/>
        </w:rPr>
        <w:t>1</w:t>
      </w:r>
      <w:r w:rsidRPr="00C10975">
        <w:rPr>
          <w:rFonts w:ascii="Calibri" w:hAnsi="Calibri" w:cs="Times New Roman"/>
          <w:b/>
          <w:sz w:val="36"/>
          <w:szCs w:val="36"/>
          <w:u w:val="single"/>
        </w:rPr>
        <w:t xml:space="preserve"> </w:t>
      </w:r>
      <w:r w:rsidR="00A122FE">
        <w:rPr>
          <w:rFonts w:ascii="Calibri" w:hAnsi="Calibri" w:cs="Times New Roman"/>
          <w:b/>
          <w:sz w:val="36"/>
          <w:szCs w:val="36"/>
          <w:u w:val="single"/>
        </w:rPr>
        <w:t>DEN VZNIKU PLYNÁRENSTVÍ</w:t>
      </w:r>
    </w:p>
    <w:p w:rsidR="00A122FE" w:rsidRPr="00A122FE" w:rsidRDefault="00A122FE" w:rsidP="00A122FE">
      <w:pPr>
        <w:autoSpaceDE w:val="0"/>
        <w:autoSpaceDN w:val="0"/>
        <w:adjustRightInd w:val="0"/>
        <w:rPr>
          <w:rFonts w:ascii="Calibri" w:hAnsi="Calibri" w:cs="Calibri"/>
          <w:color w:val="000000"/>
          <w:sz w:val="24"/>
          <w:szCs w:val="24"/>
        </w:rPr>
      </w:pPr>
    </w:p>
    <w:p w:rsidR="00A122FE" w:rsidRPr="0015747D" w:rsidRDefault="00A122FE" w:rsidP="00A122FE">
      <w:pPr>
        <w:autoSpaceDE w:val="0"/>
        <w:autoSpaceDN w:val="0"/>
        <w:adjustRightInd w:val="0"/>
        <w:ind w:firstLine="708"/>
        <w:rPr>
          <w:rFonts w:ascii="Calibri" w:hAnsi="Calibri" w:cs="Times New Roman"/>
          <w:sz w:val="40"/>
          <w:szCs w:val="40"/>
          <w:highlight w:val="yellow"/>
        </w:rPr>
      </w:pPr>
      <w:r w:rsidRPr="0015747D">
        <w:rPr>
          <w:rFonts w:ascii="Calibri" w:hAnsi="Calibri" w:cs="Times New Roman"/>
          <w:sz w:val="40"/>
          <w:szCs w:val="40"/>
          <w:highlight w:val="yellow"/>
        </w:rPr>
        <w:t xml:space="preserve">První zemí byla pravděpodobně Čína, kde již v 10. stol. </w:t>
      </w:r>
      <w:proofErr w:type="gramStart"/>
      <w:r w:rsidRPr="0015747D">
        <w:rPr>
          <w:rFonts w:ascii="Calibri" w:hAnsi="Calibri" w:cs="Times New Roman"/>
          <w:sz w:val="40"/>
          <w:szCs w:val="40"/>
          <w:highlight w:val="yellow"/>
        </w:rPr>
        <w:t>př.n.</w:t>
      </w:r>
      <w:proofErr w:type="gramEnd"/>
      <w:r w:rsidRPr="0015747D">
        <w:rPr>
          <w:rFonts w:ascii="Calibri" w:hAnsi="Calibri" w:cs="Times New Roman"/>
          <w:sz w:val="40"/>
          <w:szCs w:val="40"/>
          <w:highlight w:val="yellow"/>
        </w:rPr>
        <w:t xml:space="preserve">l. používali bambusu jako trubního materiálu k rozvodu zemního plynu vyvěrajícího na povrch země. </w:t>
      </w:r>
    </w:p>
    <w:p w:rsidR="00A122FE" w:rsidRPr="0015747D" w:rsidRDefault="00A122FE" w:rsidP="00A122FE">
      <w:pPr>
        <w:autoSpaceDE w:val="0"/>
        <w:autoSpaceDN w:val="0"/>
        <w:adjustRightInd w:val="0"/>
        <w:ind w:firstLine="708"/>
        <w:rPr>
          <w:rFonts w:ascii="Calibri" w:hAnsi="Calibri" w:cs="Times New Roman"/>
          <w:sz w:val="40"/>
          <w:szCs w:val="40"/>
          <w:highlight w:val="yellow"/>
        </w:rPr>
      </w:pPr>
      <w:r w:rsidRPr="0015747D">
        <w:rPr>
          <w:rFonts w:ascii="Calibri" w:hAnsi="Calibri" w:cs="Times New Roman"/>
          <w:sz w:val="40"/>
          <w:szCs w:val="40"/>
          <w:highlight w:val="yellow"/>
        </w:rPr>
        <w:t xml:space="preserve">Za vynálezce plynového osvětlení je často uváděn Skot William </w:t>
      </w:r>
      <w:proofErr w:type="spellStart"/>
      <w:r w:rsidRPr="0015747D">
        <w:rPr>
          <w:rFonts w:ascii="Calibri" w:hAnsi="Calibri" w:cs="Times New Roman"/>
          <w:sz w:val="40"/>
          <w:szCs w:val="40"/>
          <w:highlight w:val="yellow"/>
        </w:rPr>
        <w:t>Murdock</w:t>
      </w:r>
      <w:proofErr w:type="spellEnd"/>
      <w:r w:rsidRPr="0015747D">
        <w:rPr>
          <w:rFonts w:ascii="Calibri" w:hAnsi="Calibri" w:cs="Times New Roman"/>
          <w:sz w:val="40"/>
          <w:szCs w:val="40"/>
          <w:highlight w:val="yellow"/>
        </w:rPr>
        <w:t xml:space="preserve"> (Wattův žák a pomocník), který v roce 1792 konal pokusy s odplyňováním dřeva, rašeliny a uhlí. </w:t>
      </w:r>
    </w:p>
    <w:p w:rsidR="00A122FE" w:rsidRDefault="00A122FE" w:rsidP="00A122FE">
      <w:pPr>
        <w:ind w:firstLine="708"/>
        <w:rPr>
          <w:rFonts w:ascii="Calibri" w:hAnsi="Calibri" w:cs="Calibri"/>
          <w:b/>
          <w:bCs/>
          <w:sz w:val="40"/>
          <w:szCs w:val="40"/>
        </w:rPr>
      </w:pPr>
      <w:r w:rsidRPr="0015747D">
        <w:rPr>
          <w:rFonts w:ascii="Calibri" w:hAnsi="Calibri" w:cs="Times New Roman"/>
          <w:sz w:val="40"/>
          <w:szCs w:val="40"/>
          <w:highlight w:val="yellow"/>
        </w:rPr>
        <w:t xml:space="preserve">Plynárenství jako významný obor energetiky nemá tak dlouhou historii jako jiné obory. </w:t>
      </w:r>
      <w:r w:rsidRPr="0015747D">
        <w:rPr>
          <w:rFonts w:ascii="Calibri" w:hAnsi="Calibri" w:cs="Calibri"/>
          <w:b/>
          <w:bCs/>
          <w:sz w:val="40"/>
          <w:szCs w:val="40"/>
          <w:highlight w:val="yellow"/>
        </w:rPr>
        <w:t xml:space="preserve">Za den vzniku průmyslového plynárenství je považován 31. prosinec roku 1813, kdy se poprvé rozsvítily lampy plynového osvětlení na londýnském </w:t>
      </w:r>
      <w:proofErr w:type="spellStart"/>
      <w:r w:rsidRPr="0015747D">
        <w:rPr>
          <w:rFonts w:ascii="Calibri" w:hAnsi="Calibri" w:cs="Calibri"/>
          <w:b/>
          <w:bCs/>
          <w:sz w:val="40"/>
          <w:szCs w:val="40"/>
          <w:highlight w:val="yellow"/>
        </w:rPr>
        <w:t>Westminsterském</w:t>
      </w:r>
      <w:proofErr w:type="spellEnd"/>
      <w:r w:rsidRPr="0015747D">
        <w:rPr>
          <w:rFonts w:ascii="Calibri" w:hAnsi="Calibri" w:cs="Calibri"/>
          <w:b/>
          <w:bCs/>
          <w:sz w:val="40"/>
          <w:szCs w:val="40"/>
          <w:highlight w:val="yellow"/>
        </w:rPr>
        <w:t xml:space="preserve"> mostě.</w:t>
      </w:r>
    </w:p>
    <w:p w:rsidR="00A122FE" w:rsidRDefault="00A122FE" w:rsidP="00A122FE">
      <w:pPr>
        <w:ind w:firstLine="708"/>
        <w:rPr>
          <w:rFonts w:ascii="Calibri" w:hAnsi="Calibri" w:cs="Calibri"/>
          <w:b/>
          <w:bCs/>
          <w:sz w:val="40"/>
          <w:szCs w:val="40"/>
        </w:rPr>
      </w:pPr>
    </w:p>
    <w:p w:rsidR="00A122FE" w:rsidRDefault="00A122FE" w:rsidP="00A122FE">
      <w:pPr>
        <w:rPr>
          <w:rFonts w:ascii="Calibri" w:hAnsi="Calibri" w:cs="Calibri"/>
          <w:b/>
          <w:bCs/>
          <w:sz w:val="40"/>
          <w:szCs w:val="40"/>
        </w:rPr>
      </w:pPr>
      <w:r>
        <w:rPr>
          <w:rFonts w:ascii="Calibri" w:hAnsi="Calibri" w:cs="Calibri"/>
          <w:b/>
          <w:bCs/>
          <w:sz w:val="40"/>
          <w:szCs w:val="40"/>
        </w:rPr>
        <w:t xml:space="preserve">Zdroj: </w:t>
      </w:r>
      <w:hyperlink r:id="rId128" w:history="1">
        <w:r w:rsidRPr="006E709D">
          <w:rPr>
            <w:rStyle w:val="Hypertextovodkaz"/>
            <w:rFonts w:ascii="Calibri" w:hAnsi="Calibri" w:cs="Calibri"/>
            <w:b/>
            <w:bCs/>
            <w:sz w:val="40"/>
            <w:szCs w:val="40"/>
          </w:rPr>
          <w:t>http://www.zemniplyn.cz/historie/default.htm</w:t>
        </w:r>
      </w:hyperlink>
    </w:p>
    <w:p w:rsidR="00A122FE" w:rsidRDefault="00A122FE" w:rsidP="00A122FE">
      <w:pPr>
        <w:rPr>
          <w:rFonts w:ascii="Calibri" w:hAnsi="Calibri" w:cs="Times New Roman"/>
          <w:sz w:val="36"/>
          <w:szCs w:val="36"/>
        </w:rPr>
      </w:pPr>
    </w:p>
    <w:p w:rsidR="00802648" w:rsidRDefault="00802648" w:rsidP="00A122FE">
      <w:pPr>
        <w:rPr>
          <w:rFonts w:ascii="Calibri" w:hAnsi="Calibri" w:cs="Times New Roman"/>
          <w:b/>
          <w:sz w:val="36"/>
          <w:szCs w:val="36"/>
          <w:u w:val="single"/>
        </w:rPr>
      </w:pPr>
    </w:p>
    <w:p w:rsidR="00802648" w:rsidRDefault="00802648" w:rsidP="00A122FE">
      <w:pPr>
        <w:rPr>
          <w:rFonts w:ascii="Calibri" w:hAnsi="Calibri" w:cs="Times New Roman"/>
          <w:b/>
          <w:sz w:val="36"/>
          <w:szCs w:val="36"/>
          <w:u w:val="single"/>
        </w:rPr>
      </w:pPr>
    </w:p>
    <w:p w:rsidR="00802648" w:rsidRDefault="00802648" w:rsidP="00A122FE">
      <w:pPr>
        <w:rPr>
          <w:rFonts w:ascii="Calibri" w:hAnsi="Calibri" w:cs="Times New Roman"/>
          <w:b/>
          <w:sz w:val="36"/>
          <w:szCs w:val="36"/>
          <w:u w:val="single"/>
        </w:rPr>
      </w:pPr>
    </w:p>
    <w:p w:rsidR="00802648" w:rsidRDefault="00802648" w:rsidP="00A122FE">
      <w:pPr>
        <w:rPr>
          <w:rFonts w:ascii="Calibri" w:hAnsi="Calibri" w:cs="Times New Roman"/>
          <w:b/>
          <w:sz w:val="36"/>
          <w:szCs w:val="36"/>
          <w:u w:val="single"/>
        </w:rPr>
      </w:pPr>
    </w:p>
    <w:p w:rsidR="00802648" w:rsidRDefault="00802648" w:rsidP="00A122FE">
      <w:pPr>
        <w:rPr>
          <w:rFonts w:ascii="Calibri" w:hAnsi="Calibri" w:cs="Times New Roman"/>
          <w:b/>
          <w:sz w:val="36"/>
          <w:szCs w:val="36"/>
          <w:u w:val="single"/>
        </w:rPr>
      </w:pPr>
    </w:p>
    <w:p w:rsidR="00802648" w:rsidRDefault="00802648" w:rsidP="00A122FE">
      <w:pPr>
        <w:rPr>
          <w:rFonts w:ascii="Calibri" w:hAnsi="Calibri" w:cs="Times New Roman"/>
          <w:b/>
          <w:sz w:val="36"/>
          <w:szCs w:val="36"/>
          <w:u w:val="single"/>
        </w:rPr>
      </w:pPr>
    </w:p>
    <w:p w:rsidR="00A122FE" w:rsidRPr="00A122FE" w:rsidRDefault="00A122FE" w:rsidP="00A122FE">
      <w:pPr>
        <w:rPr>
          <w:rFonts w:ascii="Calibri" w:hAnsi="Calibri" w:cs="Times New Roman"/>
          <w:b/>
          <w:sz w:val="36"/>
          <w:szCs w:val="36"/>
          <w:u w:val="single"/>
        </w:rPr>
      </w:pPr>
      <w:r w:rsidRPr="00A122FE">
        <w:rPr>
          <w:rFonts w:ascii="Calibri" w:hAnsi="Calibri" w:cs="Times New Roman"/>
          <w:b/>
          <w:sz w:val="36"/>
          <w:szCs w:val="36"/>
          <w:u w:val="single"/>
        </w:rPr>
        <w:lastRenderedPageBreak/>
        <w:t>4.2 MEZNÍKY ČESKÉHO PLYNÁRENSTVÍ</w:t>
      </w:r>
    </w:p>
    <w:p w:rsidR="00A122FE" w:rsidRPr="00A122FE" w:rsidRDefault="00A122FE" w:rsidP="00A122FE">
      <w:pPr>
        <w:autoSpaceDE w:val="0"/>
        <w:autoSpaceDN w:val="0"/>
        <w:adjustRightInd w:val="0"/>
        <w:rPr>
          <w:rFonts w:ascii="Calibri" w:hAnsi="Calibri" w:cs="Calibri"/>
          <w:color w:val="000000"/>
          <w:sz w:val="24"/>
          <w:szCs w:val="24"/>
        </w:rPr>
      </w:pPr>
    </w:p>
    <w:p w:rsidR="00A122FE" w:rsidRPr="00A122FE" w:rsidRDefault="00A122FE" w:rsidP="00A122FE">
      <w:pPr>
        <w:autoSpaceDE w:val="0"/>
        <w:autoSpaceDN w:val="0"/>
        <w:adjustRightInd w:val="0"/>
        <w:rPr>
          <w:rFonts w:ascii="Calibri" w:hAnsi="Calibri" w:cs="Times New Roman"/>
          <w:sz w:val="24"/>
          <w:szCs w:val="24"/>
        </w:rPr>
      </w:pPr>
    </w:p>
    <w:p w:rsidR="00A122FE" w:rsidRPr="00A122FE" w:rsidRDefault="00A122FE" w:rsidP="00A122FE">
      <w:pPr>
        <w:autoSpaceDE w:val="0"/>
        <w:autoSpaceDN w:val="0"/>
        <w:adjustRightInd w:val="0"/>
        <w:spacing w:after="128"/>
        <w:rPr>
          <w:rFonts w:ascii="Calibri" w:hAnsi="Calibri" w:cs="Calibri"/>
          <w:sz w:val="36"/>
          <w:szCs w:val="36"/>
        </w:rPr>
      </w:pPr>
      <w:r w:rsidRPr="0015747D">
        <w:rPr>
          <w:rFonts w:ascii="Calibri" w:hAnsi="Calibri" w:cs="Times New Roman"/>
          <w:b/>
          <w:bCs/>
          <w:sz w:val="36"/>
          <w:szCs w:val="36"/>
          <w:highlight w:val="yellow"/>
        </w:rPr>
        <w:t xml:space="preserve">1847 </w:t>
      </w:r>
      <w:r w:rsidRPr="0015747D">
        <w:rPr>
          <w:rFonts w:ascii="Calibri" w:hAnsi="Calibri" w:cs="Calibri"/>
          <w:sz w:val="36"/>
          <w:szCs w:val="36"/>
          <w:highlight w:val="yellow"/>
        </w:rPr>
        <w:t>15. září byla v Karlíně uvedena do provozu první plynárna a rozsvíceno prvních 200 lamp. Karlínskou plynárnu postavila Vratislavská společnost pro výrobu plynu a osvětlování ulic plynem.</w:t>
      </w:r>
      <w:r w:rsidRPr="00A122FE">
        <w:rPr>
          <w:rFonts w:ascii="Calibri" w:hAnsi="Calibri" w:cs="Calibri"/>
          <w:sz w:val="36"/>
          <w:szCs w:val="36"/>
        </w:rPr>
        <w:t xml:space="preserve"> </w:t>
      </w:r>
    </w:p>
    <w:p w:rsidR="00A122FE" w:rsidRPr="00A122FE" w:rsidRDefault="00A122FE" w:rsidP="00A122FE">
      <w:pPr>
        <w:autoSpaceDE w:val="0"/>
        <w:autoSpaceDN w:val="0"/>
        <w:adjustRightInd w:val="0"/>
        <w:spacing w:after="128"/>
        <w:rPr>
          <w:rFonts w:ascii="Calibri" w:hAnsi="Calibri" w:cs="Calibri"/>
          <w:sz w:val="36"/>
          <w:szCs w:val="36"/>
          <w:highlight w:val="lightGray"/>
        </w:rPr>
      </w:pPr>
      <w:r w:rsidRPr="00A122FE">
        <w:rPr>
          <w:rFonts w:ascii="Arial" w:hAnsi="Arial" w:cs="Arial"/>
          <w:sz w:val="36"/>
          <w:szCs w:val="36"/>
          <w:highlight w:val="lightGray"/>
        </w:rPr>
        <w:t>•</w:t>
      </w:r>
      <w:r w:rsidRPr="00A122FE">
        <w:rPr>
          <w:rFonts w:ascii="Calibri" w:hAnsi="Calibri" w:cs="Calibri"/>
          <w:b/>
          <w:bCs/>
          <w:sz w:val="36"/>
          <w:szCs w:val="36"/>
          <w:highlight w:val="lightGray"/>
        </w:rPr>
        <w:t xml:space="preserve">1901 </w:t>
      </w:r>
      <w:r w:rsidRPr="00A122FE">
        <w:rPr>
          <w:rFonts w:ascii="Calibri" w:hAnsi="Calibri" w:cs="Calibri"/>
          <w:sz w:val="36"/>
          <w:szCs w:val="36"/>
          <w:highlight w:val="lightGray"/>
        </w:rPr>
        <w:t xml:space="preserve">u Hodonína bylo poprvé navrtáno ložisko ropy a zemního plynu. </w:t>
      </w:r>
    </w:p>
    <w:p w:rsidR="00A122FE" w:rsidRPr="00A122FE" w:rsidRDefault="00A122FE" w:rsidP="00A122FE">
      <w:pPr>
        <w:autoSpaceDE w:val="0"/>
        <w:autoSpaceDN w:val="0"/>
        <w:adjustRightInd w:val="0"/>
        <w:spacing w:after="128"/>
        <w:rPr>
          <w:rFonts w:ascii="Calibri" w:hAnsi="Calibri" w:cs="Calibri"/>
          <w:sz w:val="36"/>
          <w:szCs w:val="36"/>
          <w:highlight w:val="lightGray"/>
        </w:rPr>
      </w:pPr>
      <w:r w:rsidRPr="00A122FE">
        <w:rPr>
          <w:rFonts w:ascii="Arial" w:hAnsi="Arial" w:cs="Arial"/>
          <w:sz w:val="36"/>
          <w:szCs w:val="36"/>
          <w:highlight w:val="lightGray"/>
        </w:rPr>
        <w:t>•</w:t>
      </w:r>
      <w:r w:rsidRPr="00A122FE">
        <w:rPr>
          <w:rFonts w:ascii="Calibri" w:hAnsi="Calibri" w:cs="Calibri"/>
          <w:b/>
          <w:bCs/>
          <w:sz w:val="36"/>
          <w:szCs w:val="36"/>
          <w:highlight w:val="lightGray"/>
        </w:rPr>
        <w:t xml:space="preserve">1953 </w:t>
      </w:r>
      <w:r w:rsidRPr="00A122FE">
        <w:rPr>
          <w:rFonts w:ascii="Calibri" w:hAnsi="Calibri" w:cs="Calibri"/>
          <w:sz w:val="36"/>
          <w:szCs w:val="36"/>
          <w:highlight w:val="lightGray"/>
        </w:rPr>
        <w:t xml:space="preserve">byla zahájena výuka plynárenství na katedře koksárenství a plynárenství VŠCHT v Praze. V čele katedry stál prof. Rudolf Riedl. </w:t>
      </w:r>
    </w:p>
    <w:p w:rsidR="00A122FE" w:rsidRPr="00A122FE" w:rsidRDefault="00A122FE" w:rsidP="00A122FE">
      <w:pPr>
        <w:autoSpaceDE w:val="0"/>
        <w:autoSpaceDN w:val="0"/>
        <w:adjustRightInd w:val="0"/>
        <w:spacing w:after="128"/>
        <w:rPr>
          <w:rFonts w:ascii="Calibri" w:hAnsi="Calibri" w:cs="Calibri"/>
          <w:sz w:val="36"/>
          <w:szCs w:val="36"/>
          <w:highlight w:val="lightGray"/>
        </w:rPr>
      </w:pPr>
      <w:r w:rsidRPr="00A122FE">
        <w:rPr>
          <w:rFonts w:ascii="Arial" w:hAnsi="Arial" w:cs="Arial"/>
          <w:sz w:val="36"/>
          <w:szCs w:val="36"/>
          <w:highlight w:val="lightGray"/>
        </w:rPr>
        <w:t>•</w:t>
      </w:r>
      <w:r w:rsidRPr="00A122FE">
        <w:rPr>
          <w:rFonts w:ascii="Calibri" w:hAnsi="Calibri" w:cs="Calibri"/>
          <w:b/>
          <w:bCs/>
          <w:sz w:val="36"/>
          <w:szCs w:val="36"/>
          <w:highlight w:val="lightGray"/>
        </w:rPr>
        <w:t xml:space="preserve">1967 </w:t>
      </w:r>
      <w:r w:rsidRPr="00A122FE">
        <w:rPr>
          <w:rFonts w:ascii="Calibri" w:hAnsi="Calibri" w:cs="Calibri"/>
          <w:sz w:val="36"/>
          <w:szCs w:val="36"/>
          <w:highlight w:val="lightGray"/>
        </w:rPr>
        <w:t xml:space="preserve">do provozu byl uveden plynovod Bratrství, kterým byl dopravován zemní plyn na Slovensko a jižní Moravu. </w:t>
      </w:r>
    </w:p>
    <w:p w:rsidR="00A122FE" w:rsidRPr="00A122FE" w:rsidRDefault="00A122FE" w:rsidP="00A122FE">
      <w:pPr>
        <w:autoSpaceDE w:val="0"/>
        <w:autoSpaceDN w:val="0"/>
        <w:adjustRightInd w:val="0"/>
        <w:spacing w:after="128"/>
        <w:rPr>
          <w:rFonts w:ascii="Calibri" w:hAnsi="Calibri" w:cs="Calibri"/>
          <w:sz w:val="36"/>
          <w:szCs w:val="36"/>
          <w:highlight w:val="lightGray"/>
        </w:rPr>
      </w:pPr>
      <w:r w:rsidRPr="00A122FE">
        <w:rPr>
          <w:rFonts w:ascii="Arial" w:hAnsi="Arial" w:cs="Arial"/>
          <w:sz w:val="36"/>
          <w:szCs w:val="36"/>
          <w:highlight w:val="lightGray"/>
        </w:rPr>
        <w:t>•</w:t>
      </w:r>
      <w:r w:rsidRPr="00A122FE">
        <w:rPr>
          <w:rFonts w:ascii="Calibri" w:hAnsi="Calibri" w:cs="Calibri"/>
          <w:b/>
          <w:bCs/>
          <w:sz w:val="36"/>
          <w:szCs w:val="36"/>
          <w:highlight w:val="lightGray"/>
        </w:rPr>
        <w:t xml:space="preserve">1972 </w:t>
      </w:r>
      <w:r w:rsidRPr="00A122FE">
        <w:rPr>
          <w:rFonts w:ascii="Calibri" w:hAnsi="Calibri" w:cs="Calibri"/>
          <w:sz w:val="36"/>
          <w:szCs w:val="36"/>
          <w:highlight w:val="lightGray"/>
        </w:rPr>
        <w:t xml:space="preserve">byl zahájen provoz jednoho z nejvýznamnějších evropských plynovodů - Tranzitního plynovodu. </w:t>
      </w:r>
    </w:p>
    <w:p w:rsidR="00A122FE" w:rsidRPr="00A122FE" w:rsidRDefault="00A122FE" w:rsidP="00A122FE">
      <w:pPr>
        <w:autoSpaceDE w:val="0"/>
        <w:autoSpaceDN w:val="0"/>
        <w:adjustRightInd w:val="0"/>
        <w:rPr>
          <w:rFonts w:ascii="Calibri" w:hAnsi="Calibri" w:cs="Calibri"/>
          <w:sz w:val="36"/>
          <w:szCs w:val="36"/>
        </w:rPr>
      </w:pPr>
      <w:r w:rsidRPr="00A122FE">
        <w:rPr>
          <w:rFonts w:ascii="Arial" w:hAnsi="Arial" w:cs="Arial"/>
          <w:sz w:val="36"/>
          <w:szCs w:val="36"/>
          <w:highlight w:val="lightGray"/>
        </w:rPr>
        <w:t>•</w:t>
      </w:r>
      <w:r w:rsidRPr="00A122FE">
        <w:rPr>
          <w:rFonts w:ascii="Calibri" w:hAnsi="Calibri" w:cs="Calibri"/>
          <w:b/>
          <w:bCs/>
          <w:sz w:val="36"/>
          <w:szCs w:val="36"/>
          <w:highlight w:val="lightGray"/>
        </w:rPr>
        <w:t xml:space="preserve">1996 </w:t>
      </w:r>
      <w:r w:rsidRPr="00A122FE">
        <w:rPr>
          <w:rFonts w:ascii="Calibri" w:hAnsi="Calibri" w:cs="Calibri"/>
          <w:sz w:val="36"/>
          <w:szCs w:val="36"/>
          <w:highlight w:val="lightGray"/>
        </w:rPr>
        <w:t>ukončení výroby a distribuce svítiplynu</w:t>
      </w:r>
      <w:r w:rsidRPr="00A122FE">
        <w:rPr>
          <w:rFonts w:ascii="Calibri" w:hAnsi="Calibri" w:cs="Calibri"/>
          <w:sz w:val="36"/>
          <w:szCs w:val="36"/>
        </w:rPr>
        <w:t xml:space="preserve"> </w:t>
      </w:r>
    </w:p>
    <w:p w:rsidR="00A122FE" w:rsidRDefault="00A122FE" w:rsidP="00A122FE">
      <w:pPr>
        <w:rPr>
          <w:rFonts w:ascii="Calibri" w:hAnsi="Calibri" w:cs="Times New Roman"/>
          <w:b/>
          <w:sz w:val="36"/>
          <w:szCs w:val="36"/>
          <w:u w:val="single"/>
        </w:rPr>
      </w:pPr>
    </w:p>
    <w:p w:rsidR="00A122FE" w:rsidRPr="00A122FE" w:rsidRDefault="00A122FE" w:rsidP="00A122FE">
      <w:pPr>
        <w:autoSpaceDE w:val="0"/>
        <w:autoSpaceDN w:val="0"/>
        <w:adjustRightInd w:val="0"/>
        <w:rPr>
          <w:rFonts w:ascii="Calibri" w:hAnsi="Calibri" w:cs="Calibri"/>
          <w:color w:val="000000"/>
          <w:sz w:val="24"/>
          <w:szCs w:val="24"/>
        </w:rPr>
      </w:pPr>
    </w:p>
    <w:p w:rsidR="00A122FE" w:rsidRDefault="00A122FE" w:rsidP="00A122FE">
      <w:pPr>
        <w:rPr>
          <w:rFonts w:ascii="Calibri" w:hAnsi="Calibri" w:cs="Times New Roman"/>
          <w:sz w:val="36"/>
          <w:szCs w:val="36"/>
        </w:rPr>
      </w:pPr>
      <w:r>
        <w:rPr>
          <w:rFonts w:ascii="Calibri" w:hAnsi="Calibri" w:cs="Times New Roman"/>
          <w:sz w:val="36"/>
          <w:szCs w:val="36"/>
        </w:rPr>
        <w:t xml:space="preserve">Zdroj: </w:t>
      </w:r>
      <w:hyperlink r:id="rId129" w:history="1">
        <w:r w:rsidRPr="006E709D">
          <w:rPr>
            <w:rStyle w:val="Hypertextovodkaz"/>
            <w:rFonts w:ascii="Calibri" w:hAnsi="Calibri" w:cs="Times New Roman"/>
            <w:sz w:val="36"/>
            <w:szCs w:val="36"/>
          </w:rPr>
          <w:t>http://www.zemniplyn.cz/historie/default.htm</w:t>
        </w:r>
      </w:hyperlink>
    </w:p>
    <w:p w:rsidR="00A122FE" w:rsidRDefault="00A122FE" w:rsidP="00A122FE">
      <w:pPr>
        <w:rPr>
          <w:rFonts w:ascii="Calibri" w:hAnsi="Calibri" w:cs="Times New Roman"/>
          <w:sz w:val="36"/>
          <w:szCs w:val="36"/>
        </w:rPr>
      </w:pPr>
    </w:p>
    <w:p w:rsidR="00A122FE" w:rsidRDefault="00A122FE" w:rsidP="00A122FE">
      <w:pPr>
        <w:rPr>
          <w:rFonts w:ascii="Calibri" w:hAnsi="Calibri" w:cs="Times New Roman"/>
          <w:sz w:val="36"/>
          <w:szCs w:val="36"/>
        </w:rPr>
      </w:pPr>
    </w:p>
    <w:p w:rsidR="00A122FE" w:rsidRDefault="00A122FE" w:rsidP="00A122FE">
      <w:pPr>
        <w:rPr>
          <w:rFonts w:ascii="Calibri" w:hAnsi="Calibri" w:cs="Times New Roman"/>
          <w:sz w:val="36"/>
          <w:szCs w:val="36"/>
        </w:rPr>
      </w:pPr>
    </w:p>
    <w:p w:rsidR="00A122FE" w:rsidRDefault="00A122FE" w:rsidP="00A122FE">
      <w:pPr>
        <w:rPr>
          <w:rFonts w:ascii="Calibri" w:hAnsi="Calibri" w:cs="Times New Roman"/>
          <w:sz w:val="36"/>
          <w:szCs w:val="36"/>
        </w:rPr>
      </w:pPr>
    </w:p>
    <w:p w:rsidR="00A122FE" w:rsidRDefault="00A122FE" w:rsidP="00A122FE">
      <w:pPr>
        <w:rPr>
          <w:rFonts w:ascii="Calibri" w:hAnsi="Calibri" w:cs="Times New Roman"/>
          <w:sz w:val="36"/>
          <w:szCs w:val="36"/>
        </w:rPr>
      </w:pPr>
    </w:p>
    <w:p w:rsidR="00A122FE" w:rsidRDefault="00A122FE" w:rsidP="00A122FE">
      <w:pPr>
        <w:rPr>
          <w:rFonts w:ascii="Calibri" w:hAnsi="Calibri" w:cs="Times New Roman"/>
          <w:sz w:val="36"/>
          <w:szCs w:val="36"/>
        </w:rPr>
      </w:pPr>
    </w:p>
    <w:p w:rsidR="00A122FE" w:rsidRDefault="00A122FE" w:rsidP="00A122FE">
      <w:pPr>
        <w:rPr>
          <w:rFonts w:ascii="Calibri" w:hAnsi="Calibri" w:cs="Times New Roman"/>
          <w:sz w:val="36"/>
          <w:szCs w:val="36"/>
        </w:rPr>
      </w:pPr>
    </w:p>
    <w:p w:rsidR="00A122FE" w:rsidRPr="00A122FE" w:rsidRDefault="00A122FE" w:rsidP="00A122FE">
      <w:pPr>
        <w:rPr>
          <w:rFonts w:ascii="Calibri" w:hAnsi="Calibri" w:cs="Times New Roman"/>
          <w:b/>
          <w:sz w:val="36"/>
          <w:szCs w:val="36"/>
          <w:u w:val="single"/>
        </w:rPr>
      </w:pPr>
      <w:r w:rsidRPr="00A122FE">
        <w:rPr>
          <w:rFonts w:ascii="Calibri" w:hAnsi="Calibri" w:cs="Times New Roman"/>
          <w:b/>
          <w:sz w:val="36"/>
          <w:szCs w:val="36"/>
          <w:u w:val="single"/>
        </w:rPr>
        <w:lastRenderedPageBreak/>
        <w:t>4.</w:t>
      </w:r>
      <w:r>
        <w:rPr>
          <w:rFonts w:ascii="Calibri" w:hAnsi="Calibri" w:cs="Times New Roman"/>
          <w:b/>
          <w:sz w:val="36"/>
          <w:szCs w:val="36"/>
          <w:u w:val="single"/>
        </w:rPr>
        <w:t>3</w:t>
      </w:r>
      <w:r w:rsidRPr="00A122FE">
        <w:rPr>
          <w:rFonts w:ascii="Calibri" w:hAnsi="Calibri" w:cs="Times New Roman"/>
          <w:b/>
          <w:sz w:val="36"/>
          <w:szCs w:val="36"/>
          <w:u w:val="single"/>
        </w:rPr>
        <w:t xml:space="preserve"> MEZNÍKY </w:t>
      </w:r>
      <w:proofErr w:type="gramStart"/>
      <w:r>
        <w:rPr>
          <w:rFonts w:ascii="Calibri" w:hAnsi="Calibri" w:cs="Times New Roman"/>
          <w:b/>
          <w:sz w:val="36"/>
          <w:szCs w:val="36"/>
          <w:u w:val="single"/>
        </w:rPr>
        <w:t xml:space="preserve">SVĚTOVÉHO  </w:t>
      </w:r>
      <w:r w:rsidRPr="00A122FE">
        <w:rPr>
          <w:rFonts w:ascii="Calibri" w:hAnsi="Calibri" w:cs="Times New Roman"/>
          <w:b/>
          <w:sz w:val="36"/>
          <w:szCs w:val="36"/>
          <w:u w:val="single"/>
        </w:rPr>
        <w:t>PLYNÁRENSTVÍ</w:t>
      </w:r>
      <w:proofErr w:type="gramEnd"/>
    </w:p>
    <w:p w:rsidR="00A122FE" w:rsidRDefault="00A122FE" w:rsidP="00A122FE">
      <w:pPr>
        <w:rPr>
          <w:rFonts w:ascii="Calibri" w:hAnsi="Calibri" w:cs="Times New Roman"/>
          <w:sz w:val="36"/>
          <w:szCs w:val="36"/>
        </w:rPr>
      </w:pPr>
    </w:p>
    <w:p w:rsidR="00A122FE" w:rsidRPr="00A122FE" w:rsidRDefault="00A122FE" w:rsidP="00A122FE">
      <w:pPr>
        <w:autoSpaceDE w:val="0"/>
        <w:autoSpaceDN w:val="0"/>
        <w:adjustRightInd w:val="0"/>
        <w:rPr>
          <w:rFonts w:ascii="Calibri" w:hAnsi="Calibri" w:cs="Calibri"/>
          <w:color w:val="000000"/>
          <w:sz w:val="24"/>
          <w:szCs w:val="24"/>
        </w:rPr>
      </w:pPr>
    </w:p>
    <w:p w:rsidR="00A122FE" w:rsidRPr="00A122FE" w:rsidRDefault="00A122FE" w:rsidP="00A122FE">
      <w:pPr>
        <w:autoSpaceDE w:val="0"/>
        <w:autoSpaceDN w:val="0"/>
        <w:adjustRightInd w:val="0"/>
        <w:rPr>
          <w:rFonts w:ascii="Calibri" w:hAnsi="Calibri" w:cs="Times New Roman"/>
          <w:sz w:val="24"/>
          <w:szCs w:val="24"/>
        </w:rPr>
      </w:pPr>
    </w:p>
    <w:p w:rsidR="00A122FE" w:rsidRPr="0015747D" w:rsidRDefault="00A122FE" w:rsidP="00A122FE">
      <w:pPr>
        <w:autoSpaceDE w:val="0"/>
        <w:autoSpaceDN w:val="0"/>
        <w:adjustRightInd w:val="0"/>
        <w:spacing w:after="128"/>
        <w:rPr>
          <w:rFonts w:ascii="Calibri" w:hAnsi="Calibri" w:cs="Calibri"/>
          <w:sz w:val="36"/>
          <w:szCs w:val="36"/>
          <w:highlight w:val="yellow"/>
        </w:rPr>
      </w:pPr>
      <w:r w:rsidRPr="0015747D">
        <w:rPr>
          <w:rFonts w:ascii="Calibri" w:hAnsi="Calibri" w:cs="Times New Roman"/>
          <w:b/>
          <w:bCs/>
          <w:sz w:val="36"/>
          <w:szCs w:val="36"/>
          <w:highlight w:val="yellow"/>
        </w:rPr>
        <w:t xml:space="preserve">1786 </w:t>
      </w:r>
      <w:r w:rsidRPr="0015747D">
        <w:rPr>
          <w:rFonts w:ascii="Calibri" w:hAnsi="Calibri" w:cs="Calibri"/>
          <w:sz w:val="36"/>
          <w:szCs w:val="36"/>
          <w:highlight w:val="yellow"/>
        </w:rPr>
        <w:t xml:space="preserve">Filip </w:t>
      </w:r>
      <w:proofErr w:type="spellStart"/>
      <w:r w:rsidRPr="0015747D">
        <w:rPr>
          <w:rFonts w:ascii="Calibri" w:hAnsi="Calibri" w:cs="Calibri"/>
          <w:sz w:val="36"/>
          <w:szCs w:val="36"/>
          <w:highlight w:val="yellow"/>
        </w:rPr>
        <w:t>Lebon</w:t>
      </w:r>
      <w:proofErr w:type="spellEnd"/>
      <w:r w:rsidRPr="0015747D">
        <w:rPr>
          <w:rFonts w:ascii="Calibri" w:hAnsi="Calibri" w:cs="Calibri"/>
          <w:sz w:val="36"/>
          <w:szCs w:val="36"/>
          <w:highlight w:val="yellow"/>
        </w:rPr>
        <w:t xml:space="preserve"> zjistil, že plyny vznikající při karbonizaci dřeva jsou hořlavé. Sestrojil zařízení, které nazval </w:t>
      </w:r>
      <w:proofErr w:type="spellStart"/>
      <w:r w:rsidRPr="0015747D">
        <w:rPr>
          <w:rFonts w:ascii="Calibri" w:hAnsi="Calibri" w:cs="Calibri"/>
          <w:sz w:val="36"/>
          <w:szCs w:val="36"/>
          <w:highlight w:val="yellow"/>
        </w:rPr>
        <w:t>termolampou</w:t>
      </w:r>
      <w:proofErr w:type="spellEnd"/>
      <w:r w:rsidRPr="0015747D">
        <w:rPr>
          <w:rFonts w:ascii="Calibri" w:hAnsi="Calibri" w:cs="Calibri"/>
          <w:sz w:val="36"/>
          <w:szCs w:val="36"/>
          <w:highlight w:val="yellow"/>
        </w:rPr>
        <w:t xml:space="preserve"> a využíval ji pro osvětlení pracovny. </w:t>
      </w:r>
    </w:p>
    <w:p w:rsidR="00A122FE" w:rsidRPr="00A122FE" w:rsidRDefault="00A122FE" w:rsidP="00A122FE">
      <w:pPr>
        <w:autoSpaceDE w:val="0"/>
        <w:autoSpaceDN w:val="0"/>
        <w:adjustRightInd w:val="0"/>
        <w:spacing w:after="128"/>
        <w:rPr>
          <w:rFonts w:ascii="Calibri" w:hAnsi="Calibri" w:cs="Calibri"/>
          <w:sz w:val="36"/>
          <w:szCs w:val="36"/>
        </w:rPr>
      </w:pPr>
      <w:r w:rsidRPr="0015747D">
        <w:rPr>
          <w:rFonts w:ascii="Arial" w:hAnsi="Arial" w:cs="Arial"/>
          <w:sz w:val="36"/>
          <w:szCs w:val="36"/>
          <w:highlight w:val="yellow"/>
        </w:rPr>
        <w:t>•</w:t>
      </w:r>
      <w:r w:rsidRPr="0015747D">
        <w:rPr>
          <w:rFonts w:ascii="Calibri" w:hAnsi="Calibri" w:cs="Calibri"/>
          <w:b/>
          <w:bCs/>
          <w:sz w:val="36"/>
          <w:szCs w:val="36"/>
          <w:highlight w:val="yellow"/>
        </w:rPr>
        <w:t xml:space="preserve">1815 </w:t>
      </w:r>
      <w:r w:rsidRPr="0015747D">
        <w:rPr>
          <w:rFonts w:ascii="Calibri" w:hAnsi="Calibri" w:cs="Calibri"/>
          <w:sz w:val="36"/>
          <w:szCs w:val="36"/>
          <w:highlight w:val="yellow"/>
        </w:rPr>
        <w:t xml:space="preserve">Samuel </w:t>
      </w:r>
      <w:proofErr w:type="spellStart"/>
      <w:r w:rsidRPr="0015747D">
        <w:rPr>
          <w:rFonts w:ascii="Calibri" w:hAnsi="Calibri" w:cs="Calibri"/>
          <w:sz w:val="36"/>
          <w:szCs w:val="36"/>
          <w:highlight w:val="yellow"/>
        </w:rPr>
        <w:t>Clegg</w:t>
      </w:r>
      <w:proofErr w:type="spellEnd"/>
      <w:r w:rsidRPr="0015747D">
        <w:rPr>
          <w:rFonts w:ascii="Calibri" w:hAnsi="Calibri" w:cs="Calibri"/>
          <w:sz w:val="36"/>
          <w:szCs w:val="36"/>
          <w:highlight w:val="yellow"/>
        </w:rPr>
        <w:t xml:space="preserve"> si nechal patentovat plynoměr a regulátor tlaku plynu.</w:t>
      </w:r>
      <w:r w:rsidRPr="00A122FE">
        <w:rPr>
          <w:rFonts w:ascii="Calibri" w:hAnsi="Calibri" w:cs="Calibri"/>
          <w:sz w:val="36"/>
          <w:szCs w:val="36"/>
        </w:rPr>
        <w:t xml:space="preserve"> </w:t>
      </w:r>
    </w:p>
    <w:p w:rsidR="00A122FE" w:rsidRPr="00A122FE" w:rsidRDefault="00A122FE" w:rsidP="00A122FE">
      <w:pPr>
        <w:autoSpaceDE w:val="0"/>
        <w:autoSpaceDN w:val="0"/>
        <w:adjustRightInd w:val="0"/>
        <w:spacing w:after="128"/>
        <w:rPr>
          <w:rFonts w:ascii="Calibri" w:hAnsi="Calibri" w:cs="Calibri"/>
          <w:sz w:val="36"/>
          <w:szCs w:val="36"/>
          <w:highlight w:val="lightGray"/>
        </w:rPr>
      </w:pPr>
      <w:r w:rsidRPr="00A122FE">
        <w:rPr>
          <w:rFonts w:ascii="Arial" w:hAnsi="Arial" w:cs="Arial"/>
          <w:sz w:val="36"/>
          <w:szCs w:val="36"/>
          <w:highlight w:val="lightGray"/>
        </w:rPr>
        <w:t>•</w:t>
      </w:r>
      <w:r w:rsidRPr="00A122FE">
        <w:rPr>
          <w:rFonts w:ascii="Calibri" w:hAnsi="Calibri" w:cs="Calibri"/>
          <w:b/>
          <w:bCs/>
          <w:sz w:val="36"/>
          <w:szCs w:val="36"/>
          <w:highlight w:val="lightGray"/>
        </w:rPr>
        <w:t xml:space="preserve">1850 </w:t>
      </w:r>
      <w:r w:rsidRPr="00A122FE">
        <w:rPr>
          <w:rFonts w:ascii="Calibri" w:hAnsi="Calibri" w:cs="Calibri"/>
          <w:sz w:val="36"/>
          <w:szCs w:val="36"/>
          <w:highlight w:val="lightGray"/>
        </w:rPr>
        <w:t xml:space="preserve">profesor Robert W. </w:t>
      </w:r>
      <w:proofErr w:type="spellStart"/>
      <w:r w:rsidRPr="00A122FE">
        <w:rPr>
          <w:rFonts w:ascii="Calibri" w:hAnsi="Calibri" w:cs="Calibri"/>
          <w:sz w:val="36"/>
          <w:szCs w:val="36"/>
          <w:highlight w:val="lightGray"/>
        </w:rPr>
        <w:t>Bunsen</w:t>
      </w:r>
      <w:proofErr w:type="spellEnd"/>
      <w:r w:rsidRPr="00A122FE">
        <w:rPr>
          <w:rFonts w:ascii="Calibri" w:hAnsi="Calibri" w:cs="Calibri"/>
          <w:sz w:val="36"/>
          <w:szCs w:val="36"/>
          <w:highlight w:val="lightGray"/>
        </w:rPr>
        <w:t xml:space="preserve"> vynalezl hořák s </w:t>
      </w:r>
      <w:proofErr w:type="spellStart"/>
      <w:r w:rsidRPr="00A122FE">
        <w:rPr>
          <w:rFonts w:ascii="Calibri" w:hAnsi="Calibri" w:cs="Calibri"/>
          <w:sz w:val="36"/>
          <w:szCs w:val="36"/>
          <w:highlight w:val="lightGray"/>
        </w:rPr>
        <w:t>předmísením</w:t>
      </w:r>
      <w:proofErr w:type="spellEnd"/>
      <w:r w:rsidRPr="00A122FE">
        <w:rPr>
          <w:rFonts w:ascii="Calibri" w:hAnsi="Calibri" w:cs="Calibri"/>
          <w:sz w:val="36"/>
          <w:szCs w:val="36"/>
          <w:highlight w:val="lightGray"/>
        </w:rPr>
        <w:t xml:space="preserve">. Tento objev znamenal kvalitativní posun ve vývoji plynových spotřebičů na vaření, ohřev vody a vytápění. </w:t>
      </w:r>
    </w:p>
    <w:p w:rsidR="00A122FE" w:rsidRPr="00A122FE" w:rsidRDefault="00A122FE" w:rsidP="00A122FE">
      <w:pPr>
        <w:autoSpaceDE w:val="0"/>
        <w:autoSpaceDN w:val="0"/>
        <w:adjustRightInd w:val="0"/>
        <w:spacing w:after="128"/>
        <w:rPr>
          <w:rFonts w:ascii="Calibri" w:hAnsi="Calibri" w:cs="Calibri"/>
          <w:sz w:val="36"/>
          <w:szCs w:val="36"/>
          <w:highlight w:val="lightGray"/>
        </w:rPr>
      </w:pPr>
      <w:r w:rsidRPr="00A122FE">
        <w:rPr>
          <w:rFonts w:ascii="Arial" w:hAnsi="Arial" w:cs="Arial"/>
          <w:sz w:val="36"/>
          <w:szCs w:val="36"/>
          <w:highlight w:val="lightGray"/>
        </w:rPr>
        <w:t>•</w:t>
      </w:r>
      <w:r w:rsidRPr="00A122FE">
        <w:rPr>
          <w:rFonts w:ascii="Calibri" w:hAnsi="Calibri" w:cs="Calibri"/>
          <w:b/>
          <w:bCs/>
          <w:sz w:val="36"/>
          <w:szCs w:val="36"/>
          <w:highlight w:val="lightGray"/>
        </w:rPr>
        <w:t xml:space="preserve">1892 </w:t>
      </w:r>
      <w:r w:rsidRPr="00A122FE">
        <w:rPr>
          <w:rFonts w:ascii="Calibri" w:hAnsi="Calibri" w:cs="Calibri"/>
          <w:sz w:val="36"/>
          <w:szCs w:val="36"/>
          <w:highlight w:val="lightGray"/>
        </w:rPr>
        <w:t xml:space="preserve">Johan </w:t>
      </w:r>
      <w:proofErr w:type="spellStart"/>
      <w:r w:rsidRPr="00A122FE">
        <w:rPr>
          <w:rFonts w:ascii="Calibri" w:hAnsi="Calibri" w:cs="Calibri"/>
          <w:sz w:val="36"/>
          <w:szCs w:val="36"/>
          <w:highlight w:val="lightGray"/>
        </w:rPr>
        <w:t>Vaillant</w:t>
      </w:r>
      <w:proofErr w:type="spellEnd"/>
      <w:r w:rsidRPr="00A122FE">
        <w:rPr>
          <w:rFonts w:ascii="Calibri" w:hAnsi="Calibri" w:cs="Calibri"/>
          <w:sz w:val="36"/>
          <w:szCs w:val="36"/>
          <w:highlight w:val="lightGray"/>
        </w:rPr>
        <w:t xml:space="preserve"> vyvinul ohřev vody v uzavřeném systému, který byl patentován v roce 1895. </w:t>
      </w:r>
    </w:p>
    <w:p w:rsidR="00A122FE" w:rsidRPr="00A122FE" w:rsidRDefault="00A122FE" w:rsidP="00A122FE">
      <w:pPr>
        <w:autoSpaceDE w:val="0"/>
        <w:autoSpaceDN w:val="0"/>
        <w:adjustRightInd w:val="0"/>
        <w:spacing w:after="128"/>
        <w:rPr>
          <w:rFonts w:ascii="Calibri" w:hAnsi="Calibri" w:cs="Calibri"/>
          <w:sz w:val="36"/>
          <w:szCs w:val="36"/>
          <w:highlight w:val="lightGray"/>
        </w:rPr>
      </w:pPr>
      <w:r w:rsidRPr="00A122FE">
        <w:rPr>
          <w:rFonts w:ascii="Arial" w:hAnsi="Arial" w:cs="Arial"/>
          <w:sz w:val="36"/>
          <w:szCs w:val="36"/>
          <w:highlight w:val="lightGray"/>
        </w:rPr>
        <w:t>•</w:t>
      </w:r>
      <w:r w:rsidRPr="00A122FE">
        <w:rPr>
          <w:rFonts w:ascii="Calibri" w:hAnsi="Calibri" w:cs="Calibri"/>
          <w:b/>
          <w:bCs/>
          <w:sz w:val="36"/>
          <w:szCs w:val="36"/>
          <w:highlight w:val="lightGray"/>
        </w:rPr>
        <w:t xml:space="preserve">1929 </w:t>
      </w:r>
      <w:r w:rsidRPr="00A122FE">
        <w:rPr>
          <w:rFonts w:ascii="Calibri" w:hAnsi="Calibri" w:cs="Calibri"/>
          <w:sz w:val="36"/>
          <w:szCs w:val="36"/>
          <w:highlight w:val="lightGray"/>
        </w:rPr>
        <w:t xml:space="preserve">Karel Macháček si nechal patentovat automatické otvírání přívodu plynu do hořáku průtokového ohřívače při odběru vody. Tento systém je používán dodnes. </w:t>
      </w:r>
    </w:p>
    <w:p w:rsidR="00A122FE" w:rsidRPr="00A122FE" w:rsidRDefault="00A122FE" w:rsidP="00A122FE">
      <w:pPr>
        <w:autoSpaceDE w:val="0"/>
        <w:autoSpaceDN w:val="0"/>
        <w:adjustRightInd w:val="0"/>
        <w:spacing w:after="128"/>
        <w:rPr>
          <w:rFonts w:ascii="Calibri" w:hAnsi="Calibri" w:cs="Calibri"/>
          <w:sz w:val="36"/>
          <w:szCs w:val="36"/>
          <w:highlight w:val="lightGray"/>
        </w:rPr>
      </w:pPr>
      <w:r w:rsidRPr="00A122FE">
        <w:rPr>
          <w:rFonts w:ascii="Arial" w:hAnsi="Arial" w:cs="Arial"/>
          <w:sz w:val="36"/>
          <w:szCs w:val="36"/>
          <w:highlight w:val="lightGray"/>
        </w:rPr>
        <w:t>•</w:t>
      </w:r>
      <w:r w:rsidRPr="00A122FE">
        <w:rPr>
          <w:rFonts w:ascii="Calibri" w:hAnsi="Calibri" w:cs="Calibri"/>
          <w:b/>
          <w:bCs/>
          <w:sz w:val="36"/>
          <w:szCs w:val="36"/>
          <w:highlight w:val="lightGray"/>
        </w:rPr>
        <w:t xml:space="preserve">70. a 80. léta 20. st. </w:t>
      </w:r>
      <w:r w:rsidRPr="00A122FE">
        <w:rPr>
          <w:rFonts w:ascii="Calibri" w:hAnsi="Calibri" w:cs="Calibri"/>
          <w:sz w:val="36"/>
          <w:szCs w:val="36"/>
          <w:highlight w:val="lightGray"/>
        </w:rPr>
        <w:t xml:space="preserve">dvě naftové krize se staly impulsem pro rozvoj nových typů plynových spotřebičů (nízkoteplotní a kondenzační kotle, spotřebiče s modulovaným provozem), které se vyznačují vyšší účinností a nižší produkcí emisí. </w:t>
      </w:r>
    </w:p>
    <w:p w:rsidR="00A122FE" w:rsidRPr="00A122FE" w:rsidRDefault="00A122FE" w:rsidP="00A122FE">
      <w:pPr>
        <w:autoSpaceDE w:val="0"/>
        <w:autoSpaceDN w:val="0"/>
        <w:adjustRightInd w:val="0"/>
        <w:rPr>
          <w:rFonts w:ascii="Calibri" w:hAnsi="Calibri" w:cs="Calibri"/>
          <w:sz w:val="36"/>
          <w:szCs w:val="36"/>
        </w:rPr>
      </w:pPr>
      <w:r w:rsidRPr="00A122FE">
        <w:rPr>
          <w:rFonts w:ascii="Arial" w:hAnsi="Arial" w:cs="Arial"/>
          <w:sz w:val="36"/>
          <w:szCs w:val="36"/>
          <w:highlight w:val="lightGray"/>
        </w:rPr>
        <w:t>•</w:t>
      </w:r>
      <w:r w:rsidRPr="00A122FE">
        <w:rPr>
          <w:rFonts w:ascii="Calibri" w:hAnsi="Calibri" w:cs="Calibri"/>
          <w:b/>
          <w:bCs/>
          <w:sz w:val="36"/>
          <w:szCs w:val="36"/>
          <w:highlight w:val="lightGray"/>
        </w:rPr>
        <w:t xml:space="preserve">2000 </w:t>
      </w:r>
      <w:r w:rsidRPr="00A122FE">
        <w:rPr>
          <w:rFonts w:ascii="Calibri" w:hAnsi="Calibri" w:cs="Calibri"/>
          <w:sz w:val="36"/>
          <w:szCs w:val="36"/>
          <w:highlight w:val="lightGray"/>
        </w:rPr>
        <w:t>byl představen plynový kotel, který si při provozu zajišťuje výrobu potřebného množství elektrické energie.</w:t>
      </w:r>
      <w:r w:rsidRPr="00A122FE">
        <w:rPr>
          <w:rFonts w:ascii="Calibri" w:hAnsi="Calibri" w:cs="Calibri"/>
          <w:sz w:val="36"/>
          <w:szCs w:val="36"/>
        </w:rPr>
        <w:t xml:space="preserve"> </w:t>
      </w:r>
    </w:p>
    <w:p w:rsidR="00A122FE" w:rsidRDefault="00A122FE" w:rsidP="00A122FE">
      <w:pPr>
        <w:rPr>
          <w:rFonts w:ascii="Calibri" w:hAnsi="Calibri" w:cs="Times New Roman"/>
          <w:sz w:val="36"/>
          <w:szCs w:val="36"/>
        </w:rPr>
      </w:pPr>
    </w:p>
    <w:p w:rsidR="00A122FE" w:rsidRDefault="00A122FE" w:rsidP="00A122FE">
      <w:pPr>
        <w:rPr>
          <w:rFonts w:ascii="Calibri" w:hAnsi="Calibri" w:cs="Times New Roman"/>
          <w:sz w:val="36"/>
          <w:szCs w:val="36"/>
        </w:rPr>
      </w:pPr>
      <w:r>
        <w:rPr>
          <w:rFonts w:ascii="Calibri" w:hAnsi="Calibri" w:cs="Times New Roman"/>
          <w:sz w:val="36"/>
          <w:szCs w:val="36"/>
        </w:rPr>
        <w:t xml:space="preserve">Zdroj: </w:t>
      </w:r>
      <w:hyperlink r:id="rId130" w:history="1">
        <w:r w:rsidRPr="006E709D">
          <w:rPr>
            <w:rStyle w:val="Hypertextovodkaz"/>
            <w:rFonts w:ascii="Calibri" w:hAnsi="Calibri" w:cs="Times New Roman"/>
            <w:sz w:val="36"/>
            <w:szCs w:val="36"/>
          </w:rPr>
          <w:t>http://www.zemniplyn.cz/historie/default.htm</w:t>
        </w:r>
      </w:hyperlink>
    </w:p>
    <w:p w:rsidR="00A122FE" w:rsidRDefault="00A122FE" w:rsidP="00A122FE">
      <w:pPr>
        <w:rPr>
          <w:rFonts w:ascii="Calibri" w:hAnsi="Calibri" w:cs="Times New Roman"/>
          <w:sz w:val="36"/>
          <w:szCs w:val="36"/>
        </w:rPr>
      </w:pPr>
    </w:p>
    <w:p w:rsidR="00A122FE" w:rsidRDefault="00A122FE" w:rsidP="00A122FE">
      <w:pPr>
        <w:rPr>
          <w:rFonts w:ascii="Calibri" w:hAnsi="Calibri" w:cs="Times New Roman"/>
          <w:sz w:val="36"/>
          <w:szCs w:val="36"/>
        </w:rPr>
      </w:pPr>
    </w:p>
    <w:p w:rsidR="00A122FE" w:rsidRDefault="00A122FE" w:rsidP="00A122FE">
      <w:pPr>
        <w:rPr>
          <w:rFonts w:ascii="Calibri" w:hAnsi="Calibri" w:cs="Times New Roman"/>
          <w:sz w:val="36"/>
          <w:szCs w:val="36"/>
        </w:rPr>
      </w:pPr>
    </w:p>
    <w:p w:rsidR="00A122FE" w:rsidRPr="007B31CA" w:rsidRDefault="00A122FE" w:rsidP="00A122FE">
      <w:pPr>
        <w:rPr>
          <w:rFonts w:ascii="Calibri" w:hAnsi="Calibri" w:cs="Times New Roman"/>
          <w:sz w:val="36"/>
          <w:szCs w:val="36"/>
        </w:rPr>
      </w:pPr>
      <w:r w:rsidRPr="00A122FE">
        <w:rPr>
          <w:rFonts w:ascii="Calibri" w:hAnsi="Calibri" w:cs="Times New Roman"/>
          <w:b/>
          <w:sz w:val="36"/>
          <w:szCs w:val="36"/>
          <w:u w:val="single"/>
        </w:rPr>
        <w:lastRenderedPageBreak/>
        <w:t>4.</w:t>
      </w:r>
      <w:r>
        <w:rPr>
          <w:rFonts w:ascii="Calibri" w:hAnsi="Calibri" w:cs="Times New Roman"/>
          <w:b/>
          <w:sz w:val="36"/>
          <w:szCs w:val="36"/>
          <w:u w:val="single"/>
        </w:rPr>
        <w:t>4</w:t>
      </w:r>
      <w:r w:rsidRPr="00A122FE">
        <w:rPr>
          <w:rFonts w:ascii="Calibri" w:hAnsi="Calibri" w:cs="Times New Roman"/>
          <w:b/>
          <w:sz w:val="36"/>
          <w:szCs w:val="36"/>
          <w:u w:val="single"/>
        </w:rPr>
        <w:t xml:space="preserve"> M</w:t>
      </w:r>
      <w:r>
        <w:rPr>
          <w:rFonts w:ascii="Calibri" w:hAnsi="Calibri" w:cs="Times New Roman"/>
          <w:b/>
          <w:sz w:val="36"/>
          <w:szCs w:val="36"/>
          <w:u w:val="single"/>
        </w:rPr>
        <w:t>OŽNOSTI POUŽITÍ ZEMNÍHO PLYNU</w:t>
      </w:r>
      <w:r w:rsidR="007B31CA">
        <w:rPr>
          <w:rFonts w:ascii="Calibri" w:hAnsi="Calibri" w:cs="Times New Roman"/>
          <w:b/>
          <w:sz w:val="36"/>
          <w:szCs w:val="36"/>
          <w:u w:val="single"/>
        </w:rPr>
        <w:t xml:space="preserve"> </w:t>
      </w:r>
      <w:r w:rsidR="007B31CA">
        <w:rPr>
          <w:rFonts w:ascii="Calibri" w:hAnsi="Calibri" w:cs="Times New Roman"/>
          <w:sz w:val="36"/>
          <w:szCs w:val="36"/>
        </w:rPr>
        <w:t xml:space="preserve">  </w:t>
      </w:r>
    </w:p>
    <w:p w:rsidR="00BC59F7" w:rsidRPr="00BC59F7" w:rsidRDefault="00BC59F7" w:rsidP="00BC59F7">
      <w:pPr>
        <w:autoSpaceDE w:val="0"/>
        <w:autoSpaceDN w:val="0"/>
        <w:adjustRightInd w:val="0"/>
        <w:rPr>
          <w:rFonts w:ascii="Calibri" w:hAnsi="Calibri" w:cs="Calibri"/>
          <w:color w:val="000000"/>
          <w:sz w:val="24"/>
          <w:szCs w:val="24"/>
        </w:rPr>
      </w:pPr>
    </w:p>
    <w:p w:rsidR="00BC59F7" w:rsidRPr="00BC59F7" w:rsidRDefault="00BC59F7" w:rsidP="00BC59F7">
      <w:pPr>
        <w:autoSpaceDE w:val="0"/>
        <w:autoSpaceDN w:val="0"/>
        <w:adjustRightInd w:val="0"/>
        <w:rPr>
          <w:rFonts w:ascii="Calibri" w:hAnsi="Calibri" w:cs="Times New Roman"/>
          <w:sz w:val="24"/>
          <w:szCs w:val="24"/>
        </w:rPr>
      </w:pPr>
    </w:p>
    <w:p w:rsidR="00BC59F7" w:rsidRPr="00C47E65" w:rsidRDefault="00BC59F7" w:rsidP="00BC59F7">
      <w:pPr>
        <w:autoSpaceDE w:val="0"/>
        <w:autoSpaceDN w:val="0"/>
        <w:adjustRightInd w:val="0"/>
        <w:rPr>
          <w:rFonts w:ascii="Calibri" w:hAnsi="Calibri" w:cs="Times New Roman"/>
          <w:sz w:val="40"/>
          <w:szCs w:val="40"/>
          <w:highlight w:val="yellow"/>
        </w:rPr>
      </w:pPr>
      <w:r w:rsidRPr="005301EB">
        <w:rPr>
          <w:rFonts w:ascii="Calibri" w:hAnsi="Calibri" w:cs="Times New Roman"/>
          <w:sz w:val="28"/>
          <w:szCs w:val="28"/>
          <w:highlight w:val="yellow"/>
        </w:rPr>
        <w:t xml:space="preserve">- </w:t>
      </w:r>
      <w:proofErr w:type="gramStart"/>
      <w:r w:rsidRPr="00C47E65">
        <w:rPr>
          <w:rFonts w:ascii="Calibri" w:hAnsi="Calibri" w:cs="Times New Roman"/>
          <w:sz w:val="40"/>
          <w:szCs w:val="40"/>
          <w:highlight w:val="yellow"/>
        </w:rPr>
        <w:t>Vaření  (sporáky</w:t>
      </w:r>
      <w:proofErr w:type="gramEnd"/>
      <w:r w:rsidRPr="00C47E65">
        <w:rPr>
          <w:rFonts w:ascii="Calibri" w:hAnsi="Calibri" w:cs="Times New Roman"/>
          <w:sz w:val="40"/>
          <w:szCs w:val="40"/>
          <w:highlight w:val="yellow"/>
        </w:rPr>
        <w:t>)</w:t>
      </w:r>
    </w:p>
    <w:p w:rsidR="00BC59F7" w:rsidRPr="00C47E65" w:rsidRDefault="00BC59F7" w:rsidP="00BC59F7">
      <w:pPr>
        <w:autoSpaceDE w:val="0"/>
        <w:autoSpaceDN w:val="0"/>
        <w:adjustRightInd w:val="0"/>
        <w:rPr>
          <w:rFonts w:ascii="Calibri" w:hAnsi="Calibri" w:cs="Calibri"/>
          <w:sz w:val="40"/>
          <w:szCs w:val="40"/>
          <w:highlight w:val="yellow"/>
        </w:rPr>
      </w:pPr>
      <w:r w:rsidRPr="00C47E65">
        <w:rPr>
          <w:rFonts w:ascii="Calibri" w:hAnsi="Calibri" w:cs="Times New Roman"/>
          <w:sz w:val="40"/>
          <w:szCs w:val="40"/>
          <w:highlight w:val="yellow"/>
        </w:rPr>
        <w:t xml:space="preserve">- </w:t>
      </w:r>
      <w:r w:rsidRPr="00C47E65">
        <w:rPr>
          <w:rFonts w:ascii="Calibri" w:hAnsi="Calibri" w:cs="Calibri"/>
          <w:sz w:val="40"/>
          <w:szCs w:val="40"/>
          <w:highlight w:val="yellow"/>
        </w:rPr>
        <w:t>Ohřev vody (ZDT 4. Ročník)</w:t>
      </w:r>
    </w:p>
    <w:p w:rsidR="00BC59F7" w:rsidRPr="00C47E65" w:rsidRDefault="00BC59F7" w:rsidP="00BC59F7">
      <w:pPr>
        <w:autoSpaceDE w:val="0"/>
        <w:autoSpaceDN w:val="0"/>
        <w:adjustRightInd w:val="0"/>
        <w:rPr>
          <w:rFonts w:ascii="Calibri" w:hAnsi="Calibri" w:cs="Calibri"/>
          <w:sz w:val="40"/>
          <w:szCs w:val="40"/>
          <w:highlight w:val="yellow"/>
        </w:rPr>
      </w:pPr>
      <w:r w:rsidRPr="00C47E65">
        <w:rPr>
          <w:rFonts w:ascii="Calibri" w:hAnsi="Calibri" w:cs="Calibri"/>
          <w:sz w:val="40"/>
          <w:szCs w:val="40"/>
          <w:highlight w:val="yellow"/>
        </w:rPr>
        <w:t>- Vytápění (VTP)</w:t>
      </w:r>
    </w:p>
    <w:p w:rsidR="00BC59F7" w:rsidRPr="00C47E65" w:rsidRDefault="00BC59F7" w:rsidP="00BC59F7">
      <w:pPr>
        <w:autoSpaceDE w:val="0"/>
        <w:autoSpaceDN w:val="0"/>
        <w:adjustRightInd w:val="0"/>
        <w:rPr>
          <w:rFonts w:ascii="Calibri" w:hAnsi="Calibri" w:cs="Calibri"/>
          <w:sz w:val="40"/>
          <w:szCs w:val="40"/>
          <w:highlight w:val="yellow"/>
        </w:rPr>
      </w:pPr>
      <w:r w:rsidRPr="00C47E65">
        <w:rPr>
          <w:rFonts w:ascii="Calibri" w:hAnsi="Calibri" w:cs="Calibri"/>
          <w:sz w:val="40"/>
          <w:szCs w:val="40"/>
          <w:highlight w:val="yellow"/>
        </w:rPr>
        <w:t xml:space="preserve">- </w:t>
      </w:r>
      <w:proofErr w:type="spellStart"/>
      <w:r w:rsidRPr="00C47E65">
        <w:rPr>
          <w:rFonts w:ascii="Calibri" w:hAnsi="Calibri" w:cs="Calibri"/>
          <w:sz w:val="40"/>
          <w:szCs w:val="40"/>
          <w:highlight w:val="yellow"/>
        </w:rPr>
        <w:t>Kogenerace</w:t>
      </w:r>
      <w:proofErr w:type="spellEnd"/>
      <w:r w:rsidRPr="00C47E65">
        <w:rPr>
          <w:rFonts w:ascii="Calibri" w:hAnsi="Calibri" w:cs="Calibri"/>
          <w:sz w:val="40"/>
          <w:szCs w:val="40"/>
          <w:highlight w:val="yellow"/>
        </w:rPr>
        <w:t xml:space="preserve"> – kombinovaná výroba el. </w:t>
      </w:r>
      <w:proofErr w:type="gramStart"/>
      <w:r w:rsidRPr="00C47E65">
        <w:rPr>
          <w:rFonts w:ascii="Calibri" w:hAnsi="Calibri" w:cs="Calibri"/>
          <w:sz w:val="40"/>
          <w:szCs w:val="40"/>
          <w:highlight w:val="yellow"/>
        </w:rPr>
        <w:t>energie</w:t>
      </w:r>
      <w:proofErr w:type="gramEnd"/>
      <w:r w:rsidRPr="00C47E65">
        <w:rPr>
          <w:rFonts w:ascii="Calibri" w:hAnsi="Calibri" w:cs="Calibri"/>
          <w:sz w:val="40"/>
          <w:szCs w:val="40"/>
          <w:highlight w:val="yellow"/>
        </w:rPr>
        <w:t xml:space="preserve"> a tepla</w:t>
      </w:r>
    </w:p>
    <w:p w:rsidR="00BC59F7" w:rsidRPr="00C47E65" w:rsidRDefault="00BC59F7" w:rsidP="00BC59F7">
      <w:pPr>
        <w:pStyle w:val="Default"/>
        <w:rPr>
          <w:sz w:val="40"/>
          <w:szCs w:val="40"/>
        </w:rPr>
      </w:pPr>
      <w:r w:rsidRPr="00C47E65">
        <w:rPr>
          <w:sz w:val="40"/>
          <w:szCs w:val="40"/>
          <w:highlight w:val="yellow"/>
        </w:rPr>
        <w:t>- Doprava (</w:t>
      </w:r>
      <w:proofErr w:type="spellStart"/>
      <w:r w:rsidRPr="00C47E65">
        <w:rPr>
          <w:sz w:val="40"/>
          <w:szCs w:val="40"/>
          <w:highlight w:val="yellow"/>
        </w:rPr>
        <w:t>použítí</w:t>
      </w:r>
      <w:proofErr w:type="spellEnd"/>
      <w:r w:rsidRPr="00C47E65">
        <w:rPr>
          <w:sz w:val="40"/>
          <w:szCs w:val="40"/>
          <w:highlight w:val="yellow"/>
        </w:rPr>
        <w:t xml:space="preserve"> v podobě stlačeného plynu (tzv. CNG=</w:t>
      </w:r>
      <w:proofErr w:type="spellStart"/>
      <w:r w:rsidRPr="00C47E65">
        <w:rPr>
          <w:sz w:val="40"/>
          <w:szCs w:val="40"/>
          <w:highlight w:val="yellow"/>
        </w:rPr>
        <w:t>Compressed</w:t>
      </w:r>
      <w:proofErr w:type="spellEnd"/>
      <w:r w:rsidRPr="00C47E65">
        <w:rPr>
          <w:sz w:val="40"/>
          <w:szCs w:val="40"/>
          <w:highlight w:val="yellow"/>
        </w:rPr>
        <w:t xml:space="preserve"> Natural </w:t>
      </w:r>
      <w:proofErr w:type="spellStart"/>
      <w:r w:rsidRPr="00C47E65">
        <w:rPr>
          <w:sz w:val="40"/>
          <w:szCs w:val="40"/>
          <w:highlight w:val="yellow"/>
        </w:rPr>
        <w:t>Gas</w:t>
      </w:r>
      <w:proofErr w:type="spellEnd"/>
      <w:r w:rsidRPr="00C47E65">
        <w:rPr>
          <w:sz w:val="40"/>
          <w:szCs w:val="40"/>
          <w:highlight w:val="yellow"/>
        </w:rPr>
        <w:t xml:space="preserve">), kdy jeho tlak je 200 bar (=20 </w:t>
      </w:r>
      <w:proofErr w:type="spellStart"/>
      <w:proofErr w:type="gramStart"/>
      <w:r w:rsidRPr="00C47E65">
        <w:rPr>
          <w:sz w:val="40"/>
          <w:szCs w:val="40"/>
          <w:highlight w:val="yellow"/>
        </w:rPr>
        <w:t>MPa</w:t>
      </w:r>
      <w:proofErr w:type="spellEnd"/>
      <w:r w:rsidRPr="00C47E65">
        <w:rPr>
          <w:sz w:val="40"/>
          <w:szCs w:val="40"/>
          <w:highlight w:val="yellow"/>
        </w:rPr>
        <w:t xml:space="preserve">), </w:t>
      </w:r>
      <w:r w:rsidR="0042117F" w:rsidRPr="00C47E65">
        <w:rPr>
          <w:sz w:val="40"/>
          <w:szCs w:val="40"/>
          <w:highlight w:val="yellow"/>
        </w:rPr>
        <w:t xml:space="preserve"> viz</w:t>
      </w:r>
      <w:proofErr w:type="gramEnd"/>
      <w:r w:rsidR="0042117F" w:rsidRPr="00C47E65">
        <w:rPr>
          <w:sz w:val="40"/>
          <w:szCs w:val="40"/>
          <w:highlight w:val="yellow"/>
        </w:rPr>
        <w:t xml:space="preserve"> exkurze GASCONTROL Havířov</w:t>
      </w:r>
    </w:p>
    <w:p w:rsidR="00A122FE" w:rsidRDefault="00A122FE" w:rsidP="00A122FE">
      <w:pPr>
        <w:rPr>
          <w:rFonts w:ascii="Calibri" w:hAnsi="Calibri" w:cs="Times New Roman"/>
          <w:sz w:val="36"/>
          <w:szCs w:val="36"/>
        </w:rPr>
      </w:pPr>
    </w:p>
    <w:p w:rsidR="00BC59F7" w:rsidRPr="00BC59F7" w:rsidRDefault="00BC59F7" w:rsidP="00A122FE">
      <w:pPr>
        <w:rPr>
          <w:rFonts w:ascii="Calibri" w:hAnsi="Calibri" w:cs="Times New Roman"/>
          <w:sz w:val="28"/>
          <w:szCs w:val="28"/>
        </w:rPr>
      </w:pPr>
      <w:r w:rsidRPr="00BC59F7">
        <w:rPr>
          <w:rFonts w:ascii="Calibri" w:hAnsi="Calibri" w:cs="Times New Roman"/>
          <w:sz w:val="28"/>
          <w:szCs w:val="28"/>
        </w:rPr>
        <w:t xml:space="preserve">Zdroj: </w:t>
      </w:r>
      <w:hyperlink r:id="rId131" w:history="1">
        <w:r w:rsidRPr="00BC59F7">
          <w:rPr>
            <w:rStyle w:val="Hypertextovodkaz"/>
            <w:rFonts w:ascii="Calibri" w:hAnsi="Calibri" w:cs="Times New Roman"/>
            <w:sz w:val="28"/>
            <w:szCs w:val="28"/>
          </w:rPr>
          <w:t>http://www.zemniplyn.cz/soustava/default.htm</w:t>
        </w:r>
      </w:hyperlink>
    </w:p>
    <w:p w:rsidR="00BC59F7" w:rsidRDefault="00BC59F7" w:rsidP="00A122FE">
      <w:pPr>
        <w:rPr>
          <w:rFonts w:ascii="Calibri" w:hAnsi="Calibri" w:cs="Times New Roman"/>
          <w:sz w:val="36"/>
          <w:szCs w:val="36"/>
        </w:rPr>
      </w:pPr>
    </w:p>
    <w:p w:rsidR="007F2F00" w:rsidRDefault="007F2F00" w:rsidP="00A122FE">
      <w:pPr>
        <w:rPr>
          <w:rFonts w:ascii="Calibri" w:hAnsi="Calibri" w:cs="Times New Roman"/>
          <w:sz w:val="36"/>
          <w:szCs w:val="36"/>
        </w:rPr>
      </w:pPr>
    </w:p>
    <w:p w:rsidR="007F2F00" w:rsidRDefault="007F2F00" w:rsidP="00A122FE">
      <w:pPr>
        <w:rPr>
          <w:rFonts w:ascii="Calibri" w:hAnsi="Calibri" w:cs="Times New Roman"/>
          <w:sz w:val="36"/>
          <w:szCs w:val="36"/>
        </w:rPr>
      </w:pPr>
    </w:p>
    <w:p w:rsidR="007F2F00" w:rsidRDefault="007F2F00" w:rsidP="00A122FE">
      <w:pPr>
        <w:rPr>
          <w:rFonts w:ascii="Calibri" w:hAnsi="Calibri" w:cs="Times New Roman"/>
          <w:sz w:val="36"/>
          <w:szCs w:val="36"/>
        </w:rPr>
      </w:pPr>
    </w:p>
    <w:p w:rsidR="00A74FC1" w:rsidRDefault="00A74FC1" w:rsidP="00A122FE">
      <w:pPr>
        <w:rPr>
          <w:rFonts w:ascii="Calibri" w:hAnsi="Calibri" w:cs="Times New Roman"/>
          <w:sz w:val="36"/>
          <w:szCs w:val="36"/>
        </w:rPr>
      </w:pPr>
    </w:p>
    <w:p w:rsidR="00A74FC1" w:rsidRDefault="00A74FC1" w:rsidP="00A122FE">
      <w:pPr>
        <w:rPr>
          <w:rFonts w:ascii="Calibri" w:hAnsi="Calibri" w:cs="Times New Roman"/>
          <w:sz w:val="36"/>
          <w:szCs w:val="36"/>
        </w:rPr>
      </w:pPr>
    </w:p>
    <w:p w:rsidR="00A74FC1" w:rsidRDefault="00A74FC1" w:rsidP="00A122FE">
      <w:pPr>
        <w:rPr>
          <w:rFonts w:ascii="Calibri" w:hAnsi="Calibri" w:cs="Times New Roman"/>
          <w:sz w:val="36"/>
          <w:szCs w:val="36"/>
        </w:rPr>
      </w:pPr>
    </w:p>
    <w:p w:rsidR="00A74FC1" w:rsidRDefault="00A74FC1" w:rsidP="00A122FE">
      <w:pPr>
        <w:rPr>
          <w:rFonts w:ascii="Calibri" w:hAnsi="Calibri" w:cs="Times New Roman"/>
          <w:sz w:val="36"/>
          <w:szCs w:val="36"/>
        </w:rPr>
      </w:pPr>
    </w:p>
    <w:p w:rsidR="00A74FC1" w:rsidRDefault="00A74FC1" w:rsidP="00A122FE">
      <w:pPr>
        <w:rPr>
          <w:rFonts w:ascii="Calibri" w:hAnsi="Calibri" w:cs="Times New Roman"/>
          <w:sz w:val="36"/>
          <w:szCs w:val="36"/>
        </w:rPr>
      </w:pPr>
    </w:p>
    <w:p w:rsidR="00A74FC1" w:rsidRDefault="00A74FC1" w:rsidP="00A122FE">
      <w:pPr>
        <w:rPr>
          <w:rFonts w:ascii="Calibri" w:hAnsi="Calibri" w:cs="Times New Roman"/>
          <w:sz w:val="36"/>
          <w:szCs w:val="36"/>
        </w:rPr>
      </w:pPr>
    </w:p>
    <w:p w:rsidR="00A74FC1" w:rsidRDefault="00A74FC1" w:rsidP="00A122FE">
      <w:pPr>
        <w:rPr>
          <w:rFonts w:ascii="Calibri" w:hAnsi="Calibri" w:cs="Times New Roman"/>
          <w:sz w:val="36"/>
          <w:szCs w:val="36"/>
        </w:rPr>
      </w:pPr>
    </w:p>
    <w:p w:rsidR="00A74FC1" w:rsidRDefault="00A74FC1" w:rsidP="00A122FE">
      <w:pPr>
        <w:rPr>
          <w:rFonts w:ascii="Calibri" w:hAnsi="Calibri" w:cs="Times New Roman"/>
          <w:sz w:val="36"/>
          <w:szCs w:val="36"/>
        </w:rPr>
      </w:pPr>
    </w:p>
    <w:p w:rsidR="00A74FC1" w:rsidRDefault="00A74FC1" w:rsidP="00A122FE">
      <w:pPr>
        <w:rPr>
          <w:rFonts w:ascii="Calibri" w:hAnsi="Calibri" w:cs="Times New Roman"/>
          <w:sz w:val="36"/>
          <w:szCs w:val="36"/>
        </w:rPr>
      </w:pPr>
    </w:p>
    <w:p w:rsidR="00A74FC1" w:rsidRDefault="00A74FC1" w:rsidP="00A122FE">
      <w:pPr>
        <w:rPr>
          <w:rFonts w:ascii="Calibri" w:hAnsi="Calibri" w:cs="Times New Roman"/>
          <w:sz w:val="36"/>
          <w:szCs w:val="36"/>
        </w:rPr>
      </w:pPr>
    </w:p>
    <w:p w:rsidR="00A74FC1" w:rsidRDefault="00A74FC1" w:rsidP="00A122FE">
      <w:pPr>
        <w:rPr>
          <w:rFonts w:ascii="Calibri" w:hAnsi="Calibri" w:cs="Times New Roman"/>
          <w:sz w:val="36"/>
          <w:szCs w:val="36"/>
        </w:rPr>
      </w:pPr>
    </w:p>
    <w:p w:rsidR="00F85479" w:rsidRDefault="00F85479" w:rsidP="007F2F00">
      <w:pPr>
        <w:rPr>
          <w:b/>
          <w:sz w:val="48"/>
          <w:szCs w:val="48"/>
          <w:u w:val="single"/>
        </w:rPr>
      </w:pPr>
    </w:p>
    <w:p w:rsidR="007F2F00" w:rsidRDefault="007F2F00" w:rsidP="007F2F00">
      <w:pPr>
        <w:rPr>
          <w:b/>
          <w:sz w:val="48"/>
          <w:szCs w:val="48"/>
          <w:u w:val="single"/>
        </w:rPr>
      </w:pPr>
      <w:r w:rsidRPr="007F2F00">
        <w:rPr>
          <w:b/>
          <w:sz w:val="48"/>
          <w:szCs w:val="48"/>
          <w:u w:val="single"/>
        </w:rPr>
        <w:t>5. V</w:t>
      </w:r>
      <w:r>
        <w:rPr>
          <w:b/>
          <w:sz w:val="48"/>
          <w:szCs w:val="48"/>
          <w:u w:val="single"/>
        </w:rPr>
        <w:t>LASTNOSTI PLYNŮ</w:t>
      </w:r>
    </w:p>
    <w:p w:rsidR="00A74FC1" w:rsidRPr="00A74FC1" w:rsidRDefault="00A74FC1" w:rsidP="007F2F00">
      <w:pPr>
        <w:rPr>
          <w:sz w:val="28"/>
          <w:szCs w:val="28"/>
        </w:rPr>
      </w:pPr>
      <w:r w:rsidRPr="00A74FC1">
        <w:rPr>
          <w:sz w:val="28"/>
          <w:szCs w:val="28"/>
        </w:rPr>
        <w:t xml:space="preserve">Zdroj: </w:t>
      </w:r>
      <w:hyperlink r:id="rId132" w:anchor="vlastnosti" w:history="1">
        <w:r w:rsidRPr="00A74FC1">
          <w:rPr>
            <w:rStyle w:val="Hypertextovodkaz"/>
            <w:sz w:val="28"/>
            <w:szCs w:val="28"/>
            <w:u w:val="none"/>
          </w:rPr>
          <w:t>http://www.zemniplyn.cz/plyn/#vlastnosti</w:t>
        </w:r>
      </w:hyperlink>
    </w:p>
    <w:p w:rsidR="00802648" w:rsidRPr="008E5A34" w:rsidRDefault="00802648" w:rsidP="00802648">
      <w:pPr>
        <w:rPr>
          <w:sz w:val="32"/>
          <w:szCs w:val="32"/>
          <w:highlight w:val="yellow"/>
        </w:rPr>
      </w:pPr>
      <w:r w:rsidRPr="008E5A34">
        <w:rPr>
          <w:sz w:val="32"/>
          <w:szCs w:val="32"/>
          <w:highlight w:val="yellow"/>
        </w:rPr>
        <w:t>Zemní plyn je vysoce výhřevný přírodní plyn složený z metanu CH</w:t>
      </w:r>
      <w:r w:rsidRPr="008E5A34">
        <w:rPr>
          <w:sz w:val="32"/>
          <w:szCs w:val="32"/>
          <w:highlight w:val="yellow"/>
          <w:vertAlign w:val="subscript"/>
        </w:rPr>
        <w:t>4</w:t>
      </w:r>
      <w:r w:rsidRPr="008E5A34">
        <w:rPr>
          <w:sz w:val="32"/>
          <w:szCs w:val="32"/>
          <w:highlight w:val="yellow"/>
        </w:rPr>
        <w:t xml:space="preserve"> (cca 98%), vyšších </w:t>
      </w:r>
      <w:proofErr w:type="spellStart"/>
      <w:r w:rsidRPr="008E5A34">
        <w:rPr>
          <w:sz w:val="32"/>
          <w:szCs w:val="32"/>
          <w:highlight w:val="yellow"/>
        </w:rPr>
        <w:t>uhlovodíkú</w:t>
      </w:r>
      <w:proofErr w:type="spellEnd"/>
      <w:r w:rsidRPr="008E5A34">
        <w:rPr>
          <w:sz w:val="32"/>
          <w:szCs w:val="32"/>
          <w:highlight w:val="yellow"/>
        </w:rPr>
        <w:t xml:space="preserve"> (cca 0,94% etan, propan, butan, pentan) a nehořlavých složek (zejména dusíku a oxidu uhličitého). Jeho charakteristickým znakem je vysoký obsah metanu. Zemní plyn neobsahuje jedovaté složky a je přibližně dvakrát lehčí než vzduch. Těží se ze země nebo z mořského dna, obvykle z mnohasetmetrových hloubek. Před dodáním do rozvodného systému je třeba ho upravit (sušit, zbavovat mechanických nečistot a nežádoucích příměsí apod.).</w:t>
      </w:r>
    </w:p>
    <w:p w:rsidR="00802648" w:rsidRPr="00900340" w:rsidRDefault="00802648" w:rsidP="00802648">
      <w:pPr>
        <w:rPr>
          <w:rFonts w:ascii="Calibri" w:hAnsi="Calibri" w:cs="Times New Roman"/>
          <w:sz w:val="32"/>
          <w:szCs w:val="32"/>
        </w:rPr>
      </w:pPr>
      <w:r w:rsidRPr="008E5A34">
        <w:rPr>
          <w:sz w:val="32"/>
          <w:szCs w:val="32"/>
          <w:highlight w:val="yellow"/>
        </w:rPr>
        <w:t>Protože je bez zápachu, přidává se do něj merkaptan za účelem snadné identifikace, tzv. odorizace (viz exkurze Štramberk)</w:t>
      </w:r>
    </w:p>
    <w:p w:rsidR="00A74FC1" w:rsidRDefault="00A74FC1" w:rsidP="007F2F00">
      <w:pPr>
        <w:rPr>
          <w:sz w:val="28"/>
          <w:szCs w:val="28"/>
        </w:rPr>
      </w:pPr>
    </w:p>
    <w:p w:rsidR="00802648" w:rsidRDefault="00802648" w:rsidP="007F2F00">
      <w:pPr>
        <w:rPr>
          <w:sz w:val="28"/>
          <w:szCs w:val="28"/>
        </w:rPr>
      </w:pPr>
    </w:p>
    <w:p w:rsidR="00A74FC1" w:rsidRPr="00A74FC1" w:rsidRDefault="00A74FC1" w:rsidP="007F2F00">
      <w:pPr>
        <w:rPr>
          <w:sz w:val="32"/>
          <w:szCs w:val="32"/>
        </w:rPr>
      </w:pPr>
      <w:r w:rsidRPr="008E5A34">
        <w:rPr>
          <w:sz w:val="32"/>
          <w:szCs w:val="32"/>
          <w:highlight w:val="yellow"/>
        </w:rPr>
        <w:t>Zemní plyn je bezbarvý, sám o sobě nezapáchající, hořlavý plyn. Patří do skupiny topných plynů, využívá se k vytápění, vaření a ohřevu vody, v elektrárnách, teplárnách, v kogeneračních jednotkách a v dopravě (jako pohon motorových vozidel).</w:t>
      </w:r>
      <w:r w:rsidRPr="008E5A34">
        <w:rPr>
          <w:sz w:val="32"/>
          <w:szCs w:val="32"/>
          <w:highlight w:val="yellow"/>
        </w:rPr>
        <w:br/>
        <w:t xml:space="preserve">Může se vyskytovat ve dvou formách. </w:t>
      </w:r>
      <w:r w:rsidRPr="008E5A34">
        <w:rPr>
          <w:rStyle w:val="Siln"/>
          <w:sz w:val="32"/>
          <w:szCs w:val="32"/>
          <w:highlight w:val="yellow"/>
        </w:rPr>
        <w:t>CNG</w:t>
      </w:r>
      <w:r w:rsidRPr="008E5A34">
        <w:rPr>
          <w:sz w:val="32"/>
          <w:szCs w:val="32"/>
          <w:highlight w:val="yellow"/>
        </w:rPr>
        <w:t xml:space="preserve"> (</w:t>
      </w:r>
      <w:proofErr w:type="spellStart"/>
      <w:r w:rsidRPr="008E5A34">
        <w:rPr>
          <w:sz w:val="32"/>
          <w:szCs w:val="32"/>
          <w:highlight w:val="yellow"/>
        </w:rPr>
        <w:t>Compressed</w:t>
      </w:r>
      <w:proofErr w:type="spellEnd"/>
      <w:r w:rsidRPr="008E5A34">
        <w:rPr>
          <w:sz w:val="32"/>
          <w:szCs w:val="32"/>
          <w:highlight w:val="yellow"/>
        </w:rPr>
        <w:t xml:space="preserve"> Natural </w:t>
      </w:r>
      <w:proofErr w:type="spellStart"/>
      <w:r w:rsidRPr="008E5A34">
        <w:rPr>
          <w:sz w:val="32"/>
          <w:szCs w:val="32"/>
          <w:highlight w:val="yellow"/>
        </w:rPr>
        <w:t>Gas</w:t>
      </w:r>
      <w:proofErr w:type="spellEnd"/>
      <w:r w:rsidRPr="008E5A34">
        <w:rPr>
          <w:sz w:val="32"/>
          <w:szCs w:val="32"/>
          <w:highlight w:val="yellow"/>
        </w:rPr>
        <w:t xml:space="preserve">), což je stlačený zemní plyn při tlaku 200 barů a </w:t>
      </w:r>
      <w:r w:rsidRPr="008E5A34">
        <w:rPr>
          <w:rStyle w:val="Siln"/>
          <w:sz w:val="32"/>
          <w:szCs w:val="32"/>
          <w:highlight w:val="yellow"/>
        </w:rPr>
        <w:t>LNG</w:t>
      </w:r>
      <w:r w:rsidRPr="008E5A34">
        <w:rPr>
          <w:sz w:val="32"/>
          <w:szCs w:val="32"/>
          <w:highlight w:val="yellow"/>
        </w:rPr>
        <w:t xml:space="preserve"> (</w:t>
      </w:r>
      <w:proofErr w:type="spellStart"/>
      <w:r w:rsidRPr="008E5A34">
        <w:rPr>
          <w:sz w:val="32"/>
          <w:szCs w:val="32"/>
          <w:highlight w:val="yellow"/>
        </w:rPr>
        <w:t>Liquefied</w:t>
      </w:r>
      <w:proofErr w:type="spellEnd"/>
      <w:r w:rsidRPr="008E5A34">
        <w:rPr>
          <w:sz w:val="32"/>
          <w:szCs w:val="32"/>
          <w:highlight w:val="yellow"/>
        </w:rPr>
        <w:t xml:space="preserve"> Natural </w:t>
      </w:r>
      <w:proofErr w:type="spellStart"/>
      <w:r w:rsidRPr="008E5A34">
        <w:rPr>
          <w:sz w:val="32"/>
          <w:szCs w:val="32"/>
          <w:highlight w:val="yellow"/>
        </w:rPr>
        <w:t>Gas</w:t>
      </w:r>
      <w:proofErr w:type="spellEnd"/>
      <w:r w:rsidRPr="008E5A34">
        <w:rPr>
          <w:sz w:val="32"/>
          <w:szCs w:val="32"/>
          <w:highlight w:val="yellow"/>
        </w:rPr>
        <w:t xml:space="preserve">), zkapalněný zemní plyn při teplotě -162 °C. Skládá se převážně z </w:t>
      </w:r>
      <w:proofErr w:type="spellStart"/>
      <w:r w:rsidRPr="008E5A34">
        <w:rPr>
          <w:sz w:val="32"/>
          <w:szCs w:val="32"/>
          <w:highlight w:val="yellow"/>
        </w:rPr>
        <w:t>methanu</w:t>
      </w:r>
      <w:proofErr w:type="spellEnd"/>
      <w:r w:rsidRPr="008E5A34">
        <w:rPr>
          <w:sz w:val="32"/>
          <w:szCs w:val="32"/>
          <w:highlight w:val="yellow"/>
        </w:rPr>
        <w:t xml:space="preserve"> a vyšších uhlovodíků s malou příměsí inertních plynů. Zemní plyn je nejedovatý, nedýchatelný a lehčí než vzduch. </w:t>
      </w:r>
      <w:r w:rsidRPr="00C47E65">
        <w:rPr>
          <w:sz w:val="32"/>
          <w:szCs w:val="32"/>
        </w:rPr>
        <w:t>V následující tabulce jsou uvedeny průměrné hodnoty pro jeho základní vlastnosti.</w:t>
      </w:r>
    </w:p>
    <w:p w:rsidR="00A74FC1" w:rsidRDefault="00A74FC1" w:rsidP="007F2F00">
      <w:pPr>
        <w:rPr>
          <w:b/>
          <w:sz w:val="48"/>
          <w:szCs w:val="48"/>
          <w:u w:val="single"/>
        </w:rPr>
      </w:pPr>
    </w:p>
    <w:p w:rsidR="00802648" w:rsidRDefault="00802648" w:rsidP="007F2F00">
      <w:pPr>
        <w:rPr>
          <w:b/>
          <w:sz w:val="48"/>
          <w:szCs w:val="48"/>
          <w:u w:val="single"/>
        </w:rPr>
      </w:pPr>
    </w:p>
    <w:p w:rsidR="00802648" w:rsidRDefault="00802648" w:rsidP="007F2F00">
      <w:pPr>
        <w:rPr>
          <w:b/>
          <w:sz w:val="48"/>
          <w:szCs w:val="48"/>
          <w:u w:val="single"/>
        </w:rPr>
      </w:pPr>
    </w:p>
    <w:p w:rsidR="00A74FC1" w:rsidRPr="00A74FC1" w:rsidRDefault="00A74FC1" w:rsidP="00A74FC1">
      <w:pPr>
        <w:spacing w:before="100" w:beforeAutospacing="1" w:after="100" w:afterAutospacing="1"/>
        <w:jc w:val="center"/>
        <w:rPr>
          <w:rFonts w:ascii="Times New Roman" w:eastAsia="Times New Roman" w:hAnsi="Times New Roman" w:cs="Times New Roman"/>
          <w:sz w:val="24"/>
          <w:szCs w:val="24"/>
          <w:lang w:eastAsia="cs-CZ"/>
        </w:rPr>
      </w:pPr>
      <w:r w:rsidRPr="00A74FC1">
        <w:rPr>
          <w:rFonts w:ascii="Times New Roman" w:eastAsia="Times New Roman" w:hAnsi="Times New Roman" w:cs="Times New Roman"/>
          <w:b/>
          <w:bCs/>
          <w:sz w:val="24"/>
          <w:szCs w:val="24"/>
          <w:lang w:eastAsia="cs-CZ"/>
        </w:rPr>
        <w:lastRenderedPageBreak/>
        <w:t>Tabulka - Vlastnosti zemního plynu</w:t>
      </w:r>
    </w:p>
    <w:tbl>
      <w:tblPr>
        <w:tblW w:w="5000" w:type="pct"/>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7798"/>
        <w:gridCol w:w="6188"/>
      </w:tblGrid>
      <w:tr w:rsidR="00A74FC1" w:rsidRPr="00A74FC1" w:rsidTr="00A74FC1">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74FC1" w:rsidRPr="00A74FC1" w:rsidRDefault="00A74FC1" w:rsidP="00A74FC1">
            <w:pPr>
              <w:rPr>
                <w:rFonts w:ascii="Times New Roman" w:eastAsia="Times New Roman" w:hAnsi="Times New Roman" w:cs="Times New Roman"/>
                <w:sz w:val="24"/>
                <w:szCs w:val="24"/>
                <w:lang w:eastAsia="cs-CZ"/>
              </w:rPr>
            </w:pPr>
            <w:r w:rsidRPr="00A74FC1">
              <w:rPr>
                <w:rFonts w:ascii="Times New Roman" w:eastAsia="Times New Roman" w:hAnsi="Times New Roman" w:cs="Times New Roman"/>
                <w:sz w:val="24"/>
                <w:szCs w:val="24"/>
                <w:lang w:eastAsia="cs-CZ"/>
              </w:rPr>
              <w:t>Výhřevnost</w:t>
            </w:r>
          </w:p>
        </w:tc>
        <w:tc>
          <w:tcPr>
            <w:tcW w:w="0" w:type="auto"/>
            <w:tcBorders>
              <w:top w:val="outset" w:sz="6" w:space="0" w:color="auto"/>
              <w:left w:val="outset" w:sz="6" w:space="0" w:color="auto"/>
              <w:bottom w:val="outset" w:sz="6" w:space="0" w:color="auto"/>
              <w:right w:val="outset" w:sz="6" w:space="0" w:color="auto"/>
            </w:tcBorders>
            <w:vAlign w:val="center"/>
            <w:hideMark/>
          </w:tcPr>
          <w:p w:rsidR="00A74FC1" w:rsidRPr="00A74FC1" w:rsidRDefault="00A74FC1" w:rsidP="00A74FC1">
            <w:pPr>
              <w:jc w:val="center"/>
              <w:rPr>
                <w:rFonts w:ascii="Times New Roman" w:eastAsia="Times New Roman" w:hAnsi="Times New Roman" w:cs="Times New Roman"/>
                <w:sz w:val="24"/>
                <w:szCs w:val="24"/>
                <w:lang w:eastAsia="cs-CZ"/>
              </w:rPr>
            </w:pPr>
            <w:r w:rsidRPr="00A74FC1">
              <w:rPr>
                <w:rFonts w:ascii="Times New Roman" w:eastAsia="Times New Roman" w:hAnsi="Times New Roman" w:cs="Times New Roman"/>
                <w:sz w:val="24"/>
                <w:szCs w:val="24"/>
                <w:lang w:eastAsia="cs-CZ"/>
              </w:rPr>
              <w:t>34,08 MJ/m</w:t>
            </w:r>
            <w:r w:rsidRPr="00A74FC1">
              <w:rPr>
                <w:rFonts w:ascii="Times New Roman" w:eastAsia="Times New Roman" w:hAnsi="Times New Roman" w:cs="Times New Roman"/>
                <w:sz w:val="24"/>
                <w:szCs w:val="24"/>
                <w:vertAlign w:val="superscript"/>
                <w:lang w:eastAsia="cs-CZ"/>
              </w:rPr>
              <w:t>3</w:t>
            </w:r>
          </w:p>
        </w:tc>
      </w:tr>
      <w:tr w:rsidR="00A74FC1" w:rsidRPr="00A74FC1" w:rsidTr="00A74FC1">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74FC1" w:rsidRPr="00A74FC1" w:rsidRDefault="00A74FC1" w:rsidP="00A74FC1">
            <w:pPr>
              <w:rPr>
                <w:rFonts w:ascii="Times New Roman" w:eastAsia="Times New Roman" w:hAnsi="Times New Roman" w:cs="Times New Roman"/>
                <w:sz w:val="24"/>
                <w:szCs w:val="24"/>
                <w:lang w:eastAsia="cs-CZ"/>
              </w:rPr>
            </w:pPr>
            <w:r w:rsidRPr="00A74FC1">
              <w:rPr>
                <w:rFonts w:ascii="Times New Roman" w:eastAsia="Times New Roman" w:hAnsi="Times New Roman" w:cs="Times New Roman"/>
                <w:sz w:val="24"/>
                <w:szCs w:val="24"/>
                <w:lang w:eastAsia="cs-CZ"/>
              </w:rPr>
              <w:t>Spalné teplo</w:t>
            </w:r>
          </w:p>
        </w:tc>
        <w:tc>
          <w:tcPr>
            <w:tcW w:w="0" w:type="auto"/>
            <w:tcBorders>
              <w:top w:val="outset" w:sz="6" w:space="0" w:color="auto"/>
              <w:left w:val="outset" w:sz="6" w:space="0" w:color="auto"/>
              <w:bottom w:val="outset" w:sz="6" w:space="0" w:color="auto"/>
              <w:right w:val="outset" w:sz="6" w:space="0" w:color="auto"/>
            </w:tcBorders>
            <w:vAlign w:val="center"/>
            <w:hideMark/>
          </w:tcPr>
          <w:p w:rsidR="00A74FC1" w:rsidRPr="00A74FC1" w:rsidRDefault="00A74FC1" w:rsidP="00A74FC1">
            <w:pPr>
              <w:jc w:val="center"/>
              <w:rPr>
                <w:rFonts w:ascii="Times New Roman" w:eastAsia="Times New Roman" w:hAnsi="Times New Roman" w:cs="Times New Roman"/>
                <w:sz w:val="24"/>
                <w:szCs w:val="24"/>
                <w:lang w:eastAsia="cs-CZ"/>
              </w:rPr>
            </w:pPr>
            <w:r w:rsidRPr="00A74FC1">
              <w:rPr>
                <w:rFonts w:ascii="Times New Roman" w:eastAsia="Times New Roman" w:hAnsi="Times New Roman" w:cs="Times New Roman"/>
                <w:sz w:val="24"/>
                <w:szCs w:val="24"/>
                <w:lang w:eastAsia="cs-CZ"/>
              </w:rPr>
              <w:t>37,82 MJ/m</w:t>
            </w:r>
            <w:r w:rsidRPr="00A74FC1">
              <w:rPr>
                <w:rFonts w:ascii="Times New Roman" w:eastAsia="Times New Roman" w:hAnsi="Times New Roman" w:cs="Times New Roman"/>
                <w:sz w:val="24"/>
                <w:szCs w:val="24"/>
                <w:vertAlign w:val="superscript"/>
                <w:lang w:eastAsia="cs-CZ"/>
              </w:rPr>
              <w:t>3</w:t>
            </w:r>
          </w:p>
        </w:tc>
      </w:tr>
      <w:tr w:rsidR="00A74FC1" w:rsidRPr="00A74FC1" w:rsidTr="00A74FC1">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74FC1" w:rsidRPr="00A74FC1" w:rsidRDefault="00A74FC1" w:rsidP="00A74FC1">
            <w:pPr>
              <w:rPr>
                <w:rFonts w:ascii="Times New Roman" w:eastAsia="Times New Roman" w:hAnsi="Times New Roman" w:cs="Times New Roman"/>
                <w:sz w:val="24"/>
                <w:szCs w:val="24"/>
                <w:lang w:eastAsia="cs-CZ"/>
              </w:rPr>
            </w:pPr>
            <w:r w:rsidRPr="00A74FC1">
              <w:rPr>
                <w:rFonts w:ascii="Times New Roman" w:eastAsia="Times New Roman" w:hAnsi="Times New Roman" w:cs="Times New Roman"/>
                <w:sz w:val="24"/>
                <w:szCs w:val="24"/>
                <w:lang w:eastAsia="cs-CZ"/>
              </w:rPr>
              <w:t>Hustota</w:t>
            </w:r>
          </w:p>
        </w:tc>
        <w:tc>
          <w:tcPr>
            <w:tcW w:w="0" w:type="auto"/>
            <w:tcBorders>
              <w:top w:val="outset" w:sz="6" w:space="0" w:color="auto"/>
              <w:left w:val="outset" w:sz="6" w:space="0" w:color="auto"/>
              <w:bottom w:val="outset" w:sz="6" w:space="0" w:color="auto"/>
              <w:right w:val="outset" w:sz="6" w:space="0" w:color="auto"/>
            </w:tcBorders>
            <w:vAlign w:val="center"/>
            <w:hideMark/>
          </w:tcPr>
          <w:p w:rsidR="00A74FC1" w:rsidRPr="00A74FC1" w:rsidRDefault="00A74FC1" w:rsidP="00A74FC1">
            <w:pPr>
              <w:jc w:val="center"/>
              <w:rPr>
                <w:rFonts w:ascii="Times New Roman" w:eastAsia="Times New Roman" w:hAnsi="Times New Roman" w:cs="Times New Roman"/>
                <w:sz w:val="24"/>
                <w:szCs w:val="24"/>
                <w:lang w:eastAsia="cs-CZ"/>
              </w:rPr>
            </w:pPr>
            <w:r w:rsidRPr="00A74FC1">
              <w:rPr>
                <w:rFonts w:ascii="Times New Roman" w:eastAsia="Times New Roman" w:hAnsi="Times New Roman" w:cs="Times New Roman"/>
                <w:sz w:val="24"/>
                <w:szCs w:val="24"/>
                <w:lang w:eastAsia="cs-CZ"/>
              </w:rPr>
              <w:t>0,69 kg/m</w:t>
            </w:r>
            <w:r w:rsidRPr="00A74FC1">
              <w:rPr>
                <w:rFonts w:ascii="Times New Roman" w:eastAsia="Times New Roman" w:hAnsi="Times New Roman" w:cs="Times New Roman"/>
                <w:sz w:val="24"/>
                <w:szCs w:val="24"/>
                <w:vertAlign w:val="superscript"/>
                <w:lang w:eastAsia="cs-CZ"/>
              </w:rPr>
              <w:t>3</w:t>
            </w:r>
          </w:p>
        </w:tc>
      </w:tr>
      <w:tr w:rsidR="00A74FC1" w:rsidRPr="00A74FC1" w:rsidTr="00A74FC1">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74FC1" w:rsidRPr="00A74FC1" w:rsidRDefault="00A74FC1" w:rsidP="00A74FC1">
            <w:pPr>
              <w:rPr>
                <w:rFonts w:ascii="Times New Roman" w:eastAsia="Times New Roman" w:hAnsi="Times New Roman" w:cs="Times New Roman"/>
                <w:sz w:val="24"/>
                <w:szCs w:val="24"/>
                <w:lang w:eastAsia="cs-CZ"/>
              </w:rPr>
            </w:pPr>
            <w:r w:rsidRPr="00A74FC1">
              <w:rPr>
                <w:rFonts w:ascii="Times New Roman" w:eastAsia="Times New Roman" w:hAnsi="Times New Roman" w:cs="Times New Roman"/>
                <w:sz w:val="24"/>
                <w:szCs w:val="24"/>
                <w:lang w:eastAsia="cs-CZ"/>
              </w:rPr>
              <w:t>Meze výbušnosti</w:t>
            </w:r>
          </w:p>
        </w:tc>
        <w:tc>
          <w:tcPr>
            <w:tcW w:w="0" w:type="auto"/>
            <w:tcBorders>
              <w:top w:val="outset" w:sz="6" w:space="0" w:color="auto"/>
              <w:left w:val="outset" w:sz="6" w:space="0" w:color="auto"/>
              <w:bottom w:val="outset" w:sz="6" w:space="0" w:color="auto"/>
              <w:right w:val="outset" w:sz="6" w:space="0" w:color="auto"/>
            </w:tcBorders>
            <w:vAlign w:val="center"/>
            <w:hideMark/>
          </w:tcPr>
          <w:p w:rsidR="00A74FC1" w:rsidRPr="00A74FC1" w:rsidRDefault="00A74FC1" w:rsidP="00A74FC1">
            <w:pPr>
              <w:jc w:val="center"/>
              <w:rPr>
                <w:rFonts w:ascii="Times New Roman" w:eastAsia="Times New Roman" w:hAnsi="Times New Roman" w:cs="Times New Roman"/>
                <w:sz w:val="24"/>
                <w:szCs w:val="24"/>
                <w:lang w:eastAsia="cs-CZ"/>
              </w:rPr>
            </w:pPr>
            <w:r w:rsidRPr="00A74FC1">
              <w:rPr>
                <w:rFonts w:ascii="Times New Roman" w:eastAsia="Times New Roman" w:hAnsi="Times New Roman" w:cs="Times New Roman"/>
                <w:sz w:val="24"/>
                <w:szCs w:val="24"/>
                <w:lang w:eastAsia="cs-CZ"/>
              </w:rPr>
              <w:t>5 – 15 %</w:t>
            </w:r>
          </w:p>
        </w:tc>
      </w:tr>
      <w:tr w:rsidR="00A74FC1" w:rsidRPr="00A74FC1" w:rsidTr="00A74FC1">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74FC1" w:rsidRPr="00A74FC1" w:rsidRDefault="00A74FC1" w:rsidP="00A74FC1">
            <w:pPr>
              <w:rPr>
                <w:rFonts w:ascii="Times New Roman" w:eastAsia="Times New Roman" w:hAnsi="Times New Roman" w:cs="Times New Roman"/>
                <w:sz w:val="24"/>
                <w:szCs w:val="24"/>
                <w:lang w:eastAsia="cs-CZ"/>
              </w:rPr>
            </w:pPr>
            <w:r w:rsidRPr="00A74FC1">
              <w:rPr>
                <w:rFonts w:ascii="Times New Roman" w:eastAsia="Times New Roman" w:hAnsi="Times New Roman" w:cs="Times New Roman"/>
                <w:sz w:val="24"/>
                <w:szCs w:val="24"/>
                <w:lang w:eastAsia="cs-CZ"/>
              </w:rPr>
              <w:t>Zápalná teplota</w:t>
            </w:r>
          </w:p>
        </w:tc>
        <w:tc>
          <w:tcPr>
            <w:tcW w:w="0" w:type="auto"/>
            <w:tcBorders>
              <w:top w:val="outset" w:sz="6" w:space="0" w:color="auto"/>
              <w:left w:val="outset" w:sz="6" w:space="0" w:color="auto"/>
              <w:bottom w:val="outset" w:sz="6" w:space="0" w:color="auto"/>
              <w:right w:val="outset" w:sz="6" w:space="0" w:color="auto"/>
            </w:tcBorders>
            <w:vAlign w:val="center"/>
            <w:hideMark/>
          </w:tcPr>
          <w:p w:rsidR="00A74FC1" w:rsidRPr="00A74FC1" w:rsidRDefault="00A74FC1" w:rsidP="00A74FC1">
            <w:pPr>
              <w:jc w:val="center"/>
              <w:rPr>
                <w:rFonts w:ascii="Times New Roman" w:eastAsia="Times New Roman" w:hAnsi="Times New Roman" w:cs="Times New Roman"/>
                <w:sz w:val="24"/>
                <w:szCs w:val="24"/>
                <w:lang w:eastAsia="cs-CZ"/>
              </w:rPr>
            </w:pPr>
            <w:r w:rsidRPr="00A74FC1">
              <w:rPr>
                <w:rFonts w:ascii="Times New Roman" w:eastAsia="Times New Roman" w:hAnsi="Times New Roman" w:cs="Times New Roman"/>
                <w:sz w:val="24"/>
                <w:szCs w:val="24"/>
                <w:lang w:eastAsia="cs-CZ"/>
              </w:rPr>
              <w:t>650 °C</w:t>
            </w:r>
          </w:p>
        </w:tc>
      </w:tr>
      <w:tr w:rsidR="00A74FC1" w:rsidRPr="00A74FC1" w:rsidTr="00A74FC1">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74FC1" w:rsidRPr="00A74FC1" w:rsidRDefault="00A74FC1" w:rsidP="00A74FC1">
            <w:pPr>
              <w:rPr>
                <w:rFonts w:ascii="Times New Roman" w:eastAsia="Times New Roman" w:hAnsi="Times New Roman" w:cs="Times New Roman"/>
                <w:sz w:val="24"/>
                <w:szCs w:val="24"/>
                <w:lang w:eastAsia="cs-CZ"/>
              </w:rPr>
            </w:pPr>
            <w:r w:rsidRPr="00A74FC1">
              <w:rPr>
                <w:rFonts w:ascii="Times New Roman" w:eastAsia="Times New Roman" w:hAnsi="Times New Roman" w:cs="Times New Roman"/>
                <w:sz w:val="24"/>
                <w:szCs w:val="24"/>
                <w:lang w:eastAsia="cs-CZ"/>
              </w:rPr>
              <w:t>Množství spalovacího vzduchu</w:t>
            </w:r>
          </w:p>
        </w:tc>
        <w:tc>
          <w:tcPr>
            <w:tcW w:w="0" w:type="auto"/>
            <w:tcBorders>
              <w:top w:val="outset" w:sz="6" w:space="0" w:color="auto"/>
              <w:left w:val="outset" w:sz="6" w:space="0" w:color="auto"/>
              <w:bottom w:val="outset" w:sz="6" w:space="0" w:color="auto"/>
              <w:right w:val="outset" w:sz="6" w:space="0" w:color="auto"/>
            </w:tcBorders>
            <w:vAlign w:val="center"/>
            <w:hideMark/>
          </w:tcPr>
          <w:p w:rsidR="00A74FC1" w:rsidRPr="00A74FC1" w:rsidRDefault="00A74FC1" w:rsidP="00A74FC1">
            <w:pPr>
              <w:jc w:val="center"/>
              <w:rPr>
                <w:rFonts w:ascii="Times New Roman" w:eastAsia="Times New Roman" w:hAnsi="Times New Roman" w:cs="Times New Roman"/>
                <w:sz w:val="24"/>
                <w:szCs w:val="24"/>
                <w:lang w:eastAsia="cs-CZ"/>
              </w:rPr>
            </w:pPr>
            <w:r w:rsidRPr="00A74FC1">
              <w:rPr>
                <w:rFonts w:ascii="Times New Roman" w:eastAsia="Times New Roman" w:hAnsi="Times New Roman" w:cs="Times New Roman"/>
                <w:sz w:val="24"/>
                <w:szCs w:val="24"/>
                <w:lang w:eastAsia="cs-CZ"/>
              </w:rPr>
              <w:t>9,56 m</w:t>
            </w:r>
            <w:r w:rsidRPr="00A74FC1">
              <w:rPr>
                <w:rFonts w:ascii="Times New Roman" w:eastAsia="Times New Roman" w:hAnsi="Times New Roman" w:cs="Times New Roman"/>
                <w:sz w:val="24"/>
                <w:szCs w:val="24"/>
                <w:vertAlign w:val="superscript"/>
                <w:lang w:eastAsia="cs-CZ"/>
              </w:rPr>
              <w:t>3</w:t>
            </w:r>
            <w:r w:rsidRPr="00A74FC1">
              <w:rPr>
                <w:rFonts w:ascii="Times New Roman" w:eastAsia="Times New Roman" w:hAnsi="Times New Roman" w:cs="Times New Roman"/>
                <w:sz w:val="24"/>
                <w:szCs w:val="24"/>
                <w:lang w:eastAsia="cs-CZ"/>
              </w:rPr>
              <w:t xml:space="preserve"> vzduchu/ m</w:t>
            </w:r>
            <w:r w:rsidRPr="00A74FC1">
              <w:rPr>
                <w:rFonts w:ascii="Times New Roman" w:eastAsia="Times New Roman" w:hAnsi="Times New Roman" w:cs="Times New Roman"/>
                <w:sz w:val="24"/>
                <w:szCs w:val="24"/>
                <w:vertAlign w:val="superscript"/>
                <w:lang w:eastAsia="cs-CZ"/>
              </w:rPr>
              <w:t>3</w:t>
            </w:r>
            <w:r w:rsidRPr="00A74FC1">
              <w:rPr>
                <w:rFonts w:ascii="Times New Roman" w:eastAsia="Times New Roman" w:hAnsi="Times New Roman" w:cs="Times New Roman"/>
                <w:sz w:val="24"/>
                <w:szCs w:val="24"/>
                <w:lang w:eastAsia="cs-CZ"/>
              </w:rPr>
              <w:t xml:space="preserve"> ZP </w:t>
            </w:r>
          </w:p>
        </w:tc>
      </w:tr>
      <w:tr w:rsidR="00A74FC1" w:rsidRPr="00A74FC1" w:rsidTr="00A74FC1">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A74FC1" w:rsidRPr="00A74FC1" w:rsidRDefault="00A74FC1" w:rsidP="00A74FC1">
            <w:pPr>
              <w:rPr>
                <w:rFonts w:ascii="Times New Roman" w:eastAsia="Times New Roman" w:hAnsi="Times New Roman" w:cs="Times New Roman"/>
                <w:sz w:val="24"/>
                <w:szCs w:val="24"/>
                <w:lang w:eastAsia="cs-CZ"/>
              </w:rPr>
            </w:pPr>
            <w:r w:rsidRPr="00A74FC1">
              <w:rPr>
                <w:rFonts w:ascii="Times New Roman" w:eastAsia="Times New Roman" w:hAnsi="Times New Roman" w:cs="Times New Roman"/>
                <w:sz w:val="24"/>
                <w:szCs w:val="24"/>
                <w:lang w:eastAsia="cs-CZ"/>
              </w:rPr>
              <w:t>Teplota plamene</w:t>
            </w:r>
          </w:p>
        </w:tc>
        <w:tc>
          <w:tcPr>
            <w:tcW w:w="0" w:type="auto"/>
            <w:tcBorders>
              <w:top w:val="outset" w:sz="6" w:space="0" w:color="auto"/>
              <w:left w:val="outset" w:sz="6" w:space="0" w:color="auto"/>
              <w:bottom w:val="outset" w:sz="6" w:space="0" w:color="auto"/>
              <w:right w:val="outset" w:sz="6" w:space="0" w:color="auto"/>
            </w:tcBorders>
            <w:vAlign w:val="center"/>
            <w:hideMark/>
          </w:tcPr>
          <w:p w:rsidR="00A74FC1" w:rsidRPr="00A74FC1" w:rsidRDefault="00A74FC1" w:rsidP="00A74FC1">
            <w:pPr>
              <w:jc w:val="center"/>
              <w:rPr>
                <w:rFonts w:ascii="Times New Roman" w:eastAsia="Times New Roman" w:hAnsi="Times New Roman" w:cs="Times New Roman"/>
                <w:sz w:val="24"/>
                <w:szCs w:val="24"/>
                <w:lang w:eastAsia="cs-CZ"/>
              </w:rPr>
            </w:pPr>
            <w:r w:rsidRPr="00A74FC1">
              <w:rPr>
                <w:rFonts w:ascii="Times New Roman" w:eastAsia="Times New Roman" w:hAnsi="Times New Roman" w:cs="Times New Roman"/>
                <w:sz w:val="24"/>
                <w:szCs w:val="24"/>
                <w:lang w:eastAsia="cs-CZ"/>
              </w:rPr>
              <w:t>1 957 °C</w:t>
            </w:r>
          </w:p>
        </w:tc>
      </w:tr>
    </w:tbl>
    <w:p w:rsidR="00A74FC1" w:rsidRDefault="00A74FC1" w:rsidP="007F2F00">
      <w:pPr>
        <w:rPr>
          <w:b/>
          <w:sz w:val="48"/>
          <w:szCs w:val="48"/>
          <w:u w:val="single"/>
        </w:rPr>
      </w:pPr>
    </w:p>
    <w:p w:rsidR="00F77288" w:rsidRDefault="00F77288" w:rsidP="007F2F00">
      <w:pPr>
        <w:rPr>
          <w:sz w:val="48"/>
          <w:szCs w:val="48"/>
        </w:rPr>
      </w:pPr>
    </w:p>
    <w:p w:rsidR="00A74FC1" w:rsidRPr="008E5A34" w:rsidRDefault="00A74FC1" w:rsidP="007F2F00">
      <w:pPr>
        <w:rPr>
          <w:sz w:val="48"/>
          <w:szCs w:val="48"/>
          <w:highlight w:val="yellow"/>
        </w:rPr>
      </w:pPr>
      <w:r w:rsidRPr="008E5A34">
        <w:rPr>
          <w:sz w:val="48"/>
          <w:szCs w:val="48"/>
          <w:highlight w:val="yellow"/>
        </w:rPr>
        <w:t>Definice výhřevnosti:</w:t>
      </w:r>
    </w:p>
    <w:p w:rsidR="004049B9" w:rsidRPr="008E5A34" w:rsidRDefault="008477FE" w:rsidP="004049B9">
      <w:pPr>
        <w:spacing w:before="100" w:beforeAutospacing="1" w:after="100" w:afterAutospacing="1"/>
        <w:rPr>
          <w:rFonts w:ascii="Times New Roman" w:eastAsia="Times New Roman" w:hAnsi="Times New Roman" w:cs="Times New Roman"/>
          <w:color w:val="FF0000"/>
          <w:sz w:val="28"/>
          <w:szCs w:val="28"/>
          <w:highlight w:val="yellow"/>
          <w:lang w:eastAsia="cs-CZ"/>
        </w:rPr>
      </w:pPr>
      <w:r w:rsidRPr="008E5A34">
        <w:rPr>
          <w:rFonts w:ascii="Times New Roman" w:eastAsia="Times New Roman" w:hAnsi="Times New Roman" w:cs="Times New Roman"/>
          <w:sz w:val="28"/>
          <w:szCs w:val="28"/>
          <w:highlight w:val="yellow"/>
          <w:lang w:eastAsia="cs-CZ"/>
        </w:rPr>
        <w:t>je množství tepla, uvolněné úplným spálením 1 m</w:t>
      </w:r>
      <w:r w:rsidRPr="008E5A34">
        <w:rPr>
          <w:rFonts w:ascii="Times New Roman" w:eastAsia="Times New Roman" w:hAnsi="Times New Roman" w:cs="Times New Roman"/>
          <w:sz w:val="28"/>
          <w:szCs w:val="28"/>
          <w:highlight w:val="yellow"/>
          <w:vertAlign w:val="superscript"/>
          <w:lang w:eastAsia="cs-CZ"/>
        </w:rPr>
        <w:t>3</w:t>
      </w:r>
      <w:r w:rsidRPr="008E5A34">
        <w:rPr>
          <w:rFonts w:ascii="Times New Roman" w:eastAsia="Times New Roman" w:hAnsi="Times New Roman" w:cs="Times New Roman"/>
          <w:sz w:val="28"/>
          <w:szCs w:val="28"/>
          <w:highlight w:val="yellow"/>
          <w:lang w:eastAsia="cs-CZ"/>
        </w:rPr>
        <w:t xml:space="preserve"> zemního </w:t>
      </w:r>
      <w:proofErr w:type="gramStart"/>
      <w:r w:rsidRPr="008E5A34">
        <w:rPr>
          <w:rFonts w:ascii="Times New Roman" w:eastAsia="Times New Roman" w:hAnsi="Times New Roman" w:cs="Times New Roman"/>
          <w:sz w:val="28"/>
          <w:szCs w:val="28"/>
          <w:highlight w:val="yellow"/>
          <w:lang w:eastAsia="cs-CZ"/>
        </w:rPr>
        <w:t>plynu ,</w:t>
      </w:r>
      <w:r w:rsidR="004049B9" w:rsidRPr="008E5A34">
        <w:rPr>
          <w:rFonts w:ascii="Times New Roman" w:eastAsia="Times New Roman" w:hAnsi="Times New Roman" w:cs="Times New Roman"/>
          <w:sz w:val="28"/>
          <w:szCs w:val="28"/>
          <w:highlight w:val="yellow"/>
          <w:lang w:eastAsia="cs-CZ"/>
        </w:rPr>
        <w:t xml:space="preserve"> </w:t>
      </w:r>
      <w:r w:rsidRPr="008E5A34">
        <w:rPr>
          <w:rFonts w:ascii="Times New Roman" w:eastAsia="Times New Roman" w:hAnsi="Times New Roman" w:cs="Times New Roman"/>
          <w:sz w:val="28"/>
          <w:szCs w:val="28"/>
          <w:highlight w:val="yellow"/>
          <w:lang w:eastAsia="cs-CZ"/>
        </w:rPr>
        <w:t>za</w:t>
      </w:r>
      <w:proofErr w:type="gramEnd"/>
      <w:r w:rsidRPr="008E5A34">
        <w:rPr>
          <w:rFonts w:ascii="Times New Roman" w:eastAsia="Times New Roman" w:hAnsi="Times New Roman" w:cs="Times New Roman"/>
          <w:sz w:val="28"/>
          <w:szCs w:val="28"/>
          <w:highlight w:val="yellow"/>
          <w:lang w:eastAsia="cs-CZ"/>
        </w:rPr>
        <w:t xml:space="preserve"> předpokladu, že se spaliny ochladí na teplotu výchozích látek a vodní pára, obsažená ve spalinách, </w:t>
      </w:r>
      <w:r w:rsidRPr="008E5A34">
        <w:rPr>
          <w:rFonts w:ascii="Times New Roman" w:eastAsia="Times New Roman" w:hAnsi="Times New Roman" w:cs="Times New Roman"/>
          <w:b/>
          <w:sz w:val="28"/>
          <w:szCs w:val="28"/>
          <w:highlight w:val="yellow"/>
          <w:u w:val="single"/>
          <w:lang w:eastAsia="cs-CZ"/>
        </w:rPr>
        <w:t>zůstane v plynném stavu.</w:t>
      </w:r>
      <w:r w:rsidR="004049B9" w:rsidRPr="008E5A34">
        <w:rPr>
          <w:rFonts w:ascii="Times New Roman" w:eastAsia="Times New Roman" w:hAnsi="Times New Roman" w:cs="Times New Roman"/>
          <w:b/>
          <w:sz w:val="28"/>
          <w:szCs w:val="28"/>
          <w:highlight w:val="yellow"/>
          <w:u w:val="single"/>
          <w:lang w:eastAsia="cs-CZ"/>
        </w:rPr>
        <w:t xml:space="preserve"> </w:t>
      </w:r>
      <w:r w:rsidR="004049B9" w:rsidRPr="008E5A34">
        <w:rPr>
          <w:rFonts w:ascii="Times New Roman" w:eastAsia="Times New Roman" w:hAnsi="Times New Roman" w:cs="Times New Roman"/>
          <w:i/>
          <w:color w:val="FF0000"/>
          <w:sz w:val="28"/>
          <w:szCs w:val="28"/>
          <w:highlight w:val="yellow"/>
          <w:lang w:eastAsia="cs-CZ"/>
        </w:rPr>
        <w:t xml:space="preserve">Tuto vlastnost využívají </w:t>
      </w:r>
      <w:proofErr w:type="gramStart"/>
      <w:r w:rsidR="004049B9" w:rsidRPr="008E5A34">
        <w:rPr>
          <w:rFonts w:ascii="Times New Roman" w:eastAsia="Times New Roman" w:hAnsi="Times New Roman" w:cs="Times New Roman"/>
          <w:i/>
          <w:color w:val="FF0000"/>
          <w:sz w:val="28"/>
          <w:szCs w:val="28"/>
          <w:highlight w:val="yellow"/>
          <w:lang w:eastAsia="cs-CZ"/>
        </w:rPr>
        <w:t>klasické  kotle</w:t>
      </w:r>
      <w:proofErr w:type="gramEnd"/>
      <w:r w:rsidR="004049B9" w:rsidRPr="008E5A34">
        <w:rPr>
          <w:rFonts w:ascii="Times New Roman" w:eastAsia="Times New Roman" w:hAnsi="Times New Roman" w:cs="Times New Roman"/>
          <w:i/>
          <w:color w:val="FF0000"/>
          <w:sz w:val="28"/>
          <w:szCs w:val="28"/>
          <w:highlight w:val="yellow"/>
          <w:lang w:eastAsia="cs-CZ"/>
        </w:rPr>
        <w:t>.</w:t>
      </w:r>
    </w:p>
    <w:p w:rsidR="00A74FC1" w:rsidRPr="008E5A34" w:rsidRDefault="00A74FC1" w:rsidP="007F2F00">
      <w:pPr>
        <w:rPr>
          <w:sz w:val="48"/>
          <w:szCs w:val="48"/>
          <w:highlight w:val="yellow"/>
        </w:rPr>
      </w:pPr>
      <w:r w:rsidRPr="008E5A34">
        <w:rPr>
          <w:sz w:val="48"/>
          <w:szCs w:val="48"/>
          <w:highlight w:val="yellow"/>
        </w:rPr>
        <w:t>Definice spalné teplo:</w:t>
      </w:r>
    </w:p>
    <w:p w:rsidR="008477FE" w:rsidRPr="008E5A34" w:rsidRDefault="008477FE" w:rsidP="008477FE">
      <w:pPr>
        <w:spacing w:before="100" w:beforeAutospacing="1" w:after="100" w:afterAutospacing="1"/>
        <w:rPr>
          <w:rFonts w:ascii="Times New Roman" w:eastAsia="Times New Roman" w:hAnsi="Times New Roman" w:cs="Times New Roman"/>
          <w:color w:val="FF0000"/>
          <w:sz w:val="28"/>
          <w:szCs w:val="28"/>
          <w:highlight w:val="yellow"/>
          <w:lang w:eastAsia="cs-CZ"/>
        </w:rPr>
      </w:pPr>
      <w:r w:rsidRPr="008E5A34">
        <w:rPr>
          <w:rFonts w:ascii="Times New Roman" w:eastAsia="Times New Roman" w:hAnsi="Times New Roman" w:cs="Times New Roman"/>
          <w:sz w:val="28"/>
          <w:szCs w:val="28"/>
          <w:highlight w:val="yellow"/>
          <w:lang w:eastAsia="cs-CZ"/>
        </w:rPr>
        <w:t>je množství tepla, uvolněné úplným spálením 1 m</w:t>
      </w:r>
      <w:r w:rsidRPr="008E5A34">
        <w:rPr>
          <w:rFonts w:ascii="Times New Roman" w:eastAsia="Times New Roman" w:hAnsi="Times New Roman" w:cs="Times New Roman"/>
          <w:sz w:val="28"/>
          <w:szCs w:val="28"/>
          <w:highlight w:val="yellow"/>
          <w:vertAlign w:val="superscript"/>
          <w:lang w:eastAsia="cs-CZ"/>
        </w:rPr>
        <w:t>3</w:t>
      </w:r>
      <w:r w:rsidRPr="008E5A34">
        <w:rPr>
          <w:rFonts w:ascii="Times New Roman" w:eastAsia="Times New Roman" w:hAnsi="Times New Roman" w:cs="Times New Roman"/>
          <w:sz w:val="28"/>
          <w:szCs w:val="28"/>
          <w:highlight w:val="yellow"/>
          <w:lang w:eastAsia="cs-CZ"/>
        </w:rPr>
        <w:t xml:space="preserve"> zemního </w:t>
      </w:r>
      <w:proofErr w:type="gramStart"/>
      <w:r w:rsidRPr="008E5A34">
        <w:rPr>
          <w:rFonts w:ascii="Times New Roman" w:eastAsia="Times New Roman" w:hAnsi="Times New Roman" w:cs="Times New Roman"/>
          <w:sz w:val="28"/>
          <w:szCs w:val="28"/>
          <w:highlight w:val="yellow"/>
          <w:lang w:eastAsia="cs-CZ"/>
        </w:rPr>
        <w:t>plynu , za</w:t>
      </w:r>
      <w:proofErr w:type="gramEnd"/>
      <w:r w:rsidRPr="008E5A34">
        <w:rPr>
          <w:rFonts w:ascii="Times New Roman" w:eastAsia="Times New Roman" w:hAnsi="Times New Roman" w:cs="Times New Roman"/>
          <w:sz w:val="28"/>
          <w:szCs w:val="28"/>
          <w:highlight w:val="yellow"/>
          <w:lang w:eastAsia="cs-CZ"/>
        </w:rPr>
        <w:t xml:space="preserve"> předpokladu, že se spaliny ochladí na teplotu výchozích látek a vodní pára, obsažená ve spalinách, </w:t>
      </w:r>
      <w:r w:rsidRPr="008E5A34">
        <w:rPr>
          <w:rFonts w:ascii="Times New Roman" w:eastAsia="Times New Roman" w:hAnsi="Times New Roman" w:cs="Times New Roman"/>
          <w:b/>
          <w:sz w:val="28"/>
          <w:szCs w:val="28"/>
          <w:highlight w:val="yellow"/>
          <w:u w:val="single"/>
          <w:lang w:eastAsia="cs-CZ"/>
        </w:rPr>
        <w:t>je v kapalném stavu</w:t>
      </w:r>
      <w:r w:rsidRPr="008E5A34">
        <w:rPr>
          <w:rFonts w:ascii="Times New Roman" w:eastAsia="Times New Roman" w:hAnsi="Times New Roman" w:cs="Times New Roman"/>
          <w:sz w:val="28"/>
          <w:szCs w:val="28"/>
          <w:highlight w:val="yellow"/>
          <w:lang w:eastAsia="cs-CZ"/>
        </w:rPr>
        <w:t xml:space="preserve">. </w:t>
      </w:r>
      <w:r w:rsidRPr="008E5A34">
        <w:rPr>
          <w:rFonts w:ascii="Times New Roman" w:eastAsia="Times New Roman" w:hAnsi="Times New Roman" w:cs="Times New Roman"/>
          <w:i/>
          <w:color w:val="FF0000"/>
          <w:sz w:val="28"/>
          <w:szCs w:val="28"/>
          <w:highlight w:val="yellow"/>
          <w:lang w:eastAsia="cs-CZ"/>
        </w:rPr>
        <w:t>Tuto vlastnost využívají kondenzační kotle – Viz Praxe 4. ročník</w:t>
      </w:r>
    </w:p>
    <w:p w:rsidR="008477FE" w:rsidRPr="0083097A" w:rsidRDefault="008477FE" w:rsidP="007F2F00">
      <w:pPr>
        <w:rPr>
          <w:b/>
          <w:sz w:val="32"/>
          <w:szCs w:val="32"/>
        </w:rPr>
      </w:pPr>
      <w:r w:rsidRPr="008E5A34">
        <w:rPr>
          <w:b/>
          <w:sz w:val="32"/>
          <w:szCs w:val="32"/>
          <w:highlight w:val="yellow"/>
        </w:rPr>
        <w:t>Z toho důvodu mají konden</w:t>
      </w:r>
      <w:r w:rsidR="0083097A" w:rsidRPr="008E5A34">
        <w:rPr>
          <w:b/>
          <w:sz w:val="32"/>
          <w:szCs w:val="32"/>
          <w:highlight w:val="yellow"/>
        </w:rPr>
        <w:t>zační kotle větší účinnost o 11</w:t>
      </w:r>
      <w:r w:rsidRPr="008E5A34">
        <w:rPr>
          <w:b/>
          <w:sz w:val="32"/>
          <w:szCs w:val="32"/>
          <w:highlight w:val="yellow"/>
        </w:rPr>
        <w:t>%.</w:t>
      </w:r>
    </w:p>
    <w:p w:rsidR="00F77288" w:rsidRDefault="00F77288" w:rsidP="008477FE">
      <w:pPr>
        <w:pStyle w:val="Nadpis1"/>
        <w:rPr>
          <w:sz w:val="18"/>
          <w:szCs w:val="18"/>
          <w:highlight w:val="lightGray"/>
        </w:rPr>
      </w:pPr>
    </w:p>
    <w:p w:rsidR="00F77288" w:rsidRDefault="00F77288" w:rsidP="008477FE">
      <w:pPr>
        <w:pStyle w:val="Nadpis1"/>
        <w:rPr>
          <w:sz w:val="18"/>
          <w:szCs w:val="18"/>
          <w:highlight w:val="lightGray"/>
        </w:rPr>
      </w:pPr>
    </w:p>
    <w:p w:rsidR="00802648" w:rsidRDefault="00802648" w:rsidP="008477FE">
      <w:pPr>
        <w:pStyle w:val="Nadpis1"/>
        <w:rPr>
          <w:sz w:val="18"/>
          <w:szCs w:val="18"/>
          <w:highlight w:val="lightGray"/>
        </w:rPr>
      </w:pPr>
    </w:p>
    <w:p w:rsidR="0083097A" w:rsidRDefault="0083097A" w:rsidP="008477FE">
      <w:pPr>
        <w:pStyle w:val="Nadpis1"/>
      </w:pPr>
      <w:r w:rsidRPr="0083097A">
        <w:rPr>
          <w:highlight w:val="lightGray"/>
        </w:rPr>
        <w:lastRenderedPageBreak/>
        <w:t>Studijní materiály pro rozšíření vědomostí:</w:t>
      </w:r>
    </w:p>
    <w:p w:rsidR="008477FE" w:rsidRPr="0083097A" w:rsidRDefault="008477FE" w:rsidP="008477FE">
      <w:pPr>
        <w:pStyle w:val="Nadpis1"/>
        <w:rPr>
          <w:sz w:val="36"/>
          <w:szCs w:val="36"/>
          <w:highlight w:val="lightGray"/>
        </w:rPr>
      </w:pPr>
      <w:r w:rsidRPr="0083097A">
        <w:rPr>
          <w:sz w:val="36"/>
          <w:szCs w:val="36"/>
          <w:highlight w:val="lightGray"/>
        </w:rPr>
        <w:t>Dvacet jedna důvodů, proč si vybrat kondenzační kotel Wolf</w:t>
      </w:r>
    </w:p>
    <w:p w:rsidR="008477FE" w:rsidRPr="008477FE" w:rsidRDefault="008477FE" w:rsidP="008477FE">
      <w:pPr>
        <w:rPr>
          <w:highlight w:val="lightGray"/>
        </w:rPr>
      </w:pPr>
      <w:r w:rsidRPr="008477FE">
        <w:rPr>
          <w:rStyle w:val="cun"/>
          <w:highlight w:val="lightGray"/>
        </w:rPr>
        <w:t xml:space="preserve">Datum: </w:t>
      </w:r>
      <w:proofErr w:type="gramStart"/>
      <w:r w:rsidRPr="008477FE">
        <w:rPr>
          <w:rStyle w:val="cu"/>
          <w:highlight w:val="lightGray"/>
        </w:rPr>
        <w:t>4.11.2009</w:t>
      </w:r>
      <w:proofErr w:type="gramEnd"/>
      <w:r w:rsidRPr="008477FE">
        <w:rPr>
          <w:rStyle w:val="cun"/>
          <w:highlight w:val="lightGray"/>
        </w:rPr>
        <w:t xml:space="preserve">  |  Zdroj: </w:t>
      </w:r>
      <w:hyperlink r:id="rId133" w:history="1">
        <w:r w:rsidRPr="008477FE">
          <w:rPr>
            <w:rStyle w:val="Hypertextovodkaz"/>
            <w:highlight w:val="lightGray"/>
          </w:rPr>
          <w:t>VÝSTAVBA měst a obcí</w:t>
        </w:r>
      </w:hyperlink>
      <w:r w:rsidRPr="008477FE">
        <w:rPr>
          <w:rStyle w:val="cun"/>
          <w:highlight w:val="lightGray"/>
        </w:rPr>
        <w:t>  |  Firemní článek</w:t>
      </w:r>
    </w:p>
    <w:p w:rsidR="008477FE" w:rsidRPr="008477FE" w:rsidRDefault="008477FE" w:rsidP="008477FE">
      <w:pPr>
        <w:pStyle w:val="ca"/>
        <w:rPr>
          <w:highlight w:val="lightGray"/>
        </w:rPr>
      </w:pPr>
      <w:r w:rsidRPr="008477FE">
        <w:rPr>
          <w:highlight w:val="lightGray"/>
        </w:rPr>
        <w:t>Kondenzační kotel je takový kotel, který dokáže odebrat teplo i vodní páře ve spalinách. V klasickém kotli by vodní pára odešla i s teplem do komína a vzala s sebou 11% z toho, co jsme zaplatili za plyn. Proto je kondenzační kotel v současné době zařízení na nejvyšším stupni vývoje.</w:t>
      </w:r>
    </w:p>
    <w:p w:rsidR="008477FE" w:rsidRDefault="00DF685A" w:rsidP="008477FE">
      <w:pPr>
        <w:pStyle w:val="Nadpis1"/>
        <w:rPr>
          <w:b w:val="0"/>
          <w:sz w:val="28"/>
          <w:szCs w:val="28"/>
        </w:rPr>
      </w:pPr>
      <w:hyperlink r:id="rId134" w:history="1">
        <w:r w:rsidR="008477FE" w:rsidRPr="008477FE">
          <w:rPr>
            <w:rStyle w:val="Hypertextovodkaz"/>
            <w:b w:val="0"/>
            <w:sz w:val="28"/>
            <w:szCs w:val="28"/>
            <w:highlight w:val="lightGray"/>
          </w:rPr>
          <w:t>http://www.tzb-info.cz/6019-dvacet-jedna-duvodu-proc-si-vybrat-kondenzacni-kotel-wolf</w:t>
        </w:r>
      </w:hyperlink>
    </w:p>
    <w:p w:rsidR="00802648" w:rsidRDefault="00802648" w:rsidP="0083097A">
      <w:pPr>
        <w:spacing w:before="100" w:beforeAutospacing="1" w:after="100" w:afterAutospacing="1"/>
        <w:rPr>
          <w:rFonts w:ascii="Arial" w:hAnsi="Arial" w:cs="Arial"/>
          <w:b/>
          <w:bCs/>
          <w:color w:val="003399"/>
          <w:sz w:val="27"/>
          <w:szCs w:val="27"/>
        </w:rPr>
      </w:pPr>
    </w:p>
    <w:p w:rsidR="0083097A" w:rsidRDefault="0083097A" w:rsidP="0083097A">
      <w:pPr>
        <w:spacing w:before="100" w:beforeAutospacing="1" w:after="100" w:afterAutospacing="1"/>
      </w:pPr>
      <w:r>
        <w:rPr>
          <w:rFonts w:ascii="Arial" w:hAnsi="Arial" w:cs="Arial"/>
          <w:b/>
          <w:bCs/>
          <w:color w:val="003399"/>
          <w:sz w:val="27"/>
          <w:szCs w:val="27"/>
        </w:rPr>
        <w:t>Nové trendy ve vytápění</w:t>
      </w:r>
      <w:r>
        <w:rPr>
          <w:rFonts w:ascii="Arial" w:hAnsi="Arial" w:cs="Arial"/>
          <w:color w:val="003399"/>
          <w:sz w:val="27"/>
          <w:szCs w:val="27"/>
        </w:rPr>
        <w:t xml:space="preserve"> </w:t>
      </w:r>
    </w:p>
    <w:tbl>
      <w:tblPr>
        <w:tblW w:w="5000" w:type="pct"/>
        <w:tblCellSpacing w:w="0" w:type="dxa"/>
        <w:tblBorders>
          <w:top w:val="outset" w:sz="6" w:space="0" w:color="CCCCCC"/>
          <w:left w:val="outset" w:sz="6" w:space="0" w:color="CCCCCC"/>
          <w:bottom w:val="outset" w:sz="6" w:space="0" w:color="CCCCCC"/>
          <w:right w:val="outset" w:sz="6" w:space="0" w:color="CCCCCC"/>
        </w:tblBorders>
        <w:tblCellMar>
          <w:top w:w="60" w:type="dxa"/>
          <w:left w:w="60" w:type="dxa"/>
          <w:bottom w:w="60" w:type="dxa"/>
          <w:right w:w="60" w:type="dxa"/>
        </w:tblCellMar>
        <w:tblLook w:val="04A0" w:firstRow="1" w:lastRow="0" w:firstColumn="1" w:lastColumn="0" w:noHBand="0" w:noVBand="1"/>
      </w:tblPr>
      <w:tblGrid>
        <w:gridCol w:w="13986"/>
      </w:tblGrid>
      <w:tr w:rsidR="0083097A" w:rsidTr="0083097A">
        <w:trPr>
          <w:tblCellSpacing w:w="0" w:type="dxa"/>
        </w:trPr>
        <w:tc>
          <w:tcPr>
            <w:tcW w:w="3750" w:type="pct"/>
            <w:tcBorders>
              <w:top w:val="outset" w:sz="6" w:space="0" w:color="CCCCCC"/>
              <w:left w:val="outset" w:sz="6" w:space="0" w:color="CCCCCC"/>
              <w:bottom w:val="outset" w:sz="6" w:space="0" w:color="CCCCCC"/>
              <w:right w:val="outset" w:sz="6" w:space="0" w:color="CCCCCC"/>
            </w:tcBorders>
            <w:shd w:val="clear" w:color="auto" w:fill="FFFFFF"/>
            <w:vAlign w:val="center"/>
            <w:hideMark/>
          </w:tcPr>
          <w:p w:rsidR="0083097A" w:rsidRDefault="00DF685A">
            <w:pPr>
              <w:rPr>
                <w:sz w:val="24"/>
                <w:szCs w:val="24"/>
              </w:rPr>
            </w:pPr>
            <w:hyperlink r:id="rId135" w:history="1">
              <w:r w:rsidR="0083097A">
                <w:rPr>
                  <w:rStyle w:val="Hypertextovodkaz"/>
                  <w:rFonts w:ascii="Verdana" w:hAnsi="Verdana"/>
                  <w:color w:val="003399"/>
                  <w:sz w:val="15"/>
                  <w:szCs w:val="15"/>
                </w:rPr>
                <w:t>Nové trendy ve vytápění</w:t>
              </w:r>
            </w:hyperlink>
            <w:r w:rsidR="0083097A">
              <w:rPr>
                <w:rFonts w:ascii="Verdana" w:hAnsi="Verdana"/>
                <w:color w:val="003399"/>
                <w:sz w:val="15"/>
                <w:szCs w:val="15"/>
              </w:rPr>
              <w:t xml:space="preserve"> I - kondenzační plynové kotle</w:t>
            </w:r>
          </w:p>
        </w:tc>
      </w:tr>
      <w:tr w:rsidR="0083097A" w:rsidTr="0083097A">
        <w:trPr>
          <w:tblCellSpacing w:w="0" w:type="dxa"/>
        </w:trPr>
        <w:tc>
          <w:tcPr>
            <w:tcW w:w="3750" w:type="pct"/>
            <w:tcBorders>
              <w:top w:val="outset" w:sz="6" w:space="0" w:color="CCCCCC"/>
              <w:left w:val="outset" w:sz="6" w:space="0" w:color="CCCCCC"/>
              <w:bottom w:val="outset" w:sz="6" w:space="0" w:color="CCCCCC"/>
              <w:right w:val="outset" w:sz="6" w:space="0" w:color="CCCCCC"/>
            </w:tcBorders>
            <w:shd w:val="clear" w:color="auto" w:fill="FFFFFF"/>
            <w:vAlign w:val="center"/>
            <w:hideMark/>
          </w:tcPr>
          <w:p w:rsidR="0083097A" w:rsidRDefault="00DF685A">
            <w:pPr>
              <w:rPr>
                <w:sz w:val="24"/>
                <w:szCs w:val="24"/>
              </w:rPr>
            </w:pPr>
            <w:hyperlink r:id="rId136" w:history="1">
              <w:r w:rsidR="0083097A">
                <w:rPr>
                  <w:rStyle w:val="Hypertextovodkaz"/>
                  <w:rFonts w:ascii="Verdana" w:hAnsi="Verdana"/>
                  <w:color w:val="003399"/>
                  <w:sz w:val="15"/>
                  <w:szCs w:val="15"/>
                </w:rPr>
                <w:t>Nové trendy ve vytápění</w:t>
              </w:r>
            </w:hyperlink>
            <w:r w:rsidR="0083097A">
              <w:rPr>
                <w:rFonts w:ascii="Verdana" w:hAnsi="Verdana"/>
                <w:sz w:val="15"/>
                <w:szCs w:val="15"/>
              </w:rPr>
              <w:t xml:space="preserve"> </w:t>
            </w:r>
            <w:r w:rsidR="0083097A">
              <w:rPr>
                <w:rFonts w:ascii="Verdana" w:hAnsi="Verdana"/>
                <w:color w:val="003399"/>
                <w:sz w:val="15"/>
                <w:szCs w:val="15"/>
              </w:rPr>
              <w:t>II - kondenzační plynové kotle</w:t>
            </w:r>
          </w:p>
        </w:tc>
      </w:tr>
      <w:tr w:rsidR="0083097A" w:rsidTr="0083097A">
        <w:trPr>
          <w:tblCellSpacing w:w="0" w:type="dxa"/>
        </w:trPr>
        <w:tc>
          <w:tcPr>
            <w:tcW w:w="3750" w:type="pct"/>
            <w:tcBorders>
              <w:top w:val="outset" w:sz="6" w:space="0" w:color="CCCCCC"/>
              <w:left w:val="outset" w:sz="6" w:space="0" w:color="CCCCCC"/>
              <w:bottom w:val="outset" w:sz="6" w:space="0" w:color="CCCCCC"/>
              <w:right w:val="outset" w:sz="6" w:space="0" w:color="CCCCCC"/>
            </w:tcBorders>
            <w:shd w:val="clear" w:color="auto" w:fill="FFFFFF"/>
            <w:vAlign w:val="center"/>
            <w:hideMark/>
          </w:tcPr>
          <w:p w:rsidR="0083097A" w:rsidRDefault="00DF685A">
            <w:pPr>
              <w:rPr>
                <w:sz w:val="24"/>
                <w:szCs w:val="24"/>
              </w:rPr>
            </w:pPr>
            <w:hyperlink r:id="rId137" w:history="1">
              <w:r w:rsidR="0083097A">
                <w:rPr>
                  <w:rStyle w:val="Hypertextovodkaz"/>
                  <w:rFonts w:ascii="Verdana" w:hAnsi="Verdana"/>
                  <w:color w:val="003399"/>
                  <w:sz w:val="15"/>
                  <w:szCs w:val="15"/>
                </w:rPr>
                <w:t>Kondenzační technika</w:t>
              </w:r>
            </w:hyperlink>
            <w:r w:rsidR="0083097A">
              <w:rPr>
                <w:rFonts w:ascii="Verdana" w:hAnsi="Verdana"/>
                <w:color w:val="003399"/>
                <w:sz w:val="15"/>
                <w:szCs w:val="15"/>
              </w:rPr>
              <w:t>  - princip a vysvětlení pojmů uvedených v tabulkách</w:t>
            </w:r>
          </w:p>
        </w:tc>
      </w:tr>
    </w:tbl>
    <w:p w:rsidR="0083097A" w:rsidRPr="0083097A" w:rsidRDefault="00DF685A" w:rsidP="008477FE">
      <w:pPr>
        <w:pStyle w:val="Nadpis1"/>
        <w:rPr>
          <w:rStyle w:val="Hypertextovodkaz"/>
          <w:b w:val="0"/>
          <w:sz w:val="28"/>
          <w:szCs w:val="28"/>
          <w:highlight w:val="lightGray"/>
        </w:rPr>
      </w:pPr>
      <w:hyperlink r:id="rId138" w:history="1">
        <w:r w:rsidR="0083097A" w:rsidRPr="0083097A">
          <w:rPr>
            <w:rStyle w:val="Hypertextovodkaz"/>
            <w:b w:val="0"/>
            <w:sz w:val="28"/>
            <w:szCs w:val="28"/>
            <w:highlight w:val="lightGray"/>
          </w:rPr>
          <w:t>http://www.itest.cz/kotle/kotle_kondII.htm</w:t>
        </w:r>
      </w:hyperlink>
    </w:p>
    <w:p w:rsidR="00802648" w:rsidRDefault="00802648" w:rsidP="008477FE">
      <w:pPr>
        <w:pStyle w:val="Nadpis1"/>
        <w:rPr>
          <w:rFonts w:ascii="Verdana" w:hAnsi="Verdana"/>
          <w:bCs w:val="0"/>
          <w:sz w:val="28"/>
          <w:szCs w:val="28"/>
          <w:highlight w:val="yellow"/>
        </w:rPr>
      </w:pPr>
    </w:p>
    <w:p w:rsidR="00802648" w:rsidRDefault="00802648" w:rsidP="008477FE">
      <w:pPr>
        <w:pStyle w:val="Nadpis1"/>
        <w:rPr>
          <w:rFonts w:ascii="Verdana" w:hAnsi="Verdana"/>
          <w:bCs w:val="0"/>
          <w:sz w:val="28"/>
          <w:szCs w:val="28"/>
          <w:highlight w:val="yellow"/>
        </w:rPr>
      </w:pPr>
    </w:p>
    <w:p w:rsidR="00802648" w:rsidRDefault="00802648" w:rsidP="008477FE">
      <w:pPr>
        <w:pStyle w:val="Nadpis1"/>
        <w:rPr>
          <w:rFonts w:ascii="Verdana" w:hAnsi="Verdana"/>
          <w:bCs w:val="0"/>
          <w:sz w:val="28"/>
          <w:szCs w:val="28"/>
          <w:highlight w:val="yellow"/>
        </w:rPr>
      </w:pPr>
    </w:p>
    <w:p w:rsidR="00802648" w:rsidRDefault="00802648" w:rsidP="008477FE">
      <w:pPr>
        <w:pStyle w:val="Nadpis1"/>
        <w:rPr>
          <w:rFonts w:ascii="Verdana" w:hAnsi="Verdana"/>
          <w:bCs w:val="0"/>
          <w:sz w:val="28"/>
          <w:szCs w:val="28"/>
          <w:highlight w:val="yellow"/>
        </w:rPr>
      </w:pPr>
    </w:p>
    <w:p w:rsidR="00802648" w:rsidRDefault="00802648" w:rsidP="008477FE">
      <w:pPr>
        <w:pStyle w:val="Nadpis1"/>
        <w:rPr>
          <w:rFonts w:ascii="Verdana" w:hAnsi="Verdana"/>
          <w:bCs w:val="0"/>
          <w:sz w:val="28"/>
          <w:szCs w:val="28"/>
          <w:highlight w:val="yellow"/>
        </w:rPr>
      </w:pPr>
    </w:p>
    <w:p w:rsidR="00802648" w:rsidRDefault="00802648" w:rsidP="008477FE">
      <w:pPr>
        <w:pStyle w:val="Nadpis1"/>
        <w:rPr>
          <w:rFonts w:ascii="Verdana" w:hAnsi="Verdana"/>
          <w:bCs w:val="0"/>
          <w:sz w:val="28"/>
          <w:szCs w:val="28"/>
          <w:highlight w:val="yellow"/>
        </w:rPr>
      </w:pPr>
    </w:p>
    <w:p w:rsidR="00802648" w:rsidRDefault="00802648" w:rsidP="008477FE">
      <w:pPr>
        <w:pStyle w:val="Nadpis1"/>
        <w:rPr>
          <w:rFonts w:ascii="Verdana" w:hAnsi="Verdana"/>
          <w:bCs w:val="0"/>
          <w:sz w:val="28"/>
          <w:szCs w:val="28"/>
          <w:highlight w:val="yellow"/>
        </w:rPr>
      </w:pPr>
    </w:p>
    <w:p w:rsidR="0083097A" w:rsidRPr="008E5A34" w:rsidRDefault="0083097A" w:rsidP="008477FE">
      <w:pPr>
        <w:pStyle w:val="Nadpis1"/>
        <w:rPr>
          <w:rFonts w:ascii="Verdana" w:hAnsi="Verdana"/>
          <w:bCs w:val="0"/>
          <w:sz w:val="28"/>
          <w:szCs w:val="28"/>
          <w:highlight w:val="yellow"/>
        </w:rPr>
      </w:pPr>
      <w:r w:rsidRPr="008E5A34">
        <w:rPr>
          <w:rFonts w:ascii="Verdana" w:hAnsi="Verdana"/>
          <w:bCs w:val="0"/>
          <w:sz w:val="28"/>
          <w:szCs w:val="28"/>
          <w:highlight w:val="yellow"/>
        </w:rPr>
        <w:lastRenderedPageBreak/>
        <w:t>Jak pracuje kondenzační kotel?</w:t>
      </w:r>
    </w:p>
    <w:p w:rsidR="0083097A" w:rsidRPr="0083097A" w:rsidRDefault="0083097A" w:rsidP="0083097A">
      <w:pPr>
        <w:spacing w:before="100" w:beforeAutospacing="1" w:after="100" w:afterAutospacing="1"/>
        <w:rPr>
          <w:rFonts w:ascii="Times New Roman" w:eastAsia="Times New Roman" w:hAnsi="Times New Roman" w:cs="Times New Roman"/>
          <w:sz w:val="24"/>
          <w:szCs w:val="24"/>
          <w:lang w:eastAsia="cs-CZ"/>
        </w:rPr>
      </w:pPr>
      <w:r w:rsidRPr="00633C07">
        <w:rPr>
          <w:rFonts w:ascii="Verdana" w:eastAsia="Times New Roman" w:hAnsi="Verdana" w:cs="Times New Roman"/>
          <w:sz w:val="24"/>
          <w:szCs w:val="24"/>
          <w:lang w:eastAsia="cs-CZ"/>
        </w:rPr>
        <w:t xml:space="preserve">U klasických zdrojů tepla se tepelná energie přenáší ze spalin do topné vody v primárním výměníku, kde dochází k jejich ochlazení na určitou teplotu (v průměru cca </w:t>
      </w:r>
      <w:proofErr w:type="gramStart"/>
      <w:r w:rsidRPr="00633C07">
        <w:rPr>
          <w:rFonts w:ascii="Verdana" w:eastAsia="Times New Roman" w:hAnsi="Verdana" w:cs="Times New Roman"/>
          <w:sz w:val="24"/>
          <w:szCs w:val="24"/>
          <w:lang w:eastAsia="cs-CZ"/>
        </w:rPr>
        <w:t>120 °C).Takto</w:t>
      </w:r>
      <w:proofErr w:type="gramEnd"/>
      <w:r w:rsidRPr="00633C07">
        <w:rPr>
          <w:rFonts w:ascii="Verdana" w:eastAsia="Times New Roman" w:hAnsi="Verdana" w:cs="Times New Roman"/>
          <w:sz w:val="24"/>
          <w:szCs w:val="24"/>
          <w:lang w:eastAsia="cs-CZ"/>
        </w:rPr>
        <w:t xml:space="preserve"> získané teplo je označováno jako citelné teplo. Dále spaliny obsahují určitou část tepelné energie – tzv. </w:t>
      </w:r>
      <w:proofErr w:type="spellStart"/>
      <w:r w:rsidRPr="00633C07">
        <w:rPr>
          <w:rFonts w:ascii="Verdana" w:eastAsia="Times New Roman" w:hAnsi="Verdana" w:cs="Times New Roman"/>
          <w:sz w:val="24"/>
          <w:szCs w:val="24"/>
          <w:lang w:eastAsia="cs-CZ"/>
        </w:rPr>
        <w:t>latentní-kondenzační</w:t>
      </w:r>
      <w:proofErr w:type="spellEnd"/>
      <w:r w:rsidRPr="00633C07">
        <w:rPr>
          <w:rFonts w:ascii="Verdana" w:eastAsia="Times New Roman" w:hAnsi="Verdana" w:cs="Times New Roman"/>
          <w:sz w:val="24"/>
          <w:szCs w:val="24"/>
          <w:lang w:eastAsia="cs-CZ"/>
        </w:rPr>
        <w:t xml:space="preserve"> teplo. Jedná se o teplo spojené s vodní párou, která vzniká při spalování plynu. </w:t>
      </w:r>
      <w:r w:rsidRPr="00633C07">
        <w:rPr>
          <w:rFonts w:ascii="Verdana" w:eastAsia="Times New Roman" w:hAnsi="Verdana" w:cs="Times New Roman"/>
          <w:b/>
          <w:sz w:val="24"/>
          <w:szCs w:val="24"/>
          <w:lang w:eastAsia="cs-CZ"/>
        </w:rPr>
        <w:t>U konvenčních kotlů jsou spaliny odváděny do komína bez dalšího využití.</w:t>
      </w:r>
      <w:r w:rsidRPr="00633C07">
        <w:rPr>
          <w:rFonts w:ascii="Verdana" w:eastAsia="Times New Roman" w:hAnsi="Verdana" w:cs="Times New Roman"/>
          <w:sz w:val="24"/>
          <w:szCs w:val="24"/>
          <w:lang w:eastAsia="cs-CZ"/>
        </w:rPr>
        <w:t xml:space="preserve"> </w:t>
      </w:r>
      <w:r w:rsidRPr="00633C07">
        <w:rPr>
          <w:rFonts w:ascii="Verdana" w:eastAsia="Times New Roman" w:hAnsi="Verdana" w:cs="Times New Roman"/>
          <w:sz w:val="24"/>
          <w:szCs w:val="24"/>
          <w:highlight w:val="yellow"/>
          <w:lang w:eastAsia="cs-CZ"/>
        </w:rPr>
        <w:t>Konstrukce kondenzačních kotlů díky velké ploše výměníku (nebo dvou výměníků) umožňuje využít kondenzační teplo. Po předání primárního tepla ze spalin dochází k jejich dalšímu ochlazení až na teplotu, která se nachází pod hodnotou rosného bodu. Jestliže se teplota pohybuje v této oblasti, vodní pára obsažená ve spalinách kondenzuje, a tím je tepelná energie dodatečně předávána do topného systému.</w:t>
      </w:r>
      <w:r w:rsidRPr="00633C07">
        <w:rPr>
          <w:rFonts w:ascii="Verdana" w:eastAsia="Times New Roman" w:hAnsi="Verdana" w:cs="Times New Roman"/>
          <w:sz w:val="24"/>
          <w:szCs w:val="24"/>
          <w:lang w:eastAsia="cs-CZ"/>
        </w:rPr>
        <w:t xml:space="preserve"> Kondenzační technika využívá navíc nejen latentní teplo, ale i primární tepelná energie je využita účinněji než u klasických kotlů. </w:t>
      </w:r>
      <w:r w:rsidRPr="00633C07">
        <w:rPr>
          <w:rFonts w:ascii="Verdana" w:eastAsia="Times New Roman" w:hAnsi="Verdana" w:cs="Times New Roman"/>
          <w:b/>
          <w:sz w:val="24"/>
          <w:szCs w:val="24"/>
          <w:highlight w:val="yellow"/>
          <w:lang w:eastAsia="cs-CZ"/>
        </w:rPr>
        <w:t>Teplota rosného bodu spalin zemního plynu je cca 50–55 °C. Proto je důležité, aby se teplota zpátečky pohybovala pod touto teplotou, z důvodu optimální funkce kotle.</w:t>
      </w:r>
      <w:r w:rsidRPr="00633C07">
        <w:rPr>
          <w:rFonts w:ascii="Verdana" w:eastAsia="Times New Roman" w:hAnsi="Verdana" w:cs="Times New Roman"/>
          <w:b/>
          <w:sz w:val="24"/>
          <w:szCs w:val="24"/>
          <w:lang w:eastAsia="cs-CZ"/>
        </w:rPr>
        <w:t xml:space="preserve"> </w:t>
      </w:r>
      <w:r w:rsidRPr="00633C07">
        <w:rPr>
          <w:rFonts w:ascii="Verdana" w:eastAsia="Times New Roman" w:hAnsi="Verdana" w:cs="Times New Roman"/>
          <w:sz w:val="24"/>
          <w:szCs w:val="24"/>
          <w:lang w:eastAsia="cs-CZ"/>
        </w:rPr>
        <w:t xml:space="preserve">Jak je možná účinnost nad 100 %? Při spalování se rozlišují dvě hodnoty tepelné energie – spalné </w:t>
      </w:r>
      <w:proofErr w:type="gramStart"/>
      <w:r w:rsidRPr="00633C07">
        <w:rPr>
          <w:rFonts w:ascii="Verdana" w:eastAsia="Times New Roman" w:hAnsi="Verdana" w:cs="Times New Roman"/>
          <w:sz w:val="24"/>
          <w:szCs w:val="24"/>
          <w:lang w:eastAsia="cs-CZ"/>
        </w:rPr>
        <w:t>teplo(„horní</w:t>
      </w:r>
      <w:proofErr w:type="gramEnd"/>
      <w:r w:rsidRPr="00633C07">
        <w:rPr>
          <w:rFonts w:ascii="Verdana" w:eastAsia="Times New Roman" w:hAnsi="Verdana" w:cs="Times New Roman"/>
          <w:sz w:val="24"/>
          <w:szCs w:val="24"/>
          <w:lang w:eastAsia="cs-CZ"/>
        </w:rPr>
        <w:t xml:space="preserve"> výhřevnost“) a výhřevnost („dolní výhřevnost“). Spalné teplo obsahuje celkové množství tepelné energie včetně kondenzačního tepla, které se využije při spalování. Pro výpočet účinnosti se bere jako základní veličina normální výhřevnost. Vyzařováním tepla do okolí a provozními ztrátami se nikdy nemůže přenést veškerá tepelná energie (vztažená na výhřevnost) do topné vody. Proto účinnost současných kotlů musí ležet pod hranicí 100 %. Aby se mohlo provést porovnání konvenčních a kondenzačních kotlů, stanovuje se účinnost u kondenzačních kotlů rovněž ve vztahu k výhřevnosti. Kondenzační technika je vhodná i pro topné systémy s vyšším teplotním spádem. </w:t>
      </w:r>
      <w:r w:rsidRPr="00633C07">
        <w:rPr>
          <w:rFonts w:ascii="Verdana" w:eastAsia="Times New Roman" w:hAnsi="Verdana" w:cs="Times New Roman"/>
          <w:b/>
          <w:sz w:val="36"/>
          <w:szCs w:val="36"/>
          <w:highlight w:val="yellow"/>
          <w:lang w:eastAsia="cs-CZ"/>
        </w:rPr>
        <w:t>U zemního plynu leží spalné teplo o 11 % výše než jeho výhřevnost.</w:t>
      </w:r>
      <w:r w:rsidRPr="00633C07">
        <w:rPr>
          <w:rFonts w:ascii="Verdana" w:eastAsia="Times New Roman" w:hAnsi="Verdana" w:cs="Times New Roman"/>
          <w:b/>
          <w:sz w:val="24"/>
          <w:szCs w:val="24"/>
          <w:lang w:eastAsia="cs-CZ"/>
        </w:rPr>
        <w:t xml:space="preserve"> </w:t>
      </w:r>
      <w:r w:rsidRPr="00633C07">
        <w:rPr>
          <w:rFonts w:ascii="Verdana" w:eastAsia="Times New Roman" w:hAnsi="Verdana" w:cs="Times New Roman"/>
          <w:sz w:val="24"/>
          <w:szCs w:val="24"/>
          <w:highlight w:val="yellow"/>
          <w:lang w:eastAsia="cs-CZ"/>
        </w:rPr>
        <w:t>Obecně platí, že čím je nižší teplotní spád, tím vyšší je účinnost. Ale rovněž u topných systémů s teplotním spádem 75/60 °C se vyplácí použití kondenzačních kotlů.</w:t>
      </w:r>
    </w:p>
    <w:p w:rsidR="00F77288" w:rsidRDefault="004049B9" w:rsidP="008477FE">
      <w:pPr>
        <w:pStyle w:val="Nadpis1"/>
        <w:rPr>
          <w:b w:val="0"/>
          <w:sz w:val="28"/>
          <w:szCs w:val="28"/>
        </w:rPr>
      </w:pPr>
      <w:r>
        <w:t xml:space="preserve">Kondenzační technika: </w:t>
      </w:r>
      <w:hyperlink r:id="rId139" w:history="1">
        <w:r w:rsidRPr="007D4A2A">
          <w:rPr>
            <w:rStyle w:val="Hypertextovodkaz"/>
            <w:b w:val="0"/>
            <w:sz w:val="28"/>
            <w:szCs w:val="28"/>
          </w:rPr>
          <w:t>http://www.itest.cz/kotle/kotle_kond_pojmy.htm</w:t>
        </w:r>
      </w:hyperlink>
    </w:p>
    <w:p w:rsidR="004049B9" w:rsidRDefault="00D05A69" w:rsidP="008477FE">
      <w:pPr>
        <w:pStyle w:val="Nadpis1"/>
        <w:rPr>
          <w:b w:val="0"/>
          <w:sz w:val="28"/>
          <w:szCs w:val="28"/>
        </w:rPr>
      </w:pPr>
      <w:r>
        <w:rPr>
          <w:b w:val="0"/>
          <w:sz w:val="28"/>
          <w:szCs w:val="28"/>
        </w:rPr>
        <w:t xml:space="preserve">Video: </w:t>
      </w:r>
      <w:hyperlink r:id="rId140" w:history="1">
        <w:r w:rsidRPr="00913C71">
          <w:rPr>
            <w:rStyle w:val="Hypertextovodkaz"/>
            <w:b w:val="0"/>
            <w:sz w:val="28"/>
            <w:szCs w:val="28"/>
          </w:rPr>
          <w:t>http://loskutak.nova.cz/clanek/zarizujeme/plynovy-kondenzacni-kotel.html</w:t>
        </w:r>
      </w:hyperlink>
    </w:p>
    <w:p w:rsidR="008477FE" w:rsidRPr="008477FE" w:rsidRDefault="008477FE" w:rsidP="008477FE">
      <w:pPr>
        <w:pStyle w:val="Nadpis1"/>
        <w:rPr>
          <w:highlight w:val="lightGray"/>
        </w:rPr>
      </w:pPr>
      <w:r w:rsidRPr="008477FE">
        <w:rPr>
          <w:highlight w:val="lightGray"/>
        </w:rPr>
        <w:t>Spalovací vlastnosti ZP (I)</w:t>
      </w:r>
    </w:p>
    <w:p w:rsidR="008477FE" w:rsidRPr="008477FE" w:rsidRDefault="008477FE" w:rsidP="008477FE">
      <w:pPr>
        <w:rPr>
          <w:highlight w:val="lightGray"/>
        </w:rPr>
      </w:pPr>
      <w:r w:rsidRPr="008477FE">
        <w:rPr>
          <w:rStyle w:val="cun"/>
          <w:highlight w:val="lightGray"/>
        </w:rPr>
        <w:t xml:space="preserve">Datum: </w:t>
      </w:r>
      <w:proofErr w:type="gramStart"/>
      <w:r w:rsidRPr="008477FE">
        <w:rPr>
          <w:rStyle w:val="cu"/>
          <w:highlight w:val="lightGray"/>
        </w:rPr>
        <w:t>30.4.2004</w:t>
      </w:r>
      <w:proofErr w:type="gramEnd"/>
      <w:r w:rsidRPr="008477FE">
        <w:rPr>
          <w:rStyle w:val="cun"/>
          <w:highlight w:val="lightGray"/>
        </w:rPr>
        <w:t xml:space="preserve">  |  Autor: </w:t>
      </w:r>
      <w:r w:rsidRPr="008477FE">
        <w:rPr>
          <w:rStyle w:val="cu"/>
          <w:highlight w:val="lightGray"/>
        </w:rPr>
        <w:t>Ing. Josef Fík</w:t>
      </w:r>
    </w:p>
    <w:p w:rsidR="008477FE" w:rsidRPr="008477FE" w:rsidRDefault="008477FE" w:rsidP="008477FE">
      <w:pPr>
        <w:pStyle w:val="ca"/>
        <w:rPr>
          <w:highlight w:val="lightGray"/>
        </w:rPr>
      </w:pPr>
      <w:r w:rsidRPr="008477FE">
        <w:rPr>
          <w:highlight w:val="lightGray"/>
        </w:rPr>
        <w:t xml:space="preserve">V pokračování seriálu o základních fyzikálních vlastnostech zemního plynu je možno získat přehled o výhřevnosti, spalném teple, </w:t>
      </w:r>
      <w:proofErr w:type="spellStart"/>
      <w:r w:rsidRPr="008477FE">
        <w:rPr>
          <w:highlight w:val="lightGray"/>
        </w:rPr>
        <w:t>Wobbeho</w:t>
      </w:r>
      <w:proofErr w:type="spellEnd"/>
      <w:r w:rsidRPr="008477FE">
        <w:rPr>
          <w:highlight w:val="lightGray"/>
        </w:rPr>
        <w:t xml:space="preserve"> čísle i stechiometrických (teoretických) objemech kyslíku a spalovacího vzduchu při jeho spalování.</w:t>
      </w:r>
    </w:p>
    <w:p w:rsidR="008477FE" w:rsidRPr="008477FE" w:rsidRDefault="00DF685A" w:rsidP="007F2F00">
      <w:pPr>
        <w:rPr>
          <w:sz w:val="28"/>
          <w:szCs w:val="28"/>
          <w:highlight w:val="lightGray"/>
        </w:rPr>
      </w:pPr>
      <w:hyperlink r:id="rId141" w:history="1">
        <w:r w:rsidR="008477FE" w:rsidRPr="008477FE">
          <w:rPr>
            <w:rStyle w:val="Hypertextovodkaz"/>
            <w:sz w:val="28"/>
            <w:szCs w:val="28"/>
            <w:highlight w:val="lightGray"/>
            <w:u w:val="none"/>
          </w:rPr>
          <w:t>http://www.tzb-info.cz/1963-spalovaci-vlastnosti-zp-i</w:t>
        </w:r>
      </w:hyperlink>
    </w:p>
    <w:p w:rsidR="008477FE" w:rsidRPr="008477FE" w:rsidRDefault="008477FE" w:rsidP="007F2F00">
      <w:pPr>
        <w:rPr>
          <w:sz w:val="28"/>
          <w:szCs w:val="28"/>
          <w:highlight w:val="lightGray"/>
        </w:rPr>
      </w:pPr>
    </w:p>
    <w:p w:rsidR="008477FE" w:rsidRPr="008477FE" w:rsidRDefault="008477FE" w:rsidP="008477FE">
      <w:pPr>
        <w:pStyle w:val="Nadpis1"/>
        <w:rPr>
          <w:highlight w:val="lightGray"/>
        </w:rPr>
      </w:pPr>
      <w:r w:rsidRPr="008477FE">
        <w:rPr>
          <w:highlight w:val="lightGray"/>
        </w:rPr>
        <w:t>Spalovací vlastnosti ZP (II)</w:t>
      </w:r>
    </w:p>
    <w:p w:rsidR="008477FE" w:rsidRPr="008477FE" w:rsidRDefault="008477FE" w:rsidP="008477FE">
      <w:pPr>
        <w:rPr>
          <w:highlight w:val="lightGray"/>
        </w:rPr>
      </w:pPr>
      <w:r w:rsidRPr="008477FE">
        <w:rPr>
          <w:rStyle w:val="cun"/>
          <w:highlight w:val="lightGray"/>
        </w:rPr>
        <w:t xml:space="preserve">Datum: </w:t>
      </w:r>
      <w:proofErr w:type="gramStart"/>
      <w:r w:rsidRPr="008477FE">
        <w:rPr>
          <w:rStyle w:val="cu"/>
          <w:highlight w:val="lightGray"/>
        </w:rPr>
        <w:t>11.5.2004</w:t>
      </w:r>
      <w:proofErr w:type="gramEnd"/>
      <w:r w:rsidRPr="008477FE">
        <w:rPr>
          <w:rStyle w:val="cun"/>
          <w:highlight w:val="lightGray"/>
        </w:rPr>
        <w:t xml:space="preserve">  |  Autor: </w:t>
      </w:r>
      <w:r w:rsidRPr="008477FE">
        <w:rPr>
          <w:rStyle w:val="cu"/>
          <w:highlight w:val="lightGray"/>
        </w:rPr>
        <w:t>Ing. Josef Fík</w:t>
      </w:r>
    </w:p>
    <w:p w:rsidR="008477FE" w:rsidRPr="008477FE" w:rsidRDefault="008477FE" w:rsidP="008477FE">
      <w:pPr>
        <w:pStyle w:val="ca"/>
        <w:rPr>
          <w:highlight w:val="lightGray"/>
        </w:rPr>
      </w:pPr>
      <w:r w:rsidRPr="008477FE">
        <w:rPr>
          <w:highlight w:val="lightGray"/>
        </w:rPr>
        <w:t>Spalovací vlastnosti zemního plynu charakterizuje celá řada fyzikálních parametrů jako je zápalná teplota, mez zápalnosti, spalovací rychlost, spalovací teploty a teploty plamene. Publikace souboru těchto parametrů je v ČR zcela unikátní.</w:t>
      </w:r>
    </w:p>
    <w:p w:rsidR="008477FE" w:rsidRPr="008477FE" w:rsidRDefault="00DF685A" w:rsidP="007F2F00">
      <w:pPr>
        <w:rPr>
          <w:sz w:val="28"/>
          <w:szCs w:val="28"/>
          <w:highlight w:val="lightGray"/>
        </w:rPr>
      </w:pPr>
      <w:hyperlink r:id="rId142" w:history="1">
        <w:r w:rsidR="008477FE" w:rsidRPr="008477FE">
          <w:rPr>
            <w:rStyle w:val="Hypertextovodkaz"/>
            <w:sz w:val="28"/>
            <w:szCs w:val="28"/>
            <w:highlight w:val="lightGray"/>
          </w:rPr>
          <w:t>http://www.tzb-info.cz/1980-spalovaci-vlastnosti-zp-ii</w:t>
        </w:r>
      </w:hyperlink>
    </w:p>
    <w:p w:rsidR="008477FE" w:rsidRPr="008477FE" w:rsidRDefault="008477FE" w:rsidP="007F2F00">
      <w:pPr>
        <w:rPr>
          <w:sz w:val="28"/>
          <w:szCs w:val="28"/>
          <w:highlight w:val="lightGray"/>
        </w:rPr>
      </w:pPr>
    </w:p>
    <w:p w:rsidR="008477FE" w:rsidRPr="008477FE" w:rsidRDefault="008477FE" w:rsidP="007F2F00">
      <w:pPr>
        <w:rPr>
          <w:sz w:val="28"/>
          <w:szCs w:val="28"/>
          <w:highlight w:val="lightGray"/>
        </w:rPr>
      </w:pPr>
    </w:p>
    <w:p w:rsidR="008477FE" w:rsidRPr="008477FE" w:rsidRDefault="008477FE" w:rsidP="008477FE">
      <w:pPr>
        <w:pStyle w:val="Nadpis1"/>
        <w:rPr>
          <w:highlight w:val="lightGray"/>
        </w:rPr>
      </w:pPr>
      <w:r w:rsidRPr="008477FE">
        <w:rPr>
          <w:highlight w:val="lightGray"/>
        </w:rPr>
        <w:t>Základní fyzikální vlastnosti ZP (I)</w:t>
      </w:r>
    </w:p>
    <w:p w:rsidR="008477FE" w:rsidRPr="008477FE" w:rsidRDefault="008477FE" w:rsidP="008477FE">
      <w:pPr>
        <w:rPr>
          <w:highlight w:val="lightGray"/>
        </w:rPr>
      </w:pPr>
      <w:r w:rsidRPr="008477FE">
        <w:rPr>
          <w:rStyle w:val="cun"/>
          <w:highlight w:val="lightGray"/>
        </w:rPr>
        <w:t xml:space="preserve">Datum: </w:t>
      </w:r>
      <w:proofErr w:type="gramStart"/>
      <w:r w:rsidRPr="008477FE">
        <w:rPr>
          <w:rStyle w:val="cu"/>
          <w:highlight w:val="lightGray"/>
        </w:rPr>
        <w:t>6.4.2004</w:t>
      </w:r>
      <w:proofErr w:type="gramEnd"/>
      <w:r w:rsidRPr="008477FE">
        <w:rPr>
          <w:rStyle w:val="cun"/>
          <w:highlight w:val="lightGray"/>
        </w:rPr>
        <w:t xml:space="preserve">  |  Autor: </w:t>
      </w:r>
      <w:r w:rsidRPr="008477FE">
        <w:rPr>
          <w:rStyle w:val="cu"/>
          <w:highlight w:val="lightGray"/>
        </w:rPr>
        <w:t>Ing. Josef Fík</w:t>
      </w:r>
    </w:p>
    <w:p w:rsidR="008477FE" w:rsidRPr="008477FE" w:rsidRDefault="008477FE" w:rsidP="008477FE">
      <w:pPr>
        <w:pStyle w:val="ca"/>
        <w:rPr>
          <w:highlight w:val="lightGray"/>
        </w:rPr>
      </w:pPr>
      <w:r w:rsidRPr="008477FE">
        <w:rPr>
          <w:highlight w:val="lightGray"/>
        </w:rPr>
        <w:t>Soubor fyzikálních vlastností jako je spalné teplo, hustota, kompresibilita, viskozita, tepelná vodivost a další jsou první částí souboru technických informací o zemním plynu, kterými budeme doplňovat a obohacovat informace o tomto plynném palivu na TZB-info.</w:t>
      </w:r>
    </w:p>
    <w:p w:rsidR="008477FE" w:rsidRDefault="00DF685A" w:rsidP="008477FE">
      <w:pPr>
        <w:pStyle w:val="ca"/>
      </w:pPr>
      <w:hyperlink r:id="rId143" w:history="1">
        <w:r w:rsidR="008477FE" w:rsidRPr="008477FE">
          <w:rPr>
            <w:rStyle w:val="Hypertextovodkaz"/>
            <w:highlight w:val="lightGray"/>
          </w:rPr>
          <w:t>http://www.tzb-info.cz/1921-zakladni-fyzikalni-vlastnosti-zp-i</w:t>
        </w:r>
      </w:hyperlink>
    </w:p>
    <w:p w:rsidR="008477FE" w:rsidRDefault="008477FE" w:rsidP="008477FE">
      <w:pPr>
        <w:pStyle w:val="ca"/>
      </w:pPr>
    </w:p>
    <w:p w:rsidR="008477FE" w:rsidRDefault="008477FE" w:rsidP="008477FE">
      <w:pPr>
        <w:pStyle w:val="ca"/>
      </w:pPr>
    </w:p>
    <w:p w:rsidR="00802648" w:rsidRDefault="00802648" w:rsidP="008477FE">
      <w:pPr>
        <w:pStyle w:val="ca"/>
      </w:pPr>
    </w:p>
    <w:p w:rsidR="00802648" w:rsidRDefault="00802648" w:rsidP="008477FE">
      <w:pPr>
        <w:pStyle w:val="ca"/>
      </w:pPr>
    </w:p>
    <w:p w:rsidR="00BE4AE9" w:rsidRDefault="00BE4AE9" w:rsidP="008477FE">
      <w:pPr>
        <w:pStyle w:val="ca"/>
      </w:pPr>
    </w:p>
    <w:p w:rsidR="00BE4AE9" w:rsidRDefault="00BE4AE9" w:rsidP="008477FE">
      <w:pPr>
        <w:pStyle w:val="ca"/>
      </w:pPr>
    </w:p>
    <w:p w:rsidR="00BE4AE9" w:rsidRPr="00BE4AE9" w:rsidRDefault="00BE4AE9" w:rsidP="008477FE">
      <w:pPr>
        <w:pStyle w:val="ca"/>
        <w:rPr>
          <w:b/>
          <w:sz w:val="48"/>
          <w:szCs w:val="48"/>
        </w:rPr>
      </w:pPr>
      <w:r w:rsidRPr="00BE4AE9">
        <w:rPr>
          <w:b/>
          <w:sz w:val="48"/>
          <w:szCs w:val="48"/>
        </w:rPr>
        <w:lastRenderedPageBreak/>
        <w:t>Množství kondenzátu z kondenzačního kotle:</w:t>
      </w:r>
    </w:p>
    <w:p w:rsidR="00BE4AE9" w:rsidRPr="00BE4AE9" w:rsidRDefault="00BE4AE9" w:rsidP="00BE4AE9">
      <w:pPr>
        <w:spacing w:before="100" w:beforeAutospacing="1" w:after="100" w:afterAutospacing="1"/>
        <w:rPr>
          <w:rFonts w:ascii="Times New Roman" w:eastAsia="Times New Roman" w:hAnsi="Times New Roman" w:cs="Times New Roman"/>
          <w:sz w:val="24"/>
          <w:szCs w:val="24"/>
          <w:lang w:eastAsia="cs-CZ"/>
        </w:rPr>
      </w:pPr>
      <w:r w:rsidRPr="00BE4AE9">
        <w:rPr>
          <w:rFonts w:ascii="Times New Roman" w:eastAsia="Times New Roman" w:hAnsi="Times New Roman" w:cs="Times New Roman"/>
          <w:b/>
          <w:bCs/>
          <w:sz w:val="24"/>
          <w:szCs w:val="24"/>
          <w:lang w:eastAsia="cs-CZ"/>
        </w:rPr>
        <w:t xml:space="preserve">Odvod kondenzátu. </w:t>
      </w:r>
      <w:r>
        <w:rPr>
          <w:rFonts w:ascii="Times New Roman" w:eastAsia="Times New Roman" w:hAnsi="Times New Roman" w:cs="Times New Roman"/>
          <w:b/>
          <w:bCs/>
          <w:sz w:val="24"/>
          <w:szCs w:val="24"/>
          <w:lang w:eastAsia="cs-CZ"/>
        </w:rPr>
        <w:t xml:space="preserve"> </w:t>
      </w:r>
      <w:proofErr w:type="gramStart"/>
      <w:r w:rsidRPr="00BE4AE9">
        <w:rPr>
          <w:rFonts w:ascii="Times New Roman" w:eastAsia="Times New Roman" w:hAnsi="Times New Roman" w:cs="Times New Roman"/>
          <w:b/>
          <w:bCs/>
          <w:sz w:val="48"/>
          <w:szCs w:val="48"/>
          <w:lang w:eastAsia="cs-CZ"/>
        </w:rPr>
        <w:t>TIP !!!!!!!!!!!!</w:t>
      </w:r>
      <w:r w:rsidRPr="00BE4AE9">
        <w:rPr>
          <w:rFonts w:ascii="Times New Roman" w:eastAsia="Times New Roman" w:hAnsi="Times New Roman" w:cs="Times New Roman"/>
          <w:sz w:val="24"/>
          <w:szCs w:val="24"/>
          <w:lang w:eastAsia="cs-CZ"/>
        </w:rPr>
        <w:br/>
        <w:t>Každý</w:t>
      </w:r>
      <w:proofErr w:type="gramEnd"/>
      <w:r w:rsidRPr="00BE4AE9">
        <w:rPr>
          <w:rFonts w:ascii="Times New Roman" w:eastAsia="Times New Roman" w:hAnsi="Times New Roman" w:cs="Times New Roman"/>
          <w:sz w:val="24"/>
          <w:szCs w:val="24"/>
          <w:lang w:eastAsia="cs-CZ"/>
        </w:rPr>
        <w:t xml:space="preserve"> kondenzační kotel vyžaduje trvalý odvod kondenzátu. Napojení odvodu kondenzátu na kanalizaci podléhá schválení správcem kanalizace. Kondenzát od spalin zemního plynu má kyselost odpovídající pH 5, což je hodnota shodná s dešťovou vodou. Kondenzát z jednotlivého kotle lze napojit přímo na kanalizační síť bez dalšího opatření. Tam, kde to správce kanalizace požaduje nebo u větších zařízení, se provádí neutralizace kondenzátu. Chemická neutralizace se uskutečňuje průtokem kondenzátu přes odkyselovací hmoty, na které se CO</w:t>
      </w:r>
      <w:r w:rsidRPr="00BE4AE9">
        <w:rPr>
          <w:rFonts w:ascii="Times New Roman" w:eastAsia="Times New Roman" w:hAnsi="Times New Roman" w:cs="Times New Roman"/>
          <w:sz w:val="24"/>
          <w:szCs w:val="24"/>
          <w:vertAlign w:val="subscript"/>
          <w:lang w:eastAsia="cs-CZ"/>
        </w:rPr>
        <w:t>2</w:t>
      </w:r>
      <w:r w:rsidRPr="00BE4AE9">
        <w:rPr>
          <w:rFonts w:ascii="Times New Roman" w:eastAsia="Times New Roman" w:hAnsi="Times New Roman" w:cs="Times New Roman"/>
          <w:sz w:val="24"/>
          <w:szCs w:val="24"/>
          <w:lang w:eastAsia="cs-CZ"/>
        </w:rPr>
        <w:t xml:space="preserve"> váže (mramor, </w:t>
      </w:r>
      <w:proofErr w:type="gramStart"/>
      <w:r w:rsidRPr="00BE4AE9">
        <w:rPr>
          <w:rFonts w:ascii="Times New Roman" w:eastAsia="Times New Roman" w:hAnsi="Times New Roman" w:cs="Times New Roman"/>
          <w:sz w:val="24"/>
          <w:szCs w:val="24"/>
          <w:lang w:eastAsia="cs-CZ"/>
        </w:rPr>
        <w:t>dolomit..).</w:t>
      </w:r>
      <w:proofErr w:type="gramEnd"/>
      <w:r w:rsidRPr="00BE4AE9">
        <w:rPr>
          <w:rFonts w:ascii="Times New Roman" w:eastAsia="Times New Roman" w:hAnsi="Times New Roman" w:cs="Times New Roman"/>
          <w:sz w:val="24"/>
          <w:szCs w:val="24"/>
          <w:lang w:eastAsia="cs-CZ"/>
        </w:rPr>
        <w:t xml:space="preserve"> Neutralizační zařízení je tvořeno nádobou z plastické hmoty s náplní neutralizačního granulátu a může být i součástí příslušenství kotle.</w:t>
      </w:r>
    </w:p>
    <w:tbl>
      <w:tblPr>
        <w:tblW w:w="3000" w:type="pct"/>
        <w:jc w:val="center"/>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164"/>
        <w:gridCol w:w="1842"/>
        <w:gridCol w:w="1655"/>
        <w:gridCol w:w="1731"/>
      </w:tblGrid>
      <w:tr w:rsidR="00BE4AE9" w:rsidRPr="00BE4AE9" w:rsidTr="00BE4AE9">
        <w:trPr>
          <w:tblCellSpacing w:w="7"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BE4AE9" w:rsidRPr="00BE4AE9" w:rsidRDefault="00BE4AE9" w:rsidP="00BE4AE9">
            <w:pPr>
              <w:rPr>
                <w:rFonts w:ascii="Times New Roman" w:eastAsia="Times New Roman" w:hAnsi="Times New Roman" w:cs="Times New Roman"/>
                <w:sz w:val="24"/>
                <w:szCs w:val="24"/>
                <w:lang w:eastAsia="cs-CZ"/>
              </w:rPr>
            </w:pPr>
            <w:r w:rsidRPr="00BE4AE9">
              <w:rPr>
                <w:rFonts w:ascii="Times New Roman" w:eastAsia="Times New Roman" w:hAnsi="Times New Roman" w:cs="Times New Roman"/>
                <w:sz w:val="24"/>
                <w:szCs w:val="24"/>
                <w:lang w:eastAsia="cs-CZ"/>
              </w:rPr>
              <w:t> </w:t>
            </w:r>
          </w:p>
        </w:tc>
        <w:tc>
          <w:tcPr>
            <w:tcW w:w="0" w:type="auto"/>
            <w:tcBorders>
              <w:top w:val="outset" w:sz="6" w:space="0" w:color="auto"/>
              <w:left w:val="outset" w:sz="6" w:space="0" w:color="auto"/>
              <w:bottom w:val="outset" w:sz="6" w:space="0" w:color="auto"/>
              <w:right w:val="outset" w:sz="6" w:space="0" w:color="auto"/>
            </w:tcBorders>
            <w:vAlign w:val="center"/>
            <w:hideMark/>
          </w:tcPr>
          <w:p w:rsidR="00BE4AE9" w:rsidRPr="00BE4AE9" w:rsidRDefault="00BE4AE9" w:rsidP="00BE4AE9">
            <w:pPr>
              <w:rPr>
                <w:rFonts w:ascii="Times New Roman" w:eastAsia="Times New Roman" w:hAnsi="Times New Roman" w:cs="Times New Roman"/>
                <w:sz w:val="24"/>
                <w:szCs w:val="24"/>
                <w:lang w:eastAsia="cs-CZ"/>
              </w:rPr>
            </w:pPr>
            <w:r w:rsidRPr="00BE4AE9">
              <w:rPr>
                <w:rFonts w:ascii="Times New Roman" w:eastAsia="Times New Roman" w:hAnsi="Times New Roman" w:cs="Times New Roman"/>
                <w:b/>
                <w:bCs/>
                <w:sz w:val="24"/>
                <w:szCs w:val="24"/>
                <w:lang w:eastAsia="cs-CZ"/>
              </w:rPr>
              <w:t>Zemní plyn</w:t>
            </w:r>
          </w:p>
        </w:tc>
        <w:tc>
          <w:tcPr>
            <w:tcW w:w="0" w:type="auto"/>
            <w:tcBorders>
              <w:top w:val="outset" w:sz="6" w:space="0" w:color="auto"/>
              <w:left w:val="outset" w:sz="6" w:space="0" w:color="auto"/>
              <w:bottom w:val="outset" w:sz="6" w:space="0" w:color="auto"/>
              <w:right w:val="outset" w:sz="6" w:space="0" w:color="auto"/>
            </w:tcBorders>
            <w:vAlign w:val="center"/>
            <w:hideMark/>
          </w:tcPr>
          <w:p w:rsidR="00BE4AE9" w:rsidRPr="00BE4AE9" w:rsidRDefault="00BE4AE9" w:rsidP="00BE4AE9">
            <w:pPr>
              <w:rPr>
                <w:rFonts w:ascii="Times New Roman" w:eastAsia="Times New Roman" w:hAnsi="Times New Roman" w:cs="Times New Roman"/>
                <w:sz w:val="24"/>
                <w:szCs w:val="24"/>
                <w:lang w:eastAsia="cs-CZ"/>
              </w:rPr>
            </w:pPr>
            <w:r w:rsidRPr="00BE4AE9">
              <w:rPr>
                <w:rFonts w:ascii="Times New Roman" w:eastAsia="Times New Roman" w:hAnsi="Times New Roman" w:cs="Times New Roman"/>
                <w:b/>
                <w:bCs/>
                <w:sz w:val="24"/>
                <w:szCs w:val="24"/>
                <w:lang w:eastAsia="cs-CZ"/>
              </w:rPr>
              <w:t>Propan</w:t>
            </w:r>
          </w:p>
        </w:tc>
        <w:tc>
          <w:tcPr>
            <w:tcW w:w="0" w:type="auto"/>
            <w:tcBorders>
              <w:top w:val="outset" w:sz="6" w:space="0" w:color="auto"/>
              <w:left w:val="outset" w:sz="6" w:space="0" w:color="auto"/>
              <w:bottom w:val="outset" w:sz="6" w:space="0" w:color="auto"/>
              <w:right w:val="outset" w:sz="6" w:space="0" w:color="auto"/>
            </w:tcBorders>
            <w:vAlign w:val="center"/>
            <w:hideMark/>
          </w:tcPr>
          <w:p w:rsidR="00BE4AE9" w:rsidRPr="00BE4AE9" w:rsidRDefault="00BE4AE9" w:rsidP="00BE4AE9">
            <w:pPr>
              <w:rPr>
                <w:rFonts w:ascii="Times New Roman" w:eastAsia="Times New Roman" w:hAnsi="Times New Roman" w:cs="Times New Roman"/>
                <w:sz w:val="24"/>
                <w:szCs w:val="24"/>
                <w:lang w:eastAsia="cs-CZ"/>
              </w:rPr>
            </w:pPr>
            <w:r w:rsidRPr="00BE4AE9">
              <w:rPr>
                <w:rFonts w:ascii="Times New Roman" w:eastAsia="Times New Roman" w:hAnsi="Times New Roman" w:cs="Times New Roman"/>
                <w:b/>
                <w:bCs/>
                <w:sz w:val="24"/>
                <w:szCs w:val="24"/>
                <w:lang w:eastAsia="cs-CZ"/>
              </w:rPr>
              <w:t>Topný olej</w:t>
            </w:r>
          </w:p>
        </w:tc>
      </w:tr>
      <w:tr w:rsidR="00BE4AE9" w:rsidRPr="00BE4AE9" w:rsidTr="00BE4AE9">
        <w:trPr>
          <w:tblCellSpacing w:w="7"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BE4AE9" w:rsidRPr="00BE4AE9" w:rsidRDefault="00BE4AE9" w:rsidP="00BE4AE9">
            <w:pPr>
              <w:rPr>
                <w:rFonts w:ascii="Times New Roman" w:eastAsia="Times New Roman" w:hAnsi="Times New Roman" w:cs="Times New Roman"/>
                <w:sz w:val="24"/>
                <w:szCs w:val="24"/>
                <w:lang w:eastAsia="cs-CZ"/>
              </w:rPr>
            </w:pPr>
            <w:r w:rsidRPr="00BE4AE9">
              <w:rPr>
                <w:rFonts w:ascii="Times New Roman" w:eastAsia="Times New Roman" w:hAnsi="Times New Roman" w:cs="Times New Roman"/>
                <w:sz w:val="24"/>
                <w:szCs w:val="24"/>
                <w:lang w:eastAsia="cs-CZ"/>
              </w:rPr>
              <w:t>Množství kondenzátu</w:t>
            </w:r>
          </w:p>
        </w:tc>
        <w:tc>
          <w:tcPr>
            <w:tcW w:w="0" w:type="auto"/>
            <w:tcBorders>
              <w:top w:val="outset" w:sz="6" w:space="0" w:color="auto"/>
              <w:left w:val="outset" w:sz="6" w:space="0" w:color="auto"/>
              <w:bottom w:val="outset" w:sz="6" w:space="0" w:color="auto"/>
              <w:right w:val="outset" w:sz="6" w:space="0" w:color="auto"/>
            </w:tcBorders>
            <w:vAlign w:val="center"/>
            <w:hideMark/>
          </w:tcPr>
          <w:p w:rsidR="00BE4AE9" w:rsidRPr="00BE4AE9" w:rsidRDefault="00BE4AE9" w:rsidP="00BE4AE9">
            <w:pPr>
              <w:rPr>
                <w:rFonts w:ascii="Times New Roman" w:eastAsia="Times New Roman" w:hAnsi="Times New Roman" w:cs="Times New Roman"/>
                <w:sz w:val="24"/>
                <w:szCs w:val="24"/>
                <w:lang w:eastAsia="cs-CZ"/>
              </w:rPr>
            </w:pPr>
            <w:r w:rsidRPr="00BE4AE9">
              <w:rPr>
                <w:rFonts w:ascii="Times New Roman" w:eastAsia="Times New Roman" w:hAnsi="Times New Roman" w:cs="Times New Roman"/>
                <w:sz w:val="24"/>
                <w:szCs w:val="24"/>
                <w:lang w:eastAsia="cs-CZ"/>
              </w:rPr>
              <w:t>1,53 kg/m</w:t>
            </w:r>
            <w:r w:rsidRPr="00BE4AE9">
              <w:rPr>
                <w:rFonts w:ascii="Times New Roman" w:eastAsia="Times New Roman" w:hAnsi="Times New Roman" w:cs="Times New Roman"/>
                <w:sz w:val="24"/>
                <w:szCs w:val="24"/>
                <w:vertAlign w:val="superscript"/>
                <w:lang w:eastAsia="cs-CZ"/>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BE4AE9" w:rsidRPr="00BE4AE9" w:rsidRDefault="00BE4AE9" w:rsidP="00BE4AE9">
            <w:pPr>
              <w:rPr>
                <w:rFonts w:ascii="Times New Roman" w:eastAsia="Times New Roman" w:hAnsi="Times New Roman" w:cs="Times New Roman"/>
                <w:sz w:val="24"/>
                <w:szCs w:val="24"/>
                <w:lang w:eastAsia="cs-CZ"/>
              </w:rPr>
            </w:pPr>
            <w:r w:rsidRPr="00BE4AE9">
              <w:rPr>
                <w:rFonts w:ascii="Times New Roman" w:eastAsia="Times New Roman" w:hAnsi="Times New Roman" w:cs="Times New Roman"/>
                <w:sz w:val="24"/>
                <w:szCs w:val="24"/>
                <w:lang w:eastAsia="cs-CZ"/>
              </w:rPr>
              <w:t>3,37 kg/m</w:t>
            </w:r>
            <w:r w:rsidRPr="00BE4AE9">
              <w:rPr>
                <w:rFonts w:ascii="Times New Roman" w:eastAsia="Times New Roman" w:hAnsi="Times New Roman" w:cs="Times New Roman"/>
                <w:sz w:val="24"/>
                <w:szCs w:val="24"/>
                <w:vertAlign w:val="superscript"/>
                <w:lang w:eastAsia="cs-CZ"/>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BE4AE9" w:rsidRPr="00BE4AE9" w:rsidRDefault="00BE4AE9" w:rsidP="00BE4AE9">
            <w:pPr>
              <w:rPr>
                <w:rFonts w:ascii="Times New Roman" w:eastAsia="Times New Roman" w:hAnsi="Times New Roman" w:cs="Times New Roman"/>
                <w:sz w:val="24"/>
                <w:szCs w:val="24"/>
                <w:lang w:eastAsia="cs-CZ"/>
              </w:rPr>
            </w:pPr>
            <w:r w:rsidRPr="00BE4AE9">
              <w:rPr>
                <w:rFonts w:ascii="Times New Roman" w:eastAsia="Times New Roman" w:hAnsi="Times New Roman" w:cs="Times New Roman"/>
                <w:sz w:val="24"/>
                <w:szCs w:val="24"/>
                <w:lang w:eastAsia="cs-CZ"/>
              </w:rPr>
              <w:t>0,88 kg/m</w:t>
            </w:r>
            <w:r w:rsidRPr="00BE4AE9">
              <w:rPr>
                <w:rFonts w:ascii="Times New Roman" w:eastAsia="Times New Roman" w:hAnsi="Times New Roman" w:cs="Times New Roman"/>
                <w:sz w:val="24"/>
                <w:szCs w:val="24"/>
                <w:vertAlign w:val="superscript"/>
                <w:lang w:eastAsia="cs-CZ"/>
              </w:rPr>
              <w:t>3</w:t>
            </w:r>
          </w:p>
        </w:tc>
      </w:tr>
    </w:tbl>
    <w:p w:rsidR="00BE4AE9" w:rsidRPr="00BE4AE9" w:rsidRDefault="00BE4AE9" w:rsidP="00BE4AE9">
      <w:pPr>
        <w:rPr>
          <w:rFonts w:ascii="Times New Roman" w:eastAsia="Times New Roman" w:hAnsi="Times New Roman" w:cs="Times New Roman"/>
          <w:sz w:val="24"/>
          <w:szCs w:val="24"/>
          <w:lang w:eastAsia="cs-CZ"/>
        </w:rPr>
      </w:pPr>
      <w:r w:rsidRPr="00BE4AE9">
        <w:rPr>
          <w:rFonts w:ascii="Times New Roman" w:eastAsia="Times New Roman" w:hAnsi="Times New Roman" w:cs="Times New Roman"/>
          <w:sz w:val="24"/>
          <w:szCs w:val="24"/>
          <w:lang w:eastAsia="cs-CZ"/>
        </w:rPr>
        <w:t> </w:t>
      </w:r>
    </w:p>
    <w:p w:rsidR="00BE4AE9" w:rsidRDefault="00BE4AE9" w:rsidP="008477FE">
      <w:pPr>
        <w:pStyle w:val="ca"/>
      </w:pPr>
      <w:r>
        <w:t xml:space="preserve">Zdroj: </w:t>
      </w:r>
      <w:hyperlink r:id="rId144" w:history="1">
        <w:r w:rsidRPr="003A19A5">
          <w:rPr>
            <w:rStyle w:val="Hypertextovodkaz"/>
          </w:rPr>
          <w:t>http://www.plynoservis.cz/sluzby/79-teorie-kondenzace-u-kondenzanich-plynovych-kotl</w:t>
        </w:r>
      </w:hyperlink>
    </w:p>
    <w:p w:rsidR="00BE4AE9" w:rsidRDefault="00BE4AE9" w:rsidP="008477FE">
      <w:pPr>
        <w:pStyle w:val="ca"/>
      </w:pPr>
      <w:r>
        <w:t>-------------------------------------------------------------------------------------------------------------------------------------------------------------------------------</w:t>
      </w:r>
    </w:p>
    <w:p w:rsidR="00BE4AE9" w:rsidRDefault="00BE4AE9" w:rsidP="00BE4AE9">
      <w:pPr>
        <w:pStyle w:val="Nadpis3"/>
        <w:rPr>
          <w:color w:val="FFFF00"/>
        </w:rPr>
      </w:pPr>
      <w:r w:rsidRPr="00BE4AE9">
        <w:rPr>
          <w:rStyle w:val="apple-style-span"/>
          <w:rFonts w:ascii="Comic Sans MS" w:hAnsi="Comic Sans MS"/>
          <w:b w:val="0"/>
          <w:bCs w:val="0"/>
          <w:color w:val="FFFF00"/>
          <w:highlight w:val="black"/>
        </w:rPr>
        <w:t xml:space="preserve">Při teplotě vratné vody 45 </w:t>
      </w:r>
      <w:proofErr w:type="spellStart"/>
      <w:r w:rsidRPr="00BE4AE9">
        <w:rPr>
          <w:rStyle w:val="apple-style-span"/>
          <w:rFonts w:ascii="Comic Sans MS" w:hAnsi="Comic Sans MS"/>
          <w:b w:val="0"/>
          <w:bCs w:val="0"/>
          <w:color w:val="FFFF00"/>
          <w:highlight w:val="black"/>
        </w:rPr>
        <w:t>oC</w:t>
      </w:r>
      <w:proofErr w:type="spellEnd"/>
      <w:r w:rsidRPr="00BE4AE9">
        <w:rPr>
          <w:rStyle w:val="apple-style-span"/>
          <w:rFonts w:ascii="Comic Sans MS" w:hAnsi="Comic Sans MS"/>
          <w:b w:val="0"/>
          <w:bCs w:val="0"/>
          <w:color w:val="FFFF00"/>
          <w:highlight w:val="black"/>
        </w:rPr>
        <w:t xml:space="preserve"> by na každých 10 kW výkonu, měl zkondenzovat průměrně 1 litr vody za hodinu provozu kotle.</w:t>
      </w:r>
    </w:p>
    <w:p w:rsidR="00BE4AE9" w:rsidRDefault="00BE4AE9" w:rsidP="008477FE">
      <w:pPr>
        <w:pStyle w:val="ca"/>
      </w:pPr>
      <w:r>
        <w:t xml:space="preserve">Zdroj: </w:t>
      </w:r>
      <w:hyperlink r:id="rId145" w:history="1">
        <w:r w:rsidRPr="003A19A5">
          <w:rPr>
            <w:rStyle w:val="Hypertextovodkaz"/>
          </w:rPr>
          <w:t>http://www.plynoservis.org/kondenzacni_kotle.htm</w:t>
        </w:r>
      </w:hyperlink>
    </w:p>
    <w:p w:rsidR="00BE4AE9" w:rsidRDefault="00BE4AE9" w:rsidP="008477FE">
      <w:pPr>
        <w:pStyle w:val="ca"/>
      </w:pPr>
      <w:r>
        <w:t>------------------------------------------------------------------------------------------------------------------------------------------------------------------------------</w:t>
      </w:r>
    </w:p>
    <w:p w:rsidR="00BE4AE9" w:rsidRDefault="00BE4AE9" w:rsidP="00BE4AE9">
      <w:pPr>
        <w:pBdr>
          <w:bottom w:val="single" w:sz="6" w:space="1" w:color="auto"/>
        </w:pBdr>
        <w:rPr>
          <w:rFonts w:ascii="Times New Roman" w:eastAsia="Times New Roman" w:hAnsi="Times New Roman" w:cs="Times New Roman"/>
          <w:sz w:val="24"/>
          <w:szCs w:val="24"/>
          <w:lang w:eastAsia="cs-CZ"/>
        </w:rPr>
      </w:pPr>
      <w:r w:rsidRPr="00BE4AE9">
        <w:rPr>
          <w:rFonts w:ascii="Times New Roman" w:eastAsia="Times New Roman" w:hAnsi="Times New Roman" w:cs="Times New Roman"/>
          <w:b/>
          <w:sz w:val="24"/>
          <w:szCs w:val="24"/>
          <w:lang w:eastAsia="cs-CZ"/>
        </w:rPr>
        <w:t xml:space="preserve">Příklad </w:t>
      </w:r>
      <w:r>
        <w:rPr>
          <w:rFonts w:ascii="Times New Roman" w:eastAsia="Times New Roman" w:hAnsi="Times New Roman" w:cs="Times New Roman"/>
          <w:b/>
          <w:sz w:val="24"/>
          <w:szCs w:val="24"/>
          <w:lang w:eastAsia="cs-CZ"/>
        </w:rPr>
        <w:t xml:space="preserve">  </w:t>
      </w:r>
      <w:r w:rsidRPr="00BE4AE9">
        <w:rPr>
          <w:rFonts w:ascii="Times New Roman" w:eastAsia="Times New Roman" w:hAnsi="Times New Roman" w:cs="Times New Roman"/>
          <w:b/>
          <w:sz w:val="40"/>
          <w:szCs w:val="40"/>
          <w:lang w:eastAsia="cs-CZ"/>
        </w:rPr>
        <w:t>TZB-info</w:t>
      </w:r>
      <w:r w:rsidRPr="00BE4AE9">
        <w:rPr>
          <w:rFonts w:ascii="Times New Roman" w:eastAsia="Times New Roman" w:hAnsi="Times New Roman" w:cs="Times New Roman"/>
          <w:b/>
          <w:sz w:val="40"/>
          <w:szCs w:val="40"/>
          <w:lang w:eastAsia="cs-CZ"/>
        </w:rPr>
        <w:br/>
      </w:r>
      <w:r w:rsidRPr="00BE4AE9">
        <w:rPr>
          <w:rFonts w:ascii="Times New Roman" w:eastAsia="Times New Roman" w:hAnsi="Times New Roman" w:cs="Times New Roman"/>
          <w:sz w:val="24"/>
          <w:szCs w:val="24"/>
          <w:lang w:eastAsia="cs-CZ"/>
        </w:rPr>
        <w:t xml:space="preserve">Zadání: </w:t>
      </w:r>
      <w:r w:rsidRPr="00BE4AE9">
        <w:rPr>
          <w:rFonts w:ascii="Times New Roman" w:eastAsia="Times New Roman" w:hAnsi="Times New Roman" w:cs="Times New Roman"/>
          <w:sz w:val="24"/>
          <w:szCs w:val="24"/>
          <w:lang w:eastAsia="cs-CZ"/>
        </w:rPr>
        <w:br/>
        <w:t xml:space="preserve">V kotli je v určitém okamžiku spalován zemní plyn o průtoku 10 m3.h-1. Měřením spalin </w:t>
      </w:r>
      <w:proofErr w:type="spellStart"/>
      <w:r w:rsidRPr="00BE4AE9">
        <w:rPr>
          <w:rFonts w:ascii="Times New Roman" w:eastAsia="Times New Roman" w:hAnsi="Times New Roman" w:cs="Times New Roman"/>
          <w:sz w:val="24"/>
          <w:szCs w:val="24"/>
          <w:lang w:eastAsia="cs-CZ"/>
        </w:rPr>
        <w:t>výstupujících</w:t>
      </w:r>
      <w:proofErr w:type="spellEnd"/>
      <w:r w:rsidRPr="00BE4AE9">
        <w:rPr>
          <w:rFonts w:ascii="Times New Roman" w:eastAsia="Times New Roman" w:hAnsi="Times New Roman" w:cs="Times New Roman"/>
          <w:sz w:val="24"/>
          <w:szCs w:val="24"/>
          <w:lang w:eastAsia="cs-CZ"/>
        </w:rPr>
        <w:t xml:space="preserve"> z kotle byla zjištěna teplota t = 46 °C a součinitel přebytku vzduchu λ = 1,5. Máme stanovit průtokové množství kondenzátu, který vzniká v kotli. </w:t>
      </w:r>
      <w:r w:rsidRPr="00BE4AE9">
        <w:rPr>
          <w:rFonts w:ascii="Times New Roman" w:eastAsia="Times New Roman" w:hAnsi="Times New Roman" w:cs="Times New Roman"/>
          <w:sz w:val="24"/>
          <w:szCs w:val="24"/>
          <w:lang w:eastAsia="cs-CZ"/>
        </w:rPr>
        <w:br/>
      </w:r>
      <w:r w:rsidRPr="00BE4AE9">
        <w:rPr>
          <w:rFonts w:ascii="Times New Roman" w:eastAsia="Times New Roman" w:hAnsi="Times New Roman" w:cs="Times New Roman"/>
          <w:sz w:val="24"/>
          <w:szCs w:val="24"/>
          <w:lang w:eastAsia="cs-CZ"/>
        </w:rPr>
        <w:br/>
        <w:t xml:space="preserve">Řešení: </w:t>
      </w:r>
      <w:r w:rsidRPr="00BE4AE9">
        <w:rPr>
          <w:rFonts w:ascii="Times New Roman" w:eastAsia="Times New Roman" w:hAnsi="Times New Roman" w:cs="Times New Roman"/>
          <w:sz w:val="24"/>
          <w:szCs w:val="24"/>
          <w:lang w:eastAsia="cs-CZ"/>
        </w:rPr>
        <w:br/>
        <w:t>Pro uvedené parametry spalin odečteme z vlhkostního diagramu (</w:t>
      </w:r>
      <w:proofErr w:type="gramStart"/>
      <w:r w:rsidRPr="00BE4AE9">
        <w:rPr>
          <w:rFonts w:ascii="Times New Roman" w:eastAsia="Times New Roman" w:hAnsi="Times New Roman" w:cs="Times New Roman"/>
          <w:sz w:val="24"/>
          <w:szCs w:val="24"/>
          <w:lang w:eastAsia="cs-CZ"/>
        </w:rPr>
        <w:t>obr.1) hodnotu</w:t>
      </w:r>
      <w:proofErr w:type="gramEnd"/>
      <w:r w:rsidRPr="00BE4AE9">
        <w:rPr>
          <w:rFonts w:ascii="Times New Roman" w:eastAsia="Times New Roman" w:hAnsi="Times New Roman" w:cs="Times New Roman"/>
          <w:sz w:val="24"/>
          <w:szCs w:val="24"/>
          <w:lang w:eastAsia="cs-CZ"/>
        </w:rPr>
        <w:t xml:space="preserve"> měrné zkondenzované vlhkosti </w:t>
      </w:r>
      <w:proofErr w:type="spellStart"/>
      <w:r w:rsidRPr="00BE4AE9">
        <w:rPr>
          <w:rFonts w:ascii="Times New Roman" w:eastAsia="Times New Roman" w:hAnsi="Times New Roman" w:cs="Times New Roman"/>
          <w:sz w:val="24"/>
          <w:szCs w:val="24"/>
          <w:lang w:eastAsia="cs-CZ"/>
        </w:rPr>
        <w:t>xk</w:t>
      </w:r>
      <w:proofErr w:type="spellEnd"/>
      <w:r w:rsidRPr="00BE4AE9">
        <w:rPr>
          <w:rFonts w:ascii="Times New Roman" w:eastAsia="Times New Roman" w:hAnsi="Times New Roman" w:cs="Times New Roman"/>
          <w:sz w:val="24"/>
          <w:szCs w:val="24"/>
          <w:lang w:eastAsia="cs-CZ"/>
        </w:rPr>
        <w:t xml:space="preserve"> = 0,34 kg.m-3 ZP. </w:t>
      </w:r>
      <w:r w:rsidRPr="00BE4AE9">
        <w:rPr>
          <w:rFonts w:ascii="Times New Roman" w:eastAsia="Times New Roman" w:hAnsi="Times New Roman" w:cs="Times New Roman"/>
          <w:sz w:val="24"/>
          <w:szCs w:val="24"/>
          <w:lang w:eastAsia="cs-CZ"/>
        </w:rPr>
        <w:br/>
        <w:t xml:space="preserve">Výpočtem určíme průtokové množství kondenzátu </w:t>
      </w:r>
      <w:proofErr w:type="spellStart"/>
      <w:r w:rsidRPr="00BE4AE9">
        <w:rPr>
          <w:rFonts w:ascii="Times New Roman" w:eastAsia="Times New Roman" w:hAnsi="Times New Roman" w:cs="Times New Roman"/>
          <w:sz w:val="24"/>
          <w:szCs w:val="24"/>
          <w:lang w:eastAsia="cs-CZ"/>
        </w:rPr>
        <w:t>mk</w:t>
      </w:r>
      <w:proofErr w:type="spellEnd"/>
      <w:r w:rsidRPr="00BE4AE9">
        <w:rPr>
          <w:rFonts w:ascii="Times New Roman" w:eastAsia="Times New Roman" w:hAnsi="Times New Roman" w:cs="Times New Roman"/>
          <w:sz w:val="24"/>
          <w:szCs w:val="24"/>
          <w:lang w:eastAsia="cs-CZ"/>
        </w:rPr>
        <w:t xml:space="preserve"> = 10. 0,34 = 3,4 kg.h-1.</w:t>
      </w:r>
      <w:r w:rsidRPr="00BE4AE9">
        <w:rPr>
          <w:rFonts w:ascii="Times New Roman" w:eastAsia="Times New Roman" w:hAnsi="Times New Roman" w:cs="Times New Roman"/>
          <w:sz w:val="24"/>
          <w:szCs w:val="24"/>
          <w:lang w:eastAsia="cs-CZ"/>
        </w:rPr>
        <w:br/>
      </w:r>
      <w:r w:rsidRPr="00BE4AE9">
        <w:rPr>
          <w:rFonts w:ascii="Times New Roman" w:eastAsia="Times New Roman" w:hAnsi="Times New Roman" w:cs="Times New Roman"/>
          <w:sz w:val="24"/>
          <w:szCs w:val="24"/>
          <w:lang w:eastAsia="cs-CZ"/>
        </w:rPr>
        <w:br/>
        <w:t xml:space="preserve">Zdroj: </w:t>
      </w:r>
      <w:hyperlink r:id="rId146" w:history="1">
        <w:r w:rsidRPr="003A19A5">
          <w:rPr>
            <w:rStyle w:val="Hypertextovodkaz"/>
            <w:rFonts w:ascii="Times New Roman" w:eastAsia="Times New Roman" w:hAnsi="Times New Roman" w:cs="Times New Roman"/>
            <w:sz w:val="24"/>
            <w:szCs w:val="24"/>
            <w:lang w:eastAsia="cs-CZ"/>
          </w:rPr>
          <w:t>http://www.tzb-info.cz/912-kondenzacni-kotel-pro-kazdeho-vi</w:t>
        </w:r>
      </w:hyperlink>
    </w:p>
    <w:p w:rsidR="00BE4AE9" w:rsidRDefault="00BE4AE9" w:rsidP="00BE4AE9">
      <w:pPr>
        <w:rPr>
          <w:rFonts w:ascii="Times New Roman" w:eastAsia="Times New Roman" w:hAnsi="Times New Roman" w:cs="Times New Roman"/>
          <w:sz w:val="24"/>
          <w:szCs w:val="24"/>
          <w:lang w:eastAsia="cs-CZ"/>
        </w:rPr>
      </w:pPr>
    </w:p>
    <w:p w:rsidR="00BE4AE9" w:rsidRDefault="00BE4AE9" w:rsidP="00BE4AE9">
      <w:pPr>
        <w:rPr>
          <w:rFonts w:ascii="Times New Roman" w:eastAsia="Times New Roman" w:hAnsi="Times New Roman" w:cs="Times New Roman"/>
          <w:sz w:val="24"/>
          <w:szCs w:val="24"/>
          <w:lang w:eastAsia="cs-CZ"/>
        </w:rPr>
      </w:pPr>
    </w:p>
    <w:p w:rsidR="00BE4AE9" w:rsidRPr="00BE4AE9" w:rsidRDefault="00BE4AE9" w:rsidP="00BE4AE9">
      <w:pPr>
        <w:spacing w:before="100" w:beforeAutospacing="1" w:after="100" w:afterAutospacing="1"/>
        <w:rPr>
          <w:rFonts w:ascii="Times New Roman" w:eastAsia="Times New Roman" w:hAnsi="Times New Roman" w:cs="Times New Roman"/>
          <w:sz w:val="24"/>
          <w:szCs w:val="24"/>
          <w:lang w:eastAsia="cs-CZ"/>
        </w:rPr>
      </w:pPr>
      <w:r w:rsidRPr="00BE4AE9">
        <w:rPr>
          <w:rFonts w:ascii="Verdana" w:eastAsia="Times New Roman" w:hAnsi="Verdana" w:cs="Times New Roman"/>
          <w:b/>
          <w:sz w:val="24"/>
          <w:szCs w:val="24"/>
          <w:lang w:eastAsia="cs-CZ"/>
        </w:rPr>
        <w:lastRenderedPageBreak/>
        <w:t>Odvod kondenzátu</w:t>
      </w:r>
    </w:p>
    <w:p w:rsidR="00BE4AE9" w:rsidRPr="00BE4AE9" w:rsidRDefault="00BE4AE9" w:rsidP="00BE4AE9">
      <w:pPr>
        <w:spacing w:before="100" w:beforeAutospacing="1" w:after="100" w:afterAutospacing="1"/>
        <w:ind w:firstLine="708"/>
        <w:rPr>
          <w:rFonts w:ascii="Times New Roman" w:eastAsia="Times New Roman" w:hAnsi="Times New Roman" w:cs="Times New Roman"/>
          <w:sz w:val="24"/>
          <w:szCs w:val="24"/>
          <w:lang w:eastAsia="cs-CZ"/>
        </w:rPr>
      </w:pPr>
      <w:r w:rsidRPr="00BE4AE9">
        <w:rPr>
          <w:rFonts w:ascii="Verdana" w:eastAsia="Times New Roman" w:hAnsi="Verdana" w:cs="Times New Roman"/>
          <w:sz w:val="24"/>
          <w:szCs w:val="24"/>
          <w:lang w:eastAsia="cs-CZ"/>
        </w:rPr>
        <w:t xml:space="preserve">Každý kondenzační kotel vyžaduje trvalý odvod kondenzátu. Napojení odvodu kondenzátu na kanalizaci podléhá schválení správci kanalizace. Kondenzát od spalin zemního plynu má kyselost odpovídající pH 5, což je hodnota shodná s dešťovou vodou. Kondenzát z kotle do výkonu 25 kW lze napojit (přes zápachový uzávěr) přímo na kanalizační síť bez dalšího opatření. Tam, kde to správce kanalizace požaduje nebo u větších </w:t>
      </w:r>
      <w:proofErr w:type="gramStart"/>
      <w:r w:rsidRPr="00BE4AE9">
        <w:rPr>
          <w:rFonts w:ascii="Verdana" w:eastAsia="Times New Roman" w:hAnsi="Verdana" w:cs="Times New Roman"/>
          <w:sz w:val="24"/>
          <w:szCs w:val="24"/>
          <w:lang w:eastAsia="cs-CZ"/>
        </w:rPr>
        <w:t>zařízení  se</w:t>
      </w:r>
      <w:proofErr w:type="gramEnd"/>
      <w:r w:rsidRPr="00BE4AE9">
        <w:rPr>
          <w:rFonts w:ascii="Verdana" w:eastAsia="Times New Roman" w:hAnsi="Verdana" w:cs="Times New Roman"/>
          <w:sz w:val="24"/>
          <w:szCs w:val="24"/>
          <w:lang w:eastAsia="cs-CZ"/>
        </w:rPr>
        <w:t xml:space="preserve"> provádí neutralizace kondenzátu. Chemická neutralizace se uskutečňuje průtokem kondenzátu přes odkyselovací hmoty, na které se CO</w:t>
      </w:r>
      <w:r w:rsidRPr="00BE4AE9">
        <w:rPr>
          <w:rFonts w:ascii="Verdana" w:eastAsia="Times New Roman" w:hAnsi="Verdana" w:cs="Times New Roman"/>
          <w:sz w:val="24"/>
          <w:szCs w:val="24"/>
          <w:vertAlign w:val="subscript"/>
          <w:lang w:eastAsia="cs-CZ"/>
        </w:rPr>
        <w:t>2</w:t>
      </w:r>
      <w:r w:rsidRPr="00BE4AE9">
        <w:rPr>
          <w:rFonts w:ascii="Verdana" w:eastAsia="Times New Roman" w:hAnsi="Verdana" w:cs="Times New Roman"/>
          <w:sz w:val="24"/>
          <w:szCs w:val="24"/>
          <w:lang w:eastAsia="cs-CZ"/>
        </w:rPr>
        <w:t xml:space="preserve"> váže (mramor, </w:t>
      </w:r>
      <w:proofErr w:type="spellStart"/>
      <w:proofErr w:type="gramStart"/>
      <w:r w:rsidRPr="00BE4AE9">
        <w:rPr>
          <w:rFonts w:ascii="Verdana" w:eastAsia="Times New Roman" w:hAnsi="Verdana" w:cs="Times New Roman"/>
          <w:sz w:val="24"/>
          <w:szCs w:val="24"/>
          <w:lang w:eastAsia="cs-CZ"/>
        </w:rPr>
        <w:t>magno,dolomit</w:t>
      </w:r>
      <w:proofErr w:type="spellEnd"/>
      <w:proofErr w:type="gramEnd"/>
      <w:r w:rsidRPr="00BE4AE9">
        <w:rPr>
          <w:rFonts w:ascii="Verdana" w:eastAsia="Times New Roman" w:hAnsi="Verdana" w:cs="Times New Roman"/>
          <w:sz w:val="24"/>
          <w:szCs w:val="24"/>
          <w:lang w:eastAsia="cs-CZ"/>
        </w:rPr>
        <w:t>,…). Neutralizační zařízení je většinou tvořeno nádobou z plastické hmoty s náplní neutralizačního granulátu.</w:t>
      </w:r>
    </w:p>
    <w:p w:rsidR="00BE4AE9" w:rsidRPr="00BE4AE9" w:rsidRDefault="00BE4AE9" w:rsidP="00BE4AE9">
      <w:pPr>
        <w:spacing w:before="100" w:beforeAutospacing="1" w:after="100" w:afterAutospacing="1"/>
        <w:rPr>
          <w:rFonts w:ascii="Times New Roman" w:eastAsia="Times New Roman" w:hAnsi="Times New Roman" w:cs="Times New Roman"/>
          <w:sz w:val="24"/>
          <w:szCs w:val="24"/>
          <w:lang w:eastAsia="cs-CZ"/>
        </w:rPr>
      </w:pPr>
      <w:r w:rsidRPr="00BE4AE9">
        <w:rPr>
          <w:rFonts w:ascii="Verdana" w:eastAsia="Times New Roman" w:hAnsi="Verdana" w:cs="Times New Roman"/>
          <w:sz w:val="24"/>
          <w:szCs w:val="24"/>
          <w:lang w:eastAsia="cs-CZ"/>
        </w:rPr>
        <w:t>Množství kondenzační vody</w:t>
      </w:r>
    </w:p>
    <w:tbl>
      <w:tblPr>
        <w:tblW w:w="0" w:type="auto"/>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4551"/>
        <w:gridCol w:w="2068"/>
        <w:gridCol w:w="1810"/>
        <w:gridCol w:w="2266"/>
      </w:tblGrid>
      <w:tr w:rsidR="00BE4AE9" w:rsidRPr="00BE4AE9" w:rsidTr="00BE4AE9">
        <w:trPr>
          <w:trHeight w:val="774"/>
        </w:trPr>
        <w:tc>
          <w:tcPr>
            <w:tcW w:w="4551" w:type="dxa"/>
            <w:tcBorders>
              <w:top w:val="single" w:sz="12" w:space="0" w:color="auto"/>
              <w:left w:val="single" w:sz="12" w:space="0" w:color="auto"/>
              <w:bottom w:val="single" w:sz="12" w:space="0" w:color="auto"/>
              <w:right w:val="single" w:sz="4" w:space="0" w:color="auto"/>
            </w:tcBorders>
            <w:shd w:val="clear" w:color="auto" w:fill="808080"/>
            <w:hideMark/>
          </w:tcPr>
          <w:p w:rsidR="00BE4AE9" w:rsidRPr="00BE4AE9" w:rsidRDefault="00BE4AE9" w:rsidP="00BE4AE9">
            <w:pPr>
              <w:spacing w:before="100" w:beforeAutospacing="1" w:after="100" w:afterAutospacing="1"/>
              <w:rPr>
                <w:rFonts w:ascii="Times New Roman" w:eastAsia="Times New Roman" w:hAnsi="Times New Roman" w:cs="Times New Roman"/>
                <w:sz w:val="24"/>
                <w:szCs w:val="24"/>
                <w:lang w:eastAsia="cs-CZ"/>
              </w:rPr>
            </w:pPr>
            <w:r w:rsidRPr="00BE4AE9">
              <w:rPr>
                <w:rFonts w:ascii="Verdana" w:eastAsia="Times New Roman" w:hAnsi="Verdana" w:cs="Times New Roman"/>
                <w:sz w:val="15"/>
                <w:szCs w:val="15"/>
                <w:lang w:eastAsia="cs-CZ"/>
              </w:rPr>
              <w:t> </w:t>
            </w:r>
          </w:p>
        </w:tc>
        <w:tc>
          <w:tcPr>
            <w:tcW w:w="2068" w:type="dxa"/>
            <w:tcBorders>
              <w:top w:val="single" w:sz="12" w:space="0" w:color="auto"/>
              <w:left w:val="single" w:sz="4" w:space="0" w:color="auto"/>
              <w:bottom w:val="single" w:sz="12" w:space="0" w:color="auto"/>
              <w:right w:val="single" w:sz="4" w:space="0" w:color="auto"/>
            </w:tcBorders>
            <w:shd w:val="clear" w:color="auto" w:fill="808080"/>
            <w:hideMark/>
          </w:tcPr>
          <w:p w:rsidR="00BE4AE9" w:rsidRPr="00BE4AE9" w:rsidRDefault="00BE4AE9" w:rsidP="00BE4AE9">
            <w:pPr>
              <w:spacing w:before="100" w:beforeAutospacing="1" w:after="100" w:afterAutospacing="1"/>
              <w:rPr>
                <w:rFonts w:ascii="Times New Roman" w:eastAsia="Times New Roman" w:hAnsi="Times New Roman" w:cs="Times New Roman"/>
                <w:sz w:val="24"/>
                <w:szCs w:val="24"/>
                <w:lang w:eastAsia="cs-CZ"/>
              </w:rPr>
            </w:pPr>
            <w:r w:rsidRPr="00BE4AE9">
              <w:rPr>
                <w:rFonts w:ascii="Verdana" w:eastAsia="Times New Roman" w:hAnsi="Verdana" w:cs="Times New Roman"/>
                <w:sz w:val="15"/>
                <w:szCs w:val="15"/>
                <w:lang w:eastAsia="cs-CZ"/>
              </w:rPr>
              <w:t>Zemní plyn</w:t>
            </w:r>
          </w:p>
        </w:tc>
        <w:tc>
          <w:tcPr>
            <w:tcW w:w="1810" w:type="dxa"/>
            <w:tcBorders>
              <w:top w:val="single" w:sz="12" w:space="0" w:color="auto"/>
              <w:left w:val="single" w:sz="4" w:space="0" w:color="auto"/>
              <w:bottom w:val="single" w:sz="12" w:space="0" w:color="auto"/>
              <w:right w:val="single" w:sz="4" w:space="0" w:color="auto"/>
            </w:tcBorders>
            <w:shd w:val="clear" w:color="auto" w:fill="808080"/>
            <w:hideMark/>
          </w:tcPr>
          <w:p w:rsidR="00BE4AE9" w:rsidRPr="00BE4AE9" w:rsidRDefault="00BE4AE9" w:rsidP="00BE4AE9">
            <w:pPr>
              <w:spacing w:before="100" w:beforeAutospacing="1" w:after="100" w:afterAutospacing="1"/>
              <w:rPr>
                <w:rFonts w:ascii="Times New Roman" w:eastAsia="Times New Roman" w:hAnsi="Times New Roman" w:cs="Times New Roman"/>
                <w:sz w:val="24"/>
                <w:szCs w:val="24"/>
                <w:lang w:eastAsia="cs-CZ"/>
              </w:rPr>
            </w:pPr>
            <w:r w:rsidRPr="00BE4AE9">
              <w:rPr>
                <w:rFonts w:ascii="Verdana" w:eastAsia="Times New Roman" w:hAnsi="Verdana" w:cs="Times New Roman"/>
                <w:sz w:val="15"/>
                <w:szCs w:val="15"/>
                <w:lang w:eastAsia="cs-CZ"/>
              </w:rPr>
              <w:t>Propan</w:t>
            </w:r>
          </w:p>
        </w:tc>
        <w:tc>
          <w:tcPr>
            <w:tcW w:w="2266" w:type="dxa"/>
            <w:tcBorders>
              <w:top w:val="single" w:sz="12" w:space="0" w:color="auto"/>
              <w:left w:val="single" w:sz="4" w:space="0" w:color="auto"/>
              <w:bottom w:val="single" w:sz="12" w:space="0" w:color="auto"/>
              <w:right w:val="single" w:sz="12" w:space="0" w:color="auto"/>
            </w:tcBorders>
            <w:shd w:val="clear" w:color="auto" w:fill="808080"/>
            <w:hideMark/>
          </w:tcPr>
          <w:p w:rsidR="00BE4AE9" w:rsidRPr="00BE4AE9" w:rsidRDefault="00BE4AE9" w:rsidP="00BE4AE9">
            <w:pPr>
              <w:spacing w:before="100" w:beforeAutospacing="1" w:after="100" w:afterAutospacing="1"/>
              <w:rPr>
                <w:rFonts w:ascii="Times New Roman" w:eastAsia="Times New Roman" w:hAnsi="Times New Roman" w:cs="Times New Roman"/>
                <w:sz w:val="24"/>
                <w:szCs w:val="24"/>
                <w:lang w:eastAsia="cs-CZ"/>
              </w:rPr>
            </w:pPr>
            <w:r w:rsidRPr="00BE4AE9">
              <w:rPr>
                <w:rFonts w:ascii="Verdana" w:eastAsia="Times New Roman" w:hAnsi="Verdana" w:cs="Times New Roman"/>
                <w:sz w:val="15"/>
                <w:szCs w:val="15"/>
                <w:lang w:eastAsia="cs-CZ"/>
              </w:rPr>
              <w:t>Topný olej</w:t>
            </w:r>
          </w:p>
        </w:tc>
      </w:tr>
      <w:tr w:rsidR="00BE4AE9" w:rsidRPr="00BE4AE9" w:rsidTr="00BE4AE9">
        <w:trPr>
          <w:trHeight w:val="774"/>
        </w:trPr>
        <w:tc>
          <w:tcPr>
            <w:tcW w:w="4551" w:type="dxa"/>
            <w:tcBorders>
              <w:top w:val="single" w:sz="12" w:space="0" w:color="auto"/>
              <w:left w:val="single" w:sz="12" w:space="0" w:color="auto"/>
              <w:bottom w:val="single" w:sz="12" w:space="0" w:color="auto"/>
              <w:right w:val="single" w:sz="4" w:space="0" w:color="auto"/>
            </w:tcBorders>
            <w:hideMark/>
          </w:tcPr>
          <w:p w:rsidR="00BE4AE9" w:rsidRPr="00BE4AE9" w:rsidRDefault="00BE4AE9" w:rsidP="00BE4AE9">
            <w:pPr>
              <w:spacing w:before="100" w:beforeAutospacing="1" w:after="100" w:afterAutospacing="1"/>
              <w:rPr>
                <w:rFonts w:ascii="Times New Roman" w:eastAsia="Times New Roman" w:hAnsi="Times New Roman" w:cs="Times New Roman"/>
                <w:sz w:val="24"/>
                <w:szCs w:val="24"/>
                <w:lang w:eastAsia="cs-CZ"/>
              </w:rPr>
            </w:pPr>
            <w:proofErr w:type="spellStart"/>
            <w:r w:rsidRPr="00BE4AE9">
              <w:rPr>
                <w:rFonts w:ascii="Verdana" w:eastAsia="Times New Roman" w:hAnsi="Verdana" w:cs="Times New Roman"/>
                <w:sz w:val="15"/>
                <w:szCs w:val="15"/>
                <w:lang w:val="en-US" w:eastAsia="cs-CZ"/>
              </w:rPr>
              <w:t>Množství</w:t>
            </w:r>
            <w:proofErr w:type="spellEnd"/>
            <w:r w:rsidRPr="00BE4AE9">
              <w:rPr>
                <w:rFonts w:ascii="Verdana" w:eastAsia="Times New Roman" w:hAnsi="Verdana" w:cs="Times New Roman"/>
                <w:sz w:val="15"/>
                <w:szCs w:val="15"/>
                <w:lang w:val="en-US" w:eastAsia="cs-CZ"/>
              </w:rPr>
              <w:t xml:space="preserve"> </w:t>
            </w:r>
            <w:proofErr w:type="spellStart"/>
            <w:r w:rsidRPr="00BE4AE9">
              <w:rPr>
                <w:rFonts w:ascii="Verdana" w:eastAsia="Times New Roman" w:hAnsi="Verdana" w:cs="Times New Roman"/>
                <w:sz w:val="15"/>
                <w:szCs w:val="15"/>
                <w:lang w:val="en-US" w:eastAsia="cs-CZ"/>
              </w:rPr>
              <w:t>kondenzátu</w:t>
            </w:r>
            <w:proofErr w:type="spellEnd"/>
            <w:r w:rsidRPr="00BE4AE9">
              <w:rPr>
                <w:rFonts w:ascii="Verdana" w:eastAsia="Times New Roman" w:hAnsi="Verdana" w:cs="Times New Roman"/>
                <w:sz w:val="15"/>
                <w:szCs w:val="15"/>
                <w:lang w:val="en-US" w:eastAsia="cs-CZ"/>
              </w:rPr>
              <w:t xml:space="preserve"> [kg/m</w:t>
            </w:r>
            <w:r w:rsidRPr="00BE4AE9">
              <w:rPr>
                <w:rFonts w:ascii="Verdana" w:eastAsia="Times New Roman" w:hAnsi="Verdana" w:cs="Times New Roman"/>
                <w:sz w:val="15"/>
                <w:szCs w:val="15"/>
                <w:vertAlign w:val="superscript"/>
                <w:lang w:val="de-DE" w:eastAsia="cs-CZ"/>
              </w:rPr>
              <w:t>3</w:t>
            </w:r>
            <w:r w:rsidRPr="00BE4AE9">
              <w:rPr>
                <w:rFonts w:ascii="Verdana" w:eastAsia="Times New Roman" w:hAnsi="Verdana" w:cs="Times New Roman"/>
                <w:sz w:val="15"/>
                <w:szCs w:val="15"/>
                <w:lang w:val="en-US" w:eastAsia="cs-CZ"/>
              </w:rPr>
              <w:t>]</w:t>
            </w:r>
          </w:p>
        </w:tc>
        <w:tc>
          <w:tcPr>
            <w:tcW w:w="2068" w:type="dxa"/>
            <w:tcBorders>
              <w:top w:val="single" w:sz="12" w:space="0" w:color="auto"/>
              <w:left w:val="single" w:sz="4" w:space="0" w:color="auto"/>
              <w:bottom w:val="single" w:sz="12" w:space="0" w:color="auto"/>
              <w:right w:val="single" w:sz="4" w:space="0" w:color="auto"/>
            </w:tcBorders>
            <w:hideMark/>
          </w:tcPr>
          <w:p w:rsidR="00BE4AE9" w:rsidRPr="00BE4AE9" w:rsidRDefault="00BE4AE9" w:rsidP="00BE4AE9">
            <w:pPr>
              <w:spacing w:before="100" w:beforeAutospacing="1" w:after="100" w:afterAutospacing="1"/>
              <w:rPr>
                <w:rFonts w:ascii="Times New Roman" w:eastAsia="Times New Roman" w:hAnsi="Times New Roman" w:cs="Times New Roman"/>
                <w:sz w:val="24"/>
                <w:szCs w:val="24"/>
                <w:lang w:eastAsia="cs-CZ"/>
              </w:rPr>
            </w:pPr>
            <w:r w:rsidRPr="00BE4AE9">
              <w:rPr>
                <w:rFonts w:ascii="Verdana" w:eastAsia="Times New Roman" w:hAnsi="Verdana" w:cs="Times New Roman"/>
                <w:sz w:val="15"/>
                <w:szCs w:val="15"/>
                <w:lang w:eastAsia="cs-CZ"/>
              </w:rPr>
              <w:t>1,53</w:t>
            </w:r>
          </w:p>
        </w:tc>
        <w:tc>
          <w:tcPr>
            <w:tcW w:w="1810" w:type="dxa"/>
            <w:tcBorders>
              <w:top w:val="single" w:sz="12" w:space="0" w:color="auto"/>
              <w:left w:val="single" w:sz="4" w:space="0" w:color="auto"/>
              <w:bottom w:val="single" w:sz="12" w:space="0" w:color="auto"/>
              <w:right w:val="single" w:sz="4" w:space="0" w:color="auto"/>
            </w:tcBorders>
            <w:hideMark/>
          </w:tcPr>
          <w:p w:rsidR="00BE4AE9" w:rsidRPr="00BE4AE9" w:rsidRDefault="00BE4AE9" w:rsidP="00BE4AE9">
            <w:pPr>
              <w:spacing w:before="100" w:beforeAutospacing="1" w:after="100" w:afterAutospacing="1"/>
              <w:rPr>
                <w:rFonts w:ascii="Times New Roman" w:eastAsia="Times New Roman" w:hAnsi="Times New Roman" w:cs="Times New Roman"/>
                <w:sz w:val="24"/>
                <w:szCs w:val="24"/>
                <w:lang w:eastAsia="cs-CZ"/>
              </w:rPr>
            </w:pPr>
            <w:r w:rsidRPr="00BE4AE9">
              <w:rPr>
                <w:rFonts w:ascii="Verdana" w:eastAsia="Times New Roman" w:hAnsi="Verdana" w:cs="Times New Roman"/>
                <w:sz w:val="15"/>
                <w:szCs w:val="15"/>
                <w:lang w:eastAsia="cs-CZ"/>
              </w:rPr>
              <w:t>3,37</w:t>
            </w:r>
          </w:p>
        </w:tc>
        <w:tc>
          <w:tcPr>
            <w:tcW w:w="2266" w:type="dxa"/>
            <w:tcBorders>
              <w:top w:val="single" w:sz="12" w:space="0" w:color="auto"/>
              <w:left w:val="single" w:sz="4" w:space="0" w:color="auto"/>
              <w:bottom w:val="single" w:sz="12" w:space="0" w:color="auto"/>
              <w:right w:val="single" w:sz="12" w:space="0" w:color="auto"/>
            </w:tcBorders>
            <w:hideMark/>
          </w:tcPr>
          <w:p w:rsidR="00BE4AE9" w:rsidRPr="00BE4AE9" w:rsidRDefault="00BE4AE9" w:rsidP="00BE4AE9">
            <w:pPr>
              <w:spacing w:before="100" w:beforeAutospacing="1" w:after="100" w:afterAutospacing="1"/>
              <w:rPr>
                <w:rFonts w:ascii="Times New Roman" w:eastAsia="Times New Roman" w:hAnsi="Times New Roman" w:cs="Times New Roman"/>
                <w:sz w:val="24"/>
                <w:szCs w:val="24"/>
                <w:lang w:eastAsia="cs-CZ"/>
              </w:rPr>
            </w:pPr>
            <w:r w:rsidRPr="00BE4AE9">
              <w:rPr>
                <w:rFonts w:ascii="Verdana" w:eastAsia="Times New Roman" w:hAnsi="Verdana" w:cs="Times New Roman"/>
                <w:sz w:val="15"/>
                <w:szCs w:val="15"/>
                <w:lang w:eastAsia="cs-CZ"/>
              </w:rPr>
              <w:t>0,88 kg/kg</w:t>
            </w:r>
          </w:p>
        </w:tc>
      </w:tr>
    </w:tbl>
    <w:p w:rsidR="00BE4AE9" w:rsidRDefault="00BE4AE9" w:rsidP="00BE4AE9">
      <w:pPr>
        <w:spacing w:before="100" w:beforeAutospacing="1" w:after="100" w:afterAutospacing="1"/>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Zdroj: </w:t>
      </w:r>
      <w:hyperlink r:id="rId147" w:history="1">
        <w:r w:rsidRPr="003A19A5">
          <w:rPr>
            <w:rStyle w:val="Hypertextovodkaz"/>
            <w:rFonts w:ascii="Times New Roman" w:eastAsia="Times New Roman" w:hAnsi="Times New Roman" w:cs="Times New Roman"/>
            <w:sz w:val="24"/>
            <w:szCs w:val="24"/>
            <w:lang w:eastAsia="cs-CZ"/>
          </w:rPr>
          <w:t>http://www.itest.cz/old/kotle/kotle_kond_pojmy.htm</w:t>
        </w:r>
      </w:hyperlink>
    </w:p>
    <w:p w:rsidR="00BE4AE9" w:rsidRPr="00BE4AE9" w:rsidRDefault="00BE4AE9" w:rsidP="00BE4AE9">
      <w:pPr>
        <w:spacing w:before="100" w:beforeAutospacing="1" w:after="100" w:afterAutospacing="1"/>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p w:rsidR="00BE4AE9" w:rsidRPr="00BE4AE9" w:rsidRDefault="00BE4AE9" w:rsidP="00BE4AE9">
      <w:pPr>
        <w:rPr>
          <w:rFonts w:ascii="Times New Roman" w:eastAsia="Times New Roman" w:hAnsi="Times New Roman" w:cs="Times New Roman"/>
          <w:sz w:val="24"/>
          <w:szCs w:val="24"/>
          <w:lang w:eastAsia="cs-CZ"/>
        </w:rPr>
      </w:pPr>
    </w:p>
    <w:p w:rsidR="00BE4AE9" w:rsidRDefault="00BE4AE9" w:rsidP="008477FE">
      <w:pPr>
        <w:pStyle w:val="ca"/>
      </w:pPr>
    </w:p>
    <w:p w:rsidR="00BE4AE9" w:rsidRDefault="00BE4AE9" w:rsidP="008477FE">
      <w:pPr>
        <w:pStyle w:val="ca"/>
      </w:pPr>
    </w:p>
    <w:p w:rsidR="00BE4AE9" w:rsidRDefault="00BE4AE9" w:rsidP="008477FE">
      <w:pPr>
        <w:pStyle w:val="ca"/>
      </w:pPr>
    </w:p>
    <w:p w:rsidR="00BE4AE9" w:rsidRDefault="00BE4AE9" w:rsidP="008477FE">
      <w:pPr>
        <w:pStyle w:val="ca"/>
      </w:pPr>
    </w:p>
    <w:p w:rsidR="00802648" w:rsidRDefault="00802648" w:rsidP="008477FE">
      <w:pPr>
        <w:pStyle w:val="ca"/>
      </w:pPr>
    </w:p>
    <w:p w:rsidR="00802648" w:rsidRDefault="00802648" w:rsidP="008477FE">
      <w:pPr>
        <w:pStyle w:val="ca"/>
      </w:pPr>
    </w:p>
    <w:p w:rsidR="007F2F00" w:rsidRDefault="007F2F00" w:rsidP="007F2F00">
      <w:pPr>
        <w:rPr>
          <w:b/>
          <w:sz w:val="48"/>
          <w:szCs w:val="48"/>
          <w:u w:val="single"/>
        </w:rPr>
      </w:pPr>
      <w:r w:rsidRPr="007F2F00">
        <w:rPr>
          <w:b/>
          <w:sz w:val="48"/>
          <w:szCs w:val="48"/>
          <w:u w:val="single"/>
        </w:rPr>
        <w:lastRenderedPageBreak/>
        <w:t>6. P</w:t>
      </w:r>
      <w:r>
        <w:rPr>
          <w:b/>
          <w:sz w:val="48"/>
          <w:szCs w:val="48"/>
          <w:u w:val="single"/>
        </w:rPr>
        <w:t>ROUDĚNÍ PLYNŮ</w:t>
      </w:r>
    </w:p>
    <w:p w:rsidR="00890CB0" w:rsidRDefault="00890CB0" w:rsidP="007F2F00">
      <w:pPr>
        <w:rPr>
          <w:sz w:val="32"/>
          <w:szCs w:val="32"/>
        </w:rPr>
      </w:pPr>
    </w:p>
    <w:p w:rsidR="00D05A69" w:rsidRPr="00890CB0" w:rsidRDefault="00890CB0" w:rsidP="007F2F00">
      <w:pPr>
        <w:rPr>
          <w:sz w:val="32"/>
          <w:szCs w:val="32"/>
        </w:rPr>
      </w:pPr>
      <w:r w:rsidRPr="00890CB0">
        <w:rPr>
          <w:sz w:val="32"/>
          <w:szCs w:val="32"/>
        </w:rPr>
        <w:t>Opakování Mechanika</w:t>
      </w:r>
    </w:p>
    <w:p w:rsidR="00D66651" w:rsidRDefault="00D66651" w:rsidP="007F2F00">
      <w:pPr>
        <w:rPr>
          <w:sz w:val="32"/>
          <w:szCs w:val="32"/>
        </w:rPr>
      </w:pPr>
    </w:p>
    <w:p w:rsidR="00D05A69" w:rsidRPr="008E5A34" w:rsidRDefault="00B655B3" w:rsidP="007F2F00">
      <w:pPr>
        <w:rPr>
          <w:sz w:val="32"/>
          <w:szCs w:val="32"/>
          <w:highlight w:val="yellow"/>
        </w:rPr>
      </w:pPr>
      <w:r w:rsidRPr="008E5A34">
        <w:rPr>
          <w:sz w:val="32"/>
          <w:szCs w:val="32"/>
          <w:highlight w:val="yellow"/>
        </w:rPr>
        <w:t>Pro</w:t>
      </w:r>
      <w:r w:rsidR="00890CB0" w:rsidRPr="008E5A34">
        <w:rPr>
          <w:sz w:val="32"/>
          <w:szCs w:val="32"/>
          <w:highlight w:val="yellow"/>
        </w:rPr>
        <w:t>u</w:t>
      </w:r>
      <w:r w:rsidRPr="008E5A34">
        <w:rPr>
          <w:sz w:val="32"/>
          <w:szCs w:val="32"/>
          <w:highlight w:val="yellow"/>
        </w:rPr>
        <w:t>dění plynu v potrubí se opírá o základní rovnice udávající vzájemné závislosti mezi počátečním a koncovým tlakem, délkou a průměrem potrubí a dopravním množstvím plynu.</w:t>
      </w:r>
    </w:p>
    <w:p w:rsidR="00B655B3" w:rsidRPr="008E5A34" w:rsidRDefault="00B655B3" w:rsidP="007F2F00">
      <w:pPr>
        <w:rPr>
          <w:sz w:val="32"/>
          <w:szCs w:val="32"/>
          <w:highlight w:val="yellow"/>
        </w:rPr>
      </w:pPr>
    </w:p>
    <w:p w:rsidR="00B655B3" w:rsidRPr="008E5A34" w:rsidRDefault="00890CB0" w:rsidP="007F2F00">
      <w:pPr>
        <w:rPr>
          <w:sz w:val="32"/>
          <w:szCs w:val="32"/>
          <w:highlight w:val="yellow"/>
        </w:rPr>
      </w:pPr>
      <w:r w:rsidRPr="008E5A34">
        <w:rPr>
          <w:sz w:val="32"/>
          <w:szCs w:val="32"/>
          <w:highlight w:val="yellow"/>
        </w:rPr>
        <w:t xml:space="preserve">Dle </w:t>
      </w:r>
      <w:proofErr w:type="spellStart"/>
      <w:r w:rsidRPr="008E5A34">
        <w:rPr>
          <w:sz w:val="32"/>
          <w:szCs w:val="32"/>
          <w:highlight w:val="yellow"/>
        </w:rPr>
        <w:t>Reynoldsova</w:t>
      </w:r>
      <w:proofErr w:type="spellEnd"/>
      <w:r w:rsidRPr="008E5A34">
        <w:rPr>
          <w:sz w:val="32"/>
          <w:szCs w:val="32"/>
          <w:highlight w:val="yellow"/>
        </w:rPr>
        <w:t xml:space="preserve"> čísla rozeznáváme tři druhy proudění:</w:t>
      </w:r>
    </w:p>
    <w:p w:rsidR="00890CB0" w:rsidRPr="008E5A34" w:rsidRDefault="00890CB0" w:rsidP="007F2F00">
      <w:pPr>
        <w:rPr>
          <w:sz w:val="32"/>
          <w:szCs w:val="32"/>
          <w:highlight w:val="yellow"/>
        </w:rPr>
      </w:pPr>
      <w:r w:rsidRPr="008E5A34">
        <w:rPr>
          <w:sz w:val="32"/>
          <w:szCs w:val="32"/>
          <w:highlight w:val="yellow"/>
        </w:rPr>
        <w:t>- laminární (Re</w:t>
      </w:r>
      <w:r w:rsidRPr="008E5A34">
        <w:rPr>
          <w:sz w:val="32"/>
          <w:szCs w:val="32"/>
          <w:highlight w:val="yellow"/>
        </w:rPr>
        <w:sym w:font="Symbol" w:char="F03C"/>
      </w:r>
      <w:r w:rsidRPr="008E5A34">
        <w:rPr>
          <w:sz w:val="32"/>
          <w:szCs w:val="32"/>
          <w:highlight w:val="yellow"/>
        </w:rPr>
        <w:t>1300) – rovnoběžné přímočaré proudění s osou potrubí, oleje, malá rychlost</w:t>
      </w:r>
    </w:p>
    <w:p w:rsidR="00890CB0" w:rsidRPr="008E5A34" w:rsidRDefault="00890CB0" w:rsidP="007F2F00">
      <w:pPr>
        <w:rPr>
          <w:sz w:val="32"/>
          <w:szCs w:val="32"/>
          <w:highlight w:val="yellow"/>
        </w:rPr>
      </w:pPr>
      <w:r w:rsidRPr="008E5A34">
        <w:rPr>
          <w:sz w:val="32"/>
          <w:szCs w:val="32"/>
          <w:highlight w:val="yellow"/>
        </w:rPr>
        <w:t>- přechodová oblast (Re = 1300 až 3000)</w:t>
      </w:r>
    </w:p>
    <w:p w:rsidR="00890CB0" w:rsidRPr="008E5A34" w:rsidRDefault="00890CB0" w:rsidP="007F2F00">
      <w:pPr>
        <w:rPr>
          <w:sz w:val="32"/>
          <w:szCs w:val="32"/>
          <w:highlight w:val="yellow"/>
        </w:rPr>
      </w:pPr>
      <w:r w:rsidRPr="008E5A34">
        <w:rPr>
          <w:sz w:val="32"/>
          <w:szCs w:val="32"/>
          <w:highlight w:val="yellow"/>
        </w:rPr>
        <w:t>- turbulentní (Re</w:t>
      </w:r>
      <w:r w:rsidRPr="008E5A34">
        <w:rPr>
          <w:sz w:val="32"/>
          <w:szCs w:val="32"/>
          <w:highlight w:val="yellow"/>
        </w:rPr>
        <w:sym w:font="Symbol" w:char="F03E"/>
      </w:r>
      <w:r w:rsidRPr="008E5A34">
        <w:rPr>
          <w:sz w:val="32"/>
          <w:szCs w:val="32"/>
          <w:highlight w:val="yellow"/>
        </w:rPr>
        <w:t>3000) – proudnice se protínají, vyšší rychlosti – běžné tekutiny voda, plyn)</w:t>
      </w:r>
    </w:p>
    <w:p w:rsidR="00D05A69" w:rsidRPr="008E5A34" w:rsidRDefault="00D05A69" w:rsidP="007F2F00">
      <w:pPr>
        <w:rPr>
          <w:b/>
          <w:sz w:val="48"/>
          <w:szCs w:val="48"/>
          <w:highlight w:val="yellow"/>
          <w:u w:val="single"/>
        </w:rPr>
      </w:pPr>
    </w:p>
    <w:p w:rsidR="00D05A69" w:rsidRPr="008E5A34" w:rsidRDefault="00890CB0" w:rsidP="007F2F00">
      <w:pPr>
        <w:rPr>
          <w:sz w:val="32"/>
          <w:szCs w:val="32"/>
          <w:highlight w:val="yellow"/>
        </w:rPr>
      </w:pPr>
      <w:r w:rsidRPr="008E5A34">
        <w:rPr>
          <w:sz w:val="32"/>
          <w:szCs w:val="32"/>
          <w:highlight w:val="yellow"/>
        </w:rPr>
        <w:t>Turbulentní proudění je v praxi nejčastější. Dílčí částečky se pohybují nepravidelným vířením napříč k ose potrubí</w:t>
      </w:r>
    </w:p>
    <w:p w:rsidR="00D05A69" w:rsidRPr="008E5A34" w:rsidRDefault="00D05A69" w:rsidP="007F2F00">
      <w:pPr>
        <w:rPr>
          <w:b/>
          <w:sz w:val="48"/>
          <w:szCs w:val="48"/>
          <w:highlight w:val="yellow"/>
          <w:u w:val="single"/>
        </w:rPr>
      </w:pPr>
    </w:p>
    <w:p w:rsidR="00890CB0" w:rsidRDefault="00890CB0" w:rsidP="007F2F00">
      <w:pPr>
        <w:rPr>
          <w:sz w:val="32"/>
          <w:szCs w:val="32"/>
        </w:rPr>
      </w:pPr>
      <w:r w:rsidRPr="008E5A34">
        <w:rPr>
          <w:sz w:val="32"/>
          <w:szCs w:val="32"/>
          <w:highlight w:val="yellow"/>
        </w:rPr>
        <w:t xml:space="preserve">Tlakové ztráty průtoku plynu se počítají z tlakových ztrát třením a </w:t>
      </w:r>
      <w:proofErr w:type="spellStart"/>
      <w:r w:rsidRPr="008E5A34">
        <w:rPr>
          <w:sz w:val="32"/>
          <w:szCs w:val="32"/>
          <w:highlight w:val="yellow"/>
        </w:rPr>
        <w:t>vžazenými</w:t>
      </w:r>
      <w:proofErr w:type="spellEnd"/>
      <w:r w:rsidRPr="008E5A34">
        <w:rPr>
          <w:sz w:val="32"/>
          <w:szCs w:val="32"/>
          <w:highlight w:val="yellow"/>
        </w:rPr>
        <w:t xml:space="preserve"> odpory. Dále viz dimenzování – ležaté, svislé, tření, vřazené odpory - ekvivalent, 100 Pa, 5 Pa/m.</w:t>
      </w:r>
    </w:p>
    <w:p w:rsidR="00890CB0" w:rsidRDefault="00890CB0" w:rsidP="007F2F00">
      <w:pPr>
        <w:rPr>
          <w:sz w:val="32"/>
          <w:szCs w:val="32"/>
        </w:rPr>
      </w:pPr>
    </w:p>
    <w:p w:rsidR="00D05A69" w:rsidRDefault="00D05A69" w:rsidP="007F2F00">
      <w:pPr>
        <w:rPr>
          <w:b/>
          <w:sz w:val="48"/>
          <w:szCs w:val="48"/>
          <w:u w:val="single"/>
        </w:rPr>
      </w:pPr>
    </w:p>
    <w:p w:rsidR="00D66651" w:rsidRDefault="00D66651" w:rsidP="007F2F00">
      <w:pPr>
        <w:rPr>
          <w:b/>
          <w:sz w:val="48"/>
          <w:szCs w:val="48"/>
          <w:u w:val="single"/>
        </w:rPr>
      </w:pPr>
    </w:p>
    <w:p w:rsidR="00D66651" w:rsidRDefault="00D66651" w:rsidP="007F2F00">
      <w:pPr>
        <w:rPr>
          <w:b/>
          <w:sz w:val="48"/>
          <w:szCs w:val="48"/>
          <w:u w:val="single"/>
        </w:rPr>
      </w:pPr>
    </w:p>
    <w:p w:rsidR="00D66651" w:rsidRDefault="00D66651" w:rsidP="007F2F00">
      <w:pPr>
        <w:rPr>
          <w:b/>
          <w:sz w:val="48"/>
          <w:szCs w:val="48"/>
          <w:u w:val="single"/>
        </w:rPr>
      </w:pPr>
    </w:p>
    <w:p w:rsidR="00D66651" w:rsidRPr="007F2F00" w:rsidRDefault="00D66651" w:rsidP="007F2F00">
      <w:pPr>
        <w:rPr>
          <w:b/>
          <w:sz w:val="48"/>
          <w:szCs w:val="48"/>
          <w:u w:val="single"/>
        </w:rPr>
      </w:pPr>
    </w:p>
    <w:p w:rsidR="007F2F00" w:rsidRPr="007F2F00" w:rsidRDefault="007F2F00" w:rsidP="007F2F00">
      <w:pPr>
        <w:rPr>
          <w:b/>
          <w:sz w:val="48"/>
          <w:szCs w:val="48"/>
          <w:u w:val="single"/>
        </w:rPr>
      </w:pPr>
      <w:r w:rsidRPr="007F2F00">
        <w:rPr>
          <w:b/>
          <w:sz w:val="48"/>
          <w:szCs w:val="48"/>
          <w:u w:val="single"/>
        </w:rPr>
        <w:lastRenderedPageBreak/>
        <w:t>7. Z</w:t>
      </w:r>
      <w:r>
        <w:rPr>
          <w:b/>
          <w:sz w:val="48"/>
          <w:szCs w:val="48"/>
          <w:u w:val="single"/>
        </w:rPr>
        <w:t>ÁSOBY A ZDROJE TOPNÝCH PLYNŮ</w:t>
      </w:r>
    </w:p>
    <w:p w:rsidR="00890CB0" w:rsidRDefault="00890CB0" w:rsidP="007F2F00">
      <w:pPr>
        <w:rPr>
          <w:b/>
          <w:sz w:val="48"/>
          <w:szCs w:val="48"/>
          <w:u w:val="single"/>
        </w:rPr>
      </w:pPr>
    </w:p>
    <w:p w:rsidR="00890CB0" w:rsidRDefault="00890CB0" w:rsidP="007F2F00">
      <w:pPr>
        <w:rPr>
          <w:sz w:val="32"/>
          <w:szCs w:val="32"/>
        </w:rPr>
      </w:pPr>
      <w:proofErr w:type="spellStart"/>
      <w:r w:rsidRPr="00D66651">
        <w:rPr>
          <w:sz w:val="48"/>
          <w:szCs w:val="48"/>
        </w:rPr>
        <w:t>Zdroj:</w:t>
      </w:r>
      <w:hyperlink r:id="rId148" w:anchor="zasoby" w:history="1">
        <w:r w:rsidR="00D66651" w:rsidRPr="00D66651">
          <w:rPr>
            <w:rStyle w:val="Hypertextovodkaz"/>
            <w:sz w:val="32"/>
            <w:szCs w:val="32"/>
            <w:u w:val="none"/>
          </w:rPr>
          <w:t>http</w:t>
        </w:r>
        <w:proofErr w:type="spellEnd"/>
        <w:r w:rsidR="00D66651" w:rsidRPr="00D66651">
          <w:rPr>
            <w:rStyle w:val="Hypertextovodkaz"/>
            <w:sz w:val="32"/>
            <w:szCs w:val="32"/>
            <w:u w:val="none"/>
          </w:rPr>
          <w:t>://www.zemniplyn.cz/plyn/#zasoby</w:t>
        </w:r>
      </w:hyperlink>
    </w:p>
    <w:p w:rsidR="00D66651" w:rsidRDefault="00D66651" w:rsidP="007F2F00">
      <w:pPr>
        <w:rPr>
          <w:sz w:val="32"/>
          <w:szCs w:val="32"/>
        </w:rPr>
      </w:pPr>
    </w:p>
    <w:p w:rsidR="00D66651" w:rsidRPr="0015747D" w:rsidRDefault="00D66651" w:rsidP="007F2F00">
      <w:pPr>
        <w:rPr>
          <w:sz w:val="32"/>
          <w:szCs w:val="32"/>
          <w:highlight w:val="yellow"/>
        </w:rPr>
      </w:pPr>
      <w:r w:rsidRPr="0015747D">
        <w:rPr>
          <w:sz w:val="32"/>
          <w:szCs w:val="32"/>
          <w:highlight w:val="yellow"/>
        </w:rPr>
        <w:t>Celkové zásoby zemního plynu s odhadem 511 tisíc miliard kubických metrů mají životnost až 200 let.</w:t>
      </w:r>
    </w:p>
    <w:p w:rsidR="00D66651" w:rsidRPr="0015747D" w:rsidRDefault="00D66651" w:rsidP="007F2F00">
      <w:pPr>
        <w:rPr>
          <w:sz w:val="32"/>
          <w:szCs w:val="32"/>
          <w:highlight w:val="yellow"/>
        </w:rPr>
      </w:pPr>
    </w:p>
    <w:p w:rsidR="00D66651" w:rsidRPr="0015747D" w:rsidRDefault="00D66651" w:rsidP="007F2F00">
      <w:pPr>
        <w:rPr>
          <w:b/>
          <w:sz w:val="32"/>
          <w:szCs w:val="32"/>
          <w:highlight w:val="yellow"/>
          <w:u w:val="single"/>
        </w:rPr>
      </w:pPr>
      <w:r w:rsidRPr="0015747D">
        <w:rPr>
          <w:sz w:val="32"/>
          <w:szCs w:val="32"/>
          <w:highlight w:val="yellow"/>
        </w:rPr>
        <w:t xml:space="preserve">Zásoby zemního plynu dělíme na </w:t>
      </w:r>
      <w:r w:rsidRPr="0015747D">
        <w:rPr>
          <w:rStyle w:val="Siln"/>
          <w:sz w:val="32"/>
          <w:szCs w:val="32"/>
          <w:highlight w:val="yellow"/>
        </w:rPr>
        <w:t>prokázané, pravděpodobné a potenciální.</w:t>
      </w:r>
    </w:p>
    <w:p w:rsidR="00D66651" w:rsidRPr="0015747D" w:rsidRDefault="00D66651" w:rsidP="007F2F00">
      <w:pPr>
        <w:rPr>
          <w:rStyle w:val="Siln"/>
          <w:sz w:val="32"/>
          <w:szCs w:val="32"/>
          <w:highlight w:val="yellow"/>
        </w:rPr>
      </w:pPr>
    </w:p>
    <w:p w:rsidR="00890CB0" w:rsidRPr="0015747D" w:rsidRDefault="00D66651" w:rsidP="007F2F00">
      <w:pPr>
        <w:rPr>
          <w:sz w:val="32"/>
          <w:szCs w:val="32"/>
          <w:highlight w:val="yellow"/>
        </w:rPr>
      </w:pPr>
      <w:r w:rsidRPr="0015747D">
        <w:rPr>
          <w:rStyle w:val="Siln"/>
          <w:sz w:val="32"/>
          <w:szCs w:val="32"/>
          <w:highlight w:val="yellow"/>
        </w:rPr>
        <w:t>Prokázané (prověřené) zásoby</w:t>
      </w:r>
      <w:r w:rsidRPr="0015747D">
        <w:rPr>
          <w:sz w:val="32"/>
          <w:szCs w:val="32"/>
          <w:highlight w:val="yellow"/>
        </w:rPr>
        <w:t xml:space="preserve"> zemního plynu, které jsou ekonomicky těžitelné při současné technické úrovni, dosahují 164 tisíc miliard krychlových metrů a vydrží při současné těžbě do roku 2060.</w:t>
      </w:r>
    </w:p>
    <w:p w:rsidR="00D66651" w:rsidRPr="0015747D" w:rsidRDefault="00D66651" w:rsidP="007F2F00">
      <w:pPr>
        <w:rPr>
          <w:rStyle w:val="Siln"/>
          <w:sz w:val="32"/>
          <w:szCs w:val="32"/>
          <w:highlight w:val="yellow"/>
        </w:rPr>
      </w:pPr>
    </w:p>
    <w:p w:rsidR="00D66651" w:rsidRPr="0015747D" w:rsidRDefault="00D66651" w:rsidP="007F2F00">
      <w:pPr>
        <w:rPr>
          <w:sz w:val="32"/>
          <w:szCs w:val="32"/>
          <w:highlight w:val="yellow"/>
        </w:rPr>
      </w:pPr>
      <w:r w:rsidRPr="0015747D">
        <w:rPr>
          <w:rStyle w:val="Siln"/>
          <w:sz w:val="32"/>
          <w:szCs w:val="32"/>
          <w:highlight w:val="yellow"/>
        </w:rPr>
        <w:t>Pravděpodobné zásoby</w:t>
      </w:r>
      <w:r w:rsidRPr="0015747D">
        <w:rPr>
          <w:sz w:val="32"/>
          <w:szCs w:val="32"/>
          <w:highlight w:val="yellow"/>
        </w:rPr>
        <w:t xml:space="preserve"> jsou zásoby objevené na ložiscích, vykazujících velmi vysokou pravděpodobnost, že budou vytěžitelná za ekonomických a technických podmínek podobných těm, které jsou u prověřených zásob.</w:t>
      </w:r>
    </w:p>
    <w:p w:rsidR="00D66651" w:rsidRPr="0015747D" w:rsidRDefault="00D66651" w:rsidP="007F2F00">
      <w:pPr>
        <w:rPr>
          <w:sz w:val="32"/>
          <w:szCs w:val="32"/>
          <w:highlight w:val="yellow"/>
        </w:rPr>
      </w:pPr>
      <w:r w:rsidRPr="0015747D">
        <w:rPr>
          <w:sz w:val="32"/>
          <w:szCs w:val="32"/>
          <w:highlight w:val="yellow"/>
        </w:rPr>
        <w:t xml:space="preserve">Pravděpodobné zásoby dosahují výše 347 000 mld. </w:t>
      </w:r>
      <w:proofErr w:type="gramStart"/>
      <w:r w:rsidRPr="0015747D">
        <w:rPr>
          <w:sz w:val="32"/>
          <w:szCs w:val="32"/>
          <w:highlight w:val="yellow"/>
        </w:rPr>
        <w:t>m</w:t>
      </w:r>
      <w:r w:rsidRPr="0015747D">
        <w:rPr>
          <w:sz w:val="32"/>
          <w:szCs w:val="32"/>
          <w:highlight w:val="yellow"/>
          <w:vertAlign w:val="superscript"/>
        </w:rPr>
        <w:t>3</w:t>
      </w:r>
      <w:r w:rsidRPr="0015747D">
        <w:rPr>
          <w:sz w:val="32"/>
          <w:szCs w:val="32"/>
          <w:highlight w:val="yellow"/>
        </w:rPr>
        <w:t xml:space="preserve"> .</w:t>
      </w:r>
      <w:proofErr w:type="gramEnd"/>
    </w:p>
    <w:p w:rsidR="00D66651" w:rsidRPr="0015747D" w:rsidRDefault="00D66651" w:rsidP="007F2F00">
      <w:pPr>
        <w:rPr>
          <w:sz w:val="32"/>
          <w:szCs w:val="32"/>
          <w:highlight w:val="yellow"/>
        </w:rPr>
      </w:pPr>
      <w:r w:rsidRPr="0015747D">
        <w:rPr>
          <w:sz w:val="32"/>
          <w:szCs w:val="32"/>
          <w:highlight w:val="yellow"/>
        </w:rPr>
        <w:t>Při zohlednění i prokázaných i pravděpodobných rezerv lze v roce 2006 uvažovat s životností světových zásob zemního plynu dle vývoje spotřeby 136 až 156 let (některé odhady uvádějí až 200 let).</w:t>
      </w:r>
    </w:p>
    <w:p w:rsidR="00D66651" w:rsidRPr="0015747D" w:rsidRDefault="00D66651" w:rsidP="007F2F00">
      <w:pPr>
        <w:rPr>
          <w:rStyle w:val="Siln"/>
          <w:sz w:val="32"/>
          <w:szCs w:val="32"/>
          <w:highlight w:val="yellow"/>
        </w:rPr>
      </w:pPr>
    </w:p>
    <w:p w:rsidR="00D66651" w:rsidRPr="0015747D" w:rsidRDefault="00D66651" w:rsidP="007F2F00">
      <w:pPr>
        <w:rPr>
          <w:sz w:val="32"/>
          <w:szCs w:val="32"/>
          <w:highlight w:val="yellow"/>
        </w:rPr>
      </w:pPr>
      <w:r w:rsidRPr="0015747D">
        <w:rPr>
          <w:rStyle w:val="Siln"/>
          <w:sz w:val="32"/>
          <w:szCs w:val="32"/>
          <w:highlight w:val="yellow"/>
        </w:rPr>
        <w:t>Potenciální zásoby</w:t>
      </w:r>
      <w:r w:rsidRPr="0015747D">
        <w:rPr>
          <w:sz w:val="32"/>
          <w:szCs w:val="32"/>
          <w:highlight w:val="yellow"/>
        </w:rPr>
        <w:t xml:space="preserve"> jsou tzv. nekonvenční zdroje. Mezi tyto zdroje patří především hydráty metanu, což je pevná substance podobná sněhu, tvořená 20 % metanu a 80 % vody. Hydráty se nacházejí v zemské kůře pod dnem oceánů. Tyto velmi významné zásoby jsou již dlouho známy, jejich problémem je však těžba.</w:t>
      </w:r>
    </w:p>
    <w:p w:rsidR="00D66651" w:rsidRPr="00D66651" w:rsidRDefault="00D66651" w:rsidP="007F2F00">
      <w:pPr>
        <w:rPr>
          <w:b/>
          <w:sz w:val="32"/>
          <w:szCs w:val="32"/>
          <w:u w:val="single"/>
        </w:rPr>
      </w:pPr>
      <w:r w:rsidRPr="0015747D">
        <w:rPr>
          <w:sz w:val="32"/>
          <w:szCs w:val="32"/>
          <w:highlight w:val="yellow"/>
        </w:rPr>
        <w:t xml:space="preserve">V současné době lze tvrdit, že zásoby zemního plynu v podobě hydrátů činí cca 21 000 000 mld. </w:t>
      </w:r>
      <w:proofErr w:type="gramStart"/>
      <w:r w:rsidRPr="0015747D">
        <w:rPr>
          <w:sz w:val="32"/>
          <w:szCs w:val="32"/>
          <w:highlight w:val="yellow"/>
        </w:rPr>
        <w:t>m</w:t>
      </w:r>
      <w:r w:rsidRPr="0015747D">
        <w:rPr>
          <w:sz w:val="32"/>
          <w:szCs w:val="32"/>
          <w:highlight w:val="yellow"/>
          <w:vertAlign w:val="superscript"/>
        </w:rPr>
        <w:t>3</w:t>
      </w:r>
      <w:r w:rsidRPr="0015747D">
        <w:rPr>
          <w:sz w:val="32"/>
          <w:szCs w:val="32"/>
          <w:highlight w:val="yellow"/>
        </w:rPr>
        <w:t xml:space="preserve"> .</w:t>
      </w:r>
      <w:proofErr w:type="gramEnd"/>
    </w:p>
    <w:p w:rsidR="00890CB0" w:rsidRDefault="00890CB0" w:rsidP="007F2F00">
      <w:pPr>
        <w:rPr>
          <w:b/>
          <w:sz w:val="48"/>
          <w:szCs w:val="48"/>
          <w:u w:val="single"/>
        </w:rPr>
      </w:pPr>
    </w:p>
    <w:p w:rsidR="00890CB0" w:rsidRDefault="00890CB0" w:rsidP="007F2F00">
      <w:pPr>
        <w:rPr>
          <w:b/>
          <w:sz w:val="48"/>
          <w:szCs w:val="48"/>
          <w:u w:val="single"/>
        </w:rPr>
      </w:pPr>
    </w:p>
    <w:p w:rsidR="00D66651" w:rsidRDefault="00D66651" w:rsidP="00D66651">
      <w:pPr>
        <w:rPr>
          <w:sz w:val="32"/>
          <w:szCs w:val="32"/>
        </w:rPr>
      </w:pPr>
    </w:p>
    <w:p w:rsidR="00D66651" w:rsidRDefault="00D66651" w:rsidP="00D66651">
      <w:pPr>
        <w:rPr>
          <w:sz w:val="16"/>
          <w:szCs w:val="16"/>
        </w:rPr>
      </w:pPr>
      <w:proofErr w:type="gramStart"/>
      <w:r>
        <w:rPr>
          <w:sz w:val="32"/>
          <w:szCs w:val="32"/>
        </w:rPr>
        <w:lastRenderedPageBreak/>
        <w:t>27.2.2014</w:t>
      </w:r>
      <w:proofErr w:type="gramEnd"/>
      <w:r>
        <w:rPr>
          <w:sz w:val="32"/>
          <w:szCs w:val="32"/>
        </w:rPr>
        <w:t>, 36. HOD</w:t>
      </w:r>
    </w:p>
    <w:p w:rsidR="000F093B" w:rsidRPr="000F093B" w:rsidRDefault="000F093B" w:rsidP="00D66651">
      <w:pPr>
        <w:rPr>
          <w:rFonts w:ascii="Calibri" w:hAnsi="Calibri" w:cs="Times New Roman"/>
          <w:sz w:val="16"/>
          <w:szCs w:val="16"/>
        </w:rPr>
      </w:pPr>
    </w:p>
    <w:p w:rsidR="007F2F00" w:rsidRDefault="007F2F00" w:rsidP="007F2F00">
      <w:pPr>
        <w:rPr>
          <w:b/>
          <w:sz w:val="48"/>
          <w:szCs w:val="48"/>
          <w:u w:val="single"/>
        </w:rPr>
      </w:pPr>
      <w:r>
        <w:rPr>
          <w:b/>
          <w:sz w:val="48"/>
          <w:szCs w:val="48"/>
          <w:u w:val="single"/>
        </w:rPr>
        <w:t>8</w:t>
      </w:r>
      <w:r w:rsidRPr="007F2F00">
        <w:rPr>
          <w:b/>
          <w:sz w:val="48"/>
          <w:szCs w:val="48"/>
          <w:u w:val="single"/>
        </w:rPr>
        <w:t xml:space="preserve">. </w:t>
      </w:r>
      <w:r>
        <w:rPr>
          <w:b/>
          <w:sz w:val="48"/>
          <w:szCs w:val="48"/>
          <w:u w:val="single"/>
        </w:rPr>
        <w:t>D</w:t>
      </w:r>
      <w:r w:rsidR="000F093B">
        <w:rPr>
          <w:b/>
          <w:sz w:val="48"/>
          <w:szCs w:val="48"/>
          <w:u w:val="single"/>
        </w:rPr>
        <w:t xml:space="preserve">ÁLKOVÁ PŘEPRAVA </w:t>
      </w:r>
      <w:r>
        <w:rPr>
          <w:b/>
          <w:sz w:val="48"/>
          <w:szCs w:val="48"/>
          <w:u w:val="single"/>
        </w:rPr>
        <w:t>PLYNU</w:t>
      </w:r>
    </w:p>
    <w:p w:rsidR="000F093B" w:rsidRDefault="000F093B" w:rsidP="007F2F00">
      <w:pPr>
        <w:rPr>
          <w:b/>
          <w:sz w:val="48"/>
          <w:szCs w:val="48"/>
          <w:u w:val="single"/>
        </w:rPr>
      </w:pPr>
    </w:p>
    <w:p w:rsidR="000F093B" w:rsidRPr="000F093B" w:rsidRDefault="000F093B" w:rsidP="007F2F00">
      <w:pPr>
        <w:rPr>
          <w:sz w:val="32"/>
          <w:szCs w:val="32"/>
        </w:rPr>
      </w:pPr>
      <w:r w:rsidRPr="000F093B">
        <w:rPr>
          <w:sz w:val="32"/>
          <w:szCs w:val="32"/>
        </w:rPr>
        <w:t xml:space="preserve">Zdroj: </w:t>
      </w:r>
      <w:hyperlink r:id="rId149" w:anchor="preprava" w:history="1">
        <w:r w:rsidRPr="000F093B">
          <w:rPr>
            <w:rStyle w:val="Hypertextovodkaz"/>
            <w:sz w:val="32"/>
            <w:szCs w:val="32"/>
            <w:u w:val="none"/>
          </w:rPr>
          <w:t>http://www.zemniplyn.cz/doprava/default.htm#preprava</w:t>
        </w:r>
      </w:hyperlink>
    </w:p>
    <w:p w:rsidR="000F093B" w:rsidRPr="000F093B" w:rsidRDefault="000F093B" w:rsidP="007F2F00">
      <w:pPr>
        <w:rPr>
          <w:sz w:val="24"/>
          <w:szCs w:val="24"/>
        </w:rPr>
      </w:pPr>
    </w:p>
    <w:p w:rsidR="000F093B" w:rsidRPr="000F093B" w:rsidRDefault="000F093B" w:rsidP="007F2F00">
      <w:pPr>
        <w:rPr>
          <w:sz w:val="28"/>
          <w:szCs w:val="28"/>
        </w:rPr>
      </w:pPr>
      <w:r w:rsidRPr="000F093B">
        <w:rPr>
          <w:sz w:val="28"/>
          <w:szCs w:val="28"/>
        </w:rPr>
        <w:t>Upravený zemní plyn je možné přepravovat potrubím nebo ve zkapalněném stavu tankery.</w:t>
      </w:r>
    </w:p>
    <w:p w:rsidR="000F093B" w:rsidRDefault="000F093B" w:rsidP="007F2F00">
      <w:pPr>
        <w:rPr>
          <w:sz w:val="28"/>
          <w:szCs w:val="28"/>
        </w:rPr>
      </w:pPr>
    </w:p>
    <w:p w:rsidR="000F093B" w:rsidRPr="0015747D" w:rsidRDefault="000F093B" w:rsidP="007F2F00">
      <w:pPr>
        <w:rPr>
          <w:sz w:val="28"/>
          <w:szCs w:val="28"/>
          <w:highlight w:val="yellow"/>
        </w:rPr>
      </w:pPr>
      <w:r w:rsidRPr="0015747D">
        <w:rPr>
          <w:b/>
          <w:sz w:val="28"/>
          <w:szCs w:val="28"/>
          <w:highlight w:val="yellow"/>
          <w:u w:val="single"/>
        </w:rPr>
        <w:t>Přeprava potrubím</w:t>
      </w:r>
      <w:r w:rsidRPr="0015747D">
        <w:rPr>
          <w:sz w:val="28"/>
          <w:szCs w:val="28"/>
          <w:highlight w:val="yellow"/>
        </w:rPr>
        <w:t xml:space="preserve"> - Evropa je dnes protkána hustou sítí dálkových plynovodů. Provozní tlaky v nejnovějších potrubních systémech dosahují až 10 </w:t>
      </w:r>
      <w:proofErr w:type="spellStart"/>
      <w:r w:rsidRPr="0015747D">
        <w:rPr>
          <w:sz w:val="28"/>
          <w:szCs w:val="28"/>
          <w:highlight w:val="yellow"/>
        </w:rPr>
        <w:t>MPa</w:t>
      </w:r>
      <w:proofErr w:type="spellEnd"/>
      <w:r w:rsidRPr="0015747D">
        <w:rPr>
          <w:sz w:val="28"/>
          <w:szCs w:val="28"/>
          <w:highlight w:val="yellow"/>
        </w:rPr>
        <w:t xml:space="preserve"> (viz rozdělení </w:t>
      </w:r>
      <w:proofErr w:type="gramStart"/>
      <w:r w:rsidRPr="0015747D">
        <w:rPr>
          <w:sz w:val="28"/>
          <w:szCs w:val="28"/>
          <w:highlight w:val="yellow"/>
        </w:rPr>
        <w:t>tlaků ?????) a průměry</w:t>
      </w:r>
      <w:proofErr w:type="gramEnd"/>
      <w:r w:rsidRPr="0015747D">
        <w:rPr>
          <w:sz w:val="28"/>
          <w:szCs w:val="28"/>
          <w:highlight w:val="yellow"/>
        </w:rPr>
        <w:t xml:space="preserve"> plynovodů často přesahují jeden metr (např. v ČR je téměř 400 km o průměru 1400 mm). Plynovody jsou vedeny nejen po souši, ale mohou být také položeny na mořském dně. Tímto způsobem se např. do Evropy dopravuje zemní plyn z nalezišť v Severním moři nebo Africe.</w:t>
      </w:r>
    </w:p>
    <w:p w:rsidR="000F093B" w:rsidRPr="000F093B" w:rsidRDefault="000F093B" w:rsidP="007F2F00">
      <w:pPr>
        <w:rPr>
          <w:sz w:val="28"/>
          <w:szCs w:val="28"/>
        </w:rPr>
      </w:pPr>
      <w:r w:rsidRPr="0015747D">
        <w:rPr>
          <w:b/>
          <w:sz w:val="28"/>
          <w:szCs w:val="28"/>
          <w:highlight w:val="yellow"/>
          <w:u w:val="single"/>
        </w:rPr>
        <w:t>Přeprava tankery</w:t>
      </w:r>
      <w:r w:rsidRPr="0015747D">
        <w:rPr>
          <w:sz w:val="28"/>
          <w:szCs w:val="28"/>
          <w:highlight w:val="yellow"/>
        </w:rPr>
        <w:t xml:space="preserve"> - je využívána pro přepravu přes moře na velké vzdálenosti - např. do Evropy je takto dodáván stlačený zemní plyn (CNG, PNG) a zkapalněný zemní plyn (LNG) z Alžírska, Nigérie nebo Austrálie. Zemní plyn se na pobřeží stlačí nebo zkapalní (zkapalněním při teplotě ?????? </w:t>
      </w:r>
      <w:proofErr w:type="gramStart"/>
      <w:r w:rsidRPr="0015747D">
        <w:rPr>
          <w:sz w:val="28"/>
          <w:szCs w:val="28"/>
          <w:highlight w:val="yellow"/>
        </w:rPr>
        <w:t>zmenší</w:t>
      </w:r>
      <w:proofErr w:type="gramEnd"/>
      <w:r w:rsidRPr="0015747D">
        <w:rPr>
          <w:sz w:val="28"/>
          <w:szCs w:val="28"/>
          <w:highlight w:val="yellow"/>
        </w:rPr>
        <w:t xml:space="preserve"> zemní plyn svůj objem cca 600x) a přečerpá do tankeru. V cílovém terminálu se přečerpá do zásobníků, postupně se odpařuje a dodává do plynovodních systémů.</w:t>
      </w:r>
    </w:p>
    <w:p w:rsidR="000F093B" w:rsidRDefault="000F093B" w:rsidP="007F2F00">
      <w:pPr>
        <w:rPr>
          <w:b/>
          <w:sz w:val="48"/>
          <w:szCs w:val="48"/>
          <w:u w:val="single"/>
        </w:rPr>
      </w:pPr>
      <w:r>
        <w:rPr>
          <w:noProof/>
          <w:lang w:eastAsia="cs-CZ"/>
        </w:rPr>
        <w:drawing>
          <wp:anchor distT="0" distB="0" distL="0" distR="0" simplePos="0" relativeHeight="251670016" behindDoc="0" locked="0" layoutInCell="1" allowOverlap="0" wp14:anchorId="591E1D3C" wp14:editId="73547AC8">
            <wp:simplePos x="0" y="0"/>
            <wp:positionH relativeFrom="column">
              <wp:posOffset>4147820</wp:posOffset>
            </wp:positionH>
            <wp:positionV relativeFrom="line">
              <wp:posOffset>205740</wp:posOffset>
            </wp:positionV>
            <wp:extent cx="2800350" cy="1844040"/>
            <wp:effectExtent l="0" t="0" r="0" b="0"/>
            <wp:wrapSquare wrapText="bothSides"/>
            <wp:docPr id="21" name="Obrázek 21" descr="potrub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trubí"/>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00350" cy="1844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0" distR="0" simplePos="0" relativeHeight="251672064" behindDoc="0" locked="0" layoutInCell="1" allowOverlap="0" wp14:anchorId="6D069B53" wp14:editId="3181BC35">
            <wp:simplePos x="0" y="0"/>
            <wp:positionH relativeFrom="column">
              <wp:posOffset>652145</wp:posOffset>
            </wp:positionH>
            <wp:positionV relativeFrom="line">
              <wp:posOffset>205105</wp:posOffset>
            </wp:positionV>
            <wp:extent cx="3111500" cy="1866900"/>
            <wp:effectExtent l="0" t="0" r="0" b="0"/>
            <wp:wrapSquare wrapText="bothSides"/>
            <wp:docPr id="23" name="Obrázek 23" descr="L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1150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093B" w:rsidRDefault="000F093B" w:rsidP="007F2F00">
      <w:pPr>
        <w:rPr>
          <w:b/>
          <w:sz w:val="48"/>
          <w:szCs w:val="48"/>
          <w:u w:val="single"/>
        </w:rPr>
      </w:pPr>
    </w:p>
    <w:p w:rsidR="000F093B" w:rsidRDefault="000F093B" w:rsidP="007F2F00">
      <w:pPr>
        <w:rPr>
          <w:b/>
          <w:sz w:val="48"/>
          <w:szCs w:val="48"/>
          <w:u w:val="single"/>
        </w:rPr>
      </w:pPr>
    </w:p>
    <w:p w:rsidR="000F093B" w:rsidRDefault="000F093B" w:rsidP="007F2F00">
      <w:pPr>
        <w:rPr>
          <w:b/>
          <w:sz w:val="48"/>
          <w:szCs w:val="48"/>
          <w:u w:val="single"/>
        </w:rPr>
      </w:pPr>
    </w:p>
    <w:p w:rsidR="000F093B" w:rsidRDefault="000F093B" w:rsidP="007F2F00">
      <w:pPr>
        <w:rPr>
          <w:b/>
          <w:sz w:val="48"/>
          <w:szCs w:val="48"/>
          <w:u w:val="single"/>
        </w:rPr>
      </w:pPr>
    </w:p>
    <w:p w:rsidR="000F093B" w:rsidRDefault="000F093B" w:rsidP="007F2F00">
      <w:pPr>
        <w:rPr>
          <w:b/>
          <w:sz w:val="48"/>
          <w:szCs w:val="48"/>
          <w:u w:val="single"/>
        </w:rPr>
      </w:pPr>
    </w:p>
    <w:p w:rsidR="007612B5" w:rsidRDefault="007612B5" w:rsidP="007612B5">
      <w:pPr>
        <w:pStyle w:val="Nadpis2"/>
      </w:pPr>
      <w:r>
        <w:rPr>
          <w:sz w:val="24"/>
          <w:szCs w:val="24"/>
        </w:rPr>
        <w:t xml:space="preserve">Zdroj: </w:t>
      </w:r>
      <w:r>
        <w:t xml:space="preserve">Technické divy světa </w:t>
      </w:r>
    </w:p>
    <w:p w:rsidR="007612B5" w:rsidRDefault="007612B5" w:rsidP="007612B5">
      <w:pPr>
        <w:pStyle w:val="Nadpis2"/>
      </w:pPr>
      <w:r>
        <w:t>Supertanker na zemní plyn</w:t>
      </w:r>
    </w:p>
    <w:p w:rsidR="007612B5" w:rsidRDefault="007612B5" w:rsidP="007F2F00">
      <w:pPr>
        <w:rPr>
          <w:sz w:val="24"/>
          <w:szCs w:val="24"/>
        </w:rPr>
      </w:pPr>
      <w:r>
        <w:rPr>
          <w:sz w:val="24"/>
          <w:szCs w:val="24"/>
        </w:rPr>
        <w:t xml:space="preserve">Video: </w:t>
      </w:r>
      <w:hyperlink r:id="rId152" w:history="1">
        <w:r w:rsidRPr="00B63B2B">
          <w:rPr>
            <w:rStyle w:val="Hypertextovodkaz"/>
            <w:sz w:val="24"/>
            <w:szCs w:val="24"/>
          </w:rPr>
          <w:t>http://www.ceskatelevize.cz/ivysilani/10424631852-technicke-divy-sveta/214382559390001-supertanker-na-zemni-plyn</w:t>
        </w:r>
      </w:hyperlink>
    </w:p>
    <w:p w:rsidR="007612B5" w:rsidRPr="007612B5" w:rsidRDefault="007612B5" w:rsidP="007F2F00">
      <w:pPr>
        <w:rPr>
          <w:sz w:val="24"/>
          <w:szCs w:val="24"/>
        </w:rPr>
      </w:pPr>
      <w:r>
        <w:rPr>
          <w:sz w:val="24"/>
          <w:szCs w:val="24"/>
        </w:rPr>
        <w:t>cca 50 minut</w:t>
      </w:r>
    </w:p>
    <w:p w:rsidR="000F093B" w:rsidRDefault="000F093B" w:rsidP="007F2F00">
      <w:pPr>
        <w:rPr>
          <w:b/>
          <w:sz w:val="48"/>
          <w:szCs w:val="48"/>
          <w:u w:val="single"/>
        </w:rPr>
      </w:pPr>
    </w:p>
    <w:p w:rsidR="000F093B" w:rsidRDefault="000F093B" w:rsidP="007F2F00">
      <w:pPr>
        <w:rPr>
          <w:b/>
          <w:sz w:val="48"/>
          <w:szCs w:val="48"/>
          <w:u w:val="single"/>
        </w:rPr>
      </w:pPr>
    </w:p>
    <w:p w:rsidR="00C33E80" w:rsidRDefault="00C33E80" w:rsidP="007F2F00">
      <w:pPr>
        <w:rPr>
          <w:b/>
          <w:sz w:val="48"/>
          <w:szCs w:val="48"/>
          <w:u w:val="single"/>
        </w:rPr>
        <w:sectPr w:rsidR="00C33E80" w:rsidSect="0003785C">
          <w:pgSz w:w="16838" w:h="11906" w:orient="landscape"/>
          <w:pgMar w:top="567" w:right="1418" w:bottom="567" w:left="1418" w:header="709" w:footer="709" w:gutter="0"/>
          <w:cols w:space="708"/>
          <w:docGrid w:linePitch="360"/>
        </w:sectPr>
      </w:pPr>
    </w:p>
    <w:p w:rsidR="007F2F00" w:rsidRPr="007F2F00" w:rsidRDefault="007F2F00" w:rsidP="007F2F00">
      <w:pPr>
        <w:rPr>
          <w:b/>
          <w:sz w:val="48"/>
          <w:szCs w:val="48"/>
          <w:u w:val="single"/>
        </w:rPr>
      </w:pPr>
      <w:r>
        <w:rPr>
          <w:b/>
          <w:sz w:val="48"/>
          <w:szCs w:val="48"/>
          <w:u w:val="single"/>
        </w:rPr>
        <w:lastRenderedPageBreak/>
        <w:t xml:space="preserve">9. </w:t>
      </w:r>
      <w:r w:rsidR="00594776">
        <w:rPr>
          <w:b/>
          <w:sz w:val="48"/>
          <w:szCs w:val="48"/>
          <w:u w:val="single"/>
        </w:rPr>
        <w:t>OBCHODOVÁNÍ S PLYNEM</w:t>
      </w:r>
    </w:p>
    <w:p w:rsidR="00EE2CF1" w:rsidRDefault="00DF685A" w:rsidP="00EE2CF1">
      <w:pPr>
        <w:rPr>
          <w:rFonts w:ascii="Calibri" w:hAnsi="Calibri" w:cs="Times New Roman"/>
          <w:sz w:val="24"/>
          <w:szCs w:val="24"/>
        </w:rPr>
      </w:pPr>
      <w:hyperlink r:id="rId153" w:history="1">
        <w:r w:rsidR="00EE2CF1" w:rsidRPr="00EE2CF1">
          <w:rPr>
            <w:rStyle w:val="Hypertextovodkaz"/>
            <w:rFonts w:ascii="Calibri" w:hAnsi="Calibri" w:cs="Times New Roman"/>
            <w:sz w:val="24"/>
            <w:szCs w:val="24"/>
          </w:rPr>
          <w:t>http://kalkulator.tzb-info.cz/</w:t>
        </w:r>
      </w:hyperlink>
    </w:p>
    <w:p w:rsidR="00485208" w:rsidRPr="00EE2CF1" w:rsidRDefault="00485208" w:rsidP="00EE2CF1">
      <w:pPr>
        <w:rPr>
          <w:rFonts w:ascii="Calibri" w:hAnsi="Calibri" w:cs="Times New Roman"/>
          <w:sz w:val="24"/>
          <w:szCs w:val="24"/>
        </w:rPr>
      </w:pPr>
      <w:r>
        <w:rPr>
          <w:noProof/>
          <w:lang w:eastAsia="cs-CZ"/>
        </w:rPr>
        <w:drawing>
          <wp:inline distT="0" distB="0" distL="0" distR="0" wp14:anchorId="427FF7E9" wp14:editId="6B51E921">
            <wp:extent cx="5534025" cy="3233362"/>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26157" t="14753" r="2871" b="33415"/>
                    <a:stretch/>
                  </pic:blipFill>
                  <pic:spPr bwMode="auto">
                    <a:xfrm>
                      <a:off x="0" y="0"/>
                      <a:ext cx="5534614" cy="3233706"/>
                    </a:xfrm>
                    <a:prstGeom prst="rect">
                      <a:avLst/>
                    </a:prstGeom>
                    <a:ln>
                      <a:noFill/>
                    </a:ln>
                    <a:extLst>
                      <a:ext uri="{53640926-AAD7-44D8-BBD7-CCE9431645EC}">
                        <a14:shadowObscured xmlns:a14="http://schemas.microsoft.com/office/drawing/2010/main"/>
                      </a:ext>
                    </a:extLst>
                  </pic:spPr>
                </pic:pic>
              </a:graphicData>
            </a:graphic>
          </wp:inline>
        </w:drawing>
      </w:r>
    </w:p>
    <w:p w:rsidR="00EE2CF1" w:rsidRDefault="00EE2CF1" w:rsidP="00EE2CF1">
      <w:pPr>
        <w:rPr>
          <w:rFonts w:ascii="Calibri" w:hAnsi="Calibri" w:cs="Times New Roman"/>
          <w:sz w:val="36"/>
          <w:szCs w:val="36"/>
        </w:rPr>
      </w:pPr>
    </w:p>
    <w:p w:rsidR="00485208" w:rsidRDefault="00DF685A" w:rsidP="00EE2CF1">
      <w:pPr>
        <w:rPr>
          <w:rStyle w:val="Hypertextovodkaz"/>
          <w:sz w:val="24"/>
          <w:szCs w:val="24"/>
        </w:rPr>
      </w:pPr>
      <w:hyperlink r:id="rId155" w:anchor="/gas" w:history="1">
        <w:r w:rsidR="00B11524" w:rsidRPr="00B11524">
          <w:rPr>
            <w:rStyle w:val="Hypertextovodkaz"/>
            <w:rFonts w:ascii="Calibri" w:hAnsi="Calibri" w:cs="Times New Roman"/>
            <w:sz w:val="24"/>
            <w:szCs w:val="24"/>
          </w:rPr>
          <w:t>http://www.cenyenergie.cz/plyn/kalkulacka/#/gas</w:t>
        </w:r>
      </w:hyperlink>
    </w:p>
    <w:p w:rsidR="00B11524" w:rsidRDefault="00B11524" w:rsidP="00EE2CF1">
      <w:pPr>
        <w:rPr>
          <w:rStyle w:val="Hypertextovodkaz"/>
          <w:sz w:val="24"/>
          <w:szCs w:val="24"/>
        </w:rPr>
      </w:pPr>
    </w:p>
    <w:p w:rsidR="00B11524" w:rsidRDefault="00B11524" w:rsidP="00EE2CF1">
      <w:pPr>
        <w:rPr>
          <w:rStyle w:val="Hypertextovodkaz"/>
          <w:sz w:val="24"/>
          <w:szCs w:val="24"/>
        </w:rPr>
      </w:pPr>
    </w:p>
    <w:p w:rsidR="00B11524" w:rsidRPr="00B11524" w:rsidRDefault="00B11524" w:rsidP="00EE2CF1">
      <w:pPr>
        <w:rPr>
          <w:rStyle w:val="Hypertextovodkaz"/>
          <w:sz w:val="24"/>
          <w:szCs w:val="24"/>
        </w:rPr>
      </w:pPr>
    </w:p>
    <w:p w:rsidR="00B11524" w:rsidRDefault="00B11524" w:rsidP="00EE2CF1">
      <w:pPr>
        <w:rPr>
          <w:rFonts w:ascii="Calibri" w:hAnsi="Calibri" w:cs="Times New Roman"/>
          <w:sz w:val="36"/>
          <w:szCs w:val="36"/>
        </w:rPr>
      </w:pPr>
      <w:r>
        <w:rPr>
          <w:noProof/>
          <w:lang w:eastAsia="cs-CZ"/>
        </w:rPr>
        <w:drawing>
          <wp:inline distT="0" distB="0" distL="0" distR="0" wp14:anchorId="2E0A2D9C" wp14:editId="5A7055BE">
            <wp:extent cx="5400675" cy="2587576"/>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25837" t="33691" r="1595" b="22849"/>
                    <a:stretch/>
                  </pic:blipFill>
                  <pic:spPr bwMode="auto">
                    <a:xfrm>
                      <a:off x="0" y="0"/>
                      <a:ext cx="5401250" cy="2587851"/>
                    </a:xfrm>
                    <a:prstGeom prst="rect">
                      <a:avLst/>
                    </a:prstGeom>
                    <a:ln>
                      <a:noFill/>
                    </a:ln>
                    <a:extLst>
                      <a:ext uri="{53640926-AAD7-44D8-BBD7-CCE9431645EC}">
                        <a14:shadowObscured xmlns:a14="http://schemas.microsoft.com/office/drawing/2010/main"/>
                      </a:ext>
                    </a:extLst>
                  </pic:spPr>
                </pic:pic>
              </a:graphicData>
            </a:graphic>
          </wp:inline>
        </w:drawing>
      </w:r>
    </w:p>
    <w:p w:rsidR="00B11524" w:rsidRDefault="00B11524" w:rsidP="00EE2CF1">
      <w:pPr>
        <w:rPr>
          <w:rFonts w:ascii="Calibri" w:hAnsi="Calibri" w:cs="Times New Roman"/>
          <w:sz w:val="36"/>
          <w:szCs w:val="36"/>
        </w:rPr>
      </w:pPr>
    </w:p>
    <w:p w:rsidR="00B11524" w:rsidRDefault="00B11524" w:rsidP="00EE2CF1">
      <w:pPr>
        <w:rPr>
          <w:rFonts w:ascii="Calibri" w:hAnsi="Calibri" w:cs="Times New Roman"/>
          <w:sz w:val="36"/>
          <w:szCs w:val="36"/>
        </w:rPr>
      </w:pPr>
    </w:p>
    <w:p w:rsidR="00B11524" w:rsidRDefault="00B11524" w:rsidP="00EE2CF1">
      <w:pPr>
        <w:rPr>
          <w:rFonts w:ascii="Calibri" w:hAnsi="Calibri" w:cs="Times New Roman"/>
          <w:sz w:val="36"/>
          <w:szCs w:val="36"/>
        </w:rPr>
      </w:pPr>
      <w:r>
        <w:rPr>
          <w:noProof/>
          <w:lang w:eastAsia="cs-CZ"/>
        </w:rPr>
        <w:lastRenderedPageBreak/>
        <w:drawing>
          <wp:inline distT="0" distB="0" distL="0" distR="0" wp14:anchorId="0539979F" wp14:editId="146485B3">
            <wp:extent cx="5762625" cy="5112417"/>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l="24242" t="14553" r="3668" b="5505"/>
                    <a:stretch/>
                  </pic:blipFill>
                  <pic:spPr bwMode="auto">
                    <a:xfrm>
                      <a:off x="0" y="0"/>
                      <a:ext cx="5763238" cy="5112961"/>
                    </a:xfrm>
                    <a:prstGeom prst="rect">
                      <a:avLst/>
                    </a:prstGeom>
                    <a:ln>
                      <a:noFill/>
                    </a:ln>
                    <a:extLst>
                      <a:ext uri="{53640926-AAD7-44D8-BBD7-CCE9431645EC}">
                        <a14:shadowObscured xmlns:a14="http://schemas.microsoft.com/office/drawing/2010/main"/>
                      </a:ext>
                    </a:extLst>
                  </pic:spPr>
                </pic:pic>
              </a:graphicData>
            </a:graphic>
          </wp:inline>
        </w:drawing>
      </w:r>
    </w:p>
    <w:p w:rsidR="00B11524" w:rsidRDefault="00B11524" w:rsidP="00EE2CF1">
      <w:pPr>
        <w:rPr>
          <w:rFonts w:ascii="Calibri" w:hAnsi="Calibri" w:cs="Times New Roman"/>
          <w:sz w:val="36"/>
          <w:szCs w:val="36"/>
        </w:rPr>
      </w:pPr>
    </w:p>
    <w:p w:rsidR="00B11524" w:rsidRDefault="00B11524" w:rsidP="00EE2CF1">
      <w:pPr>
        <w:rPr>
          <w:rFonts w:ascii="Calibri" w:hAnsi="Calibri" w:cs="Times New Roman"/>
          <w:sz w:val="36"/>
          <w:szCs w:val="36"/>
        </w:rPr>
      </w:pPr>
    </w:p>
    <w:p w:rsidR="00B11524" w:rsidRDefault="00B11524" w:rsidP="00EE2CF1">
      <w:pPr>
        <w:rPr>
          <w:rFonts w:ascii="Calibri" w:hAnsi="Calibri" w:cs="Times New Roman"/>
          <w:sz w:val="36"/>
          <w:szCs w:val="36"/>
        </w:rPr>
      </w:pPr>
      <w:r>
        <w:rPr>
          <w:rFonts w:ascii="Calibri" w:hAnsi="Calibri" w:cs="Times New Roman"/>
          <w:sz w:val="36"/>
          <w:szCs w:val="36"/>
        </w:rPr>
        <w:t xml:space="preserve">Změnou obchodníka lze ušetřit i několik tisíc korun </w:t>
      </w:r>
      <w:proofErr w:type="gramStart"/>
      <w:r>
        <w:rPr>
          <w:rFonts w:ascii="Calibri" w:hAnsi="Calibri" w:cs="Times New Roman"/>
          <w:sz w:val="36"/>
          <w:szCs w:val="36"/>
        </w:rPr>
        <w:t>ročně !!!!!!</w:t>
      </w:r>
      <w:proofErr w:type="gramEnd"/>
    </w:p>
    <w:p w:rsidR="00485208" w:rsidRDefault="00B11524" w:rsidP="00EE2CF1">
      <w:pPr>
        <w:rPr>
          <w:rFonts w:ascii="Calibri" w:hAnsi="Calibri" w:cs="Times New Roman"/>
          <w:sz w:val="36"/>
          <w:szCs w:val="36"/>
        </w:rPr>
      </w:pPr>
      <w:r>
        <w:rPr>
          <w:rFonts w:ascii="Calibri" w:hAnsi="Calibri" w:cs="Times New Roman"/>
          <w:sz w:val="36"/>
          <w:szCs w:val="36"/>
        </w:rPr>
        <w:t xml:space="preserve">Pozor však abyste při změně obchodníka </w:t>
      </w:r>
      <w:proofErr w:type="gramStart"/>
      <w:r>
        <w:rPr>
          <w:rFonts w:ascii="Calibri" w:hAnsi="Calibri" w:cs="Times New Roman"/>
          <w:sz w:val="36"/>
          <w:szCs w:val="36"/>
        </w:rPr>
        <w:t xml:space="preserve">nenaletěli </w:t>
      </w:r>
      <w:r w:rsidR="006F3A1D">
        <w:rPr>
          <w:rFonts w:ascii="Calibri" w:hAnsi="Calibri" w:cs="Times New Roman"/>
          <w:sz w:val="36"/>
          <w:szCs w:val="36"/>
        </w:rPr>
        <w:t>!!!!!!</w:t>
      </w:r>
      <w:proofErr w:type="gramEnd"/>
    </w:p>
    <w:p w:rsidR="006F3A1D" w:rsidRPr="006F3A1D" w:rsidRDefault="006F3A1D" w:rsidP="00EE2CF1">
      <w:pPr>
        <w:rPr>
          <w:rFonts w:ascii="Calibri" w:hAnsi="Calibri" w:cs="Times New Roman"/>
          <w:sz w:val="24"/>
          <w:szCs w:val="24"/>
        </w:rPr>
      </w:pPr>
      <w:r>
        <w:rPr>
          <w:rFonts w:ascii="Calibri" w:hAnsi="Calibri" w:cs="Times New Roman"/>
          <w:sz w:val="36"/>
          <w:szCs w:val="36"/>
        </w:rPr>
        <w:t xml:space="preserve">Viz článek: </w:t>
      </w:r>
      <w:hyperlink r:id="rId158" w:history="1">
        <w:r w:rsidRPr="006F3A1D">
          <w:rPr>
            <w:rStyle w:val="Hypertextovodkaz"/>
            <w:rFonts w:ascii="Calibri" w:hAnsi="Calibri" w:cs="Times New Roman"/>
            <w:sz w:val="24"/>
            <w:szCs w:val="24"/>
          </w:rPr>
          <w:t>http://energetika.tzb-info.cz/10878-jak-je-tezke-ziskat-zakazniky</w:t>
        </w:r>
      </w:hyperlink>
    </w:p>
    <w:p w:rsidR="006F3A1D" w:rsidRDefault="00E40052" w:rsidP="00EE2CF1">
      <w:pPr>
        <w:rPr>
          <w:rFonts w:ascii="Calibri" w:hAnsi="Calibri" w:cs="Times New Roman"/>
          <w:sz w:val="36"/>
          <w:szCs w:val="36"/>
        </w:rPr>
      </w:pPr>
      <w:r>
        <w:rPr>
          <w:rFonts w:ascii="Calibri" w:hAnsi="Calibri" w:cs="Times New Roman"/>
          <w:sz w:val="36"/>
          <w:szCs w:val="36"/>
        </w:rPr>
        <w:t>Viz 9.4.1 ERÚ</w:t>
      </w:r>
    </w:p>
    <w:p w:rsidR="004E65F8" w:rsidRDefault="004E65F8" w:rsidP="00EE2CF1">
      <w:pPr>
        <w:rPr>
          <w:rFonts w:ascii="Calibri" w:hAnsi="Calibri" w:cs="Times New Roman"/>
          <w:sz w:val="36"/>
          <w:szCs w:val="36"/>
        </w:rPr>
      </w:pPr>
    </w:p>
    <w:p w:rsidR="004E65F8" w:rsidRDefault="004E65F8" w:rsidP="00EE2CF1">
      <w:pPr>
        <w:rPr>
          <w:rFonts w:ascii="Calibri" w:hAnsi="Calibri" w:cs="Times New Roman"/>
          <w:sz w:val="36"/>
          <w:szCs w:val="36"/>
        </w:rPr>
      </w:pPr>
    </w:p>
    <w:p w:rsidR="004E65F8" w:rsidRDefault="004E65F8" w:rsidP="00EE2CF1">
      <w:pPr>
        <w:rPr>
          <w:rFonts w:ascii="Calibri" w:hAnsi="Calibri" w:cs="Times New Roman"/>
          <w:sz w:val="36"/>
          <w:szCs w:val="36"/>
        </w:rPr>
      </w:pPr>
    </w:p>
    <w:p w:rsidR="004E65F8" w:rsidRDefault="004E65F8" w:rsidP="00EE2CF1">
      <w:pPr>
        <w:rPr>
          <w:rFonts w:ascii="Calibri" w:hAnsi="Calibri" w:cs="Times New Roman"/>
          <w:sz w:val="36"/>
          <w:szCs w:val="36"/>
        </w:rPr>
      </w:pPr>
    </w:p>
    <w:p w:rsidR="004E65F8" w:rsidRDefault="004E65F8" w:rsidP="00EE2CF1">
      <w:pPr>
        <w:rPr>
          <w:rFonts w:ascii="Calibri" w:hAnsi="Calibri" w:cs="Times New Roman"/>
          <w:sz w:val="36"/>
          <w:szCs w:val="36"/>
        </w:rPr>
      </w:pPr>
    </w:p>
    <w:p w:rsidR="004E65F8" w:rsidRDefault="004E65F8" w:rsidP="00EE2CF1">
      <w:pPr>
        <w:rPr>
          <w:rFonts w:ascii="Calibri" w:hAnsi="Calibri" w:cs="Times New Roman"/>
          <w:sz w:val="36"/>
          <w:szCs w:val="36"/>
        </w:rPr>
      </w:pPr>
    </w:p>
    <w:p w:rsidR="004E65F8" w:rsidRDefault="004E65F8" w:rsidP="00EE2CF1">
      <w:pPr>
        <w:rPr>
          <w:rFonts w:ascii="Calibri" w:hAnsi="Calibri" w:cs="Times New Roman"/>
          <w:sz w:val="36"/>
          <w:szCs w:val="36"/>
        </w:rPr>
      </w:pPr>
    </w:p>
    <w:p w:rsidR="004E65F8" w:rsidRDefault="004E65F8" w:rsidP="00EE2CF1">
      <w:pPr>
        <w:rPr>
          <w:rFonts w:ascii="Calibri" w:hAnsi="Calibri" w:cs="Times New Roman"/>
          <w:sz w:val="36"/>
          <w:szCs w:val="36"/>
        </w:rPr>
      </w:pPr>
      <w:r>
        <w:rPr>
          <w:noProof/>
          <w:lang w:eastAsia="cs-CZ"/>
        </w:rPr>
        <w:lastRenderedPageBreak/>
        <w:drawing>
          <wp:inline distT="0" distB="0" distL="0" distR="0" wp14:anchorId="37FFD661" wp14:editId="37D1A867">
            <wp:extent cx="6410325" cy="4556737"/>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20470" t="21043" r="33300" b="20531"/>
                    <a:stretch/>
                  </pic:blipFill>
                  <pic:spPr bwMode="auto">
                    <a:xfrm>
                      <a:off x="0" y="0"/>
                      <a:ext cx="6422412" cy="4565329"/>
                    </a:xfrm>
                    <a:prstGeom prst="rect">
                      <a:avLst/>
                    </a:prstGeom>
                    <a:ln>
                      <a:noFill/>
                    </a:ln>
                    <a:extLst>
                      <a:ext uri="{53640926-AAD7-44D8-BBD7-CCE9431645EC}">
                        <a14:shadowObscured xmlns:a14="http://schemas.microsoft.com/office/drawing/2010/main"/>
                      </a:ext>
                    </a:extLst>
                  </pic:spPr>
                </pic:pic>
              </a:graphicData>
            </a:graphic>
          </wp:inline>
        </w:drawing>
      </w:r>
    </w:p>
    <w:p w:rsidR="004E65F8" w:rsidRDefault="00DF685A" w:rsidP="00EE2CF1">
      <w:pPr>
        <w:rPr>
          <w:rFonts w:ascii="Calibri" w:hAnsi="Calibri" w:cs="Times New Roman"/>
          <w:sz w:val="36"/>
          <w:szCs w:val="36"/>
        </w:rPr>
      </w:pPr>
      <w:hyperlink r:id="rId160" w:history="1">
        <w:r w:rsidR="004E65F8" w:rsidRPr="00F120AB">
          <w:rPr>
            <w:rStyle w:val="Hypertextovodkaz"/>
            <w:rFonts w:ascii="Calibri" w:hAnsi="Calibri" w:cs="Times New Roman"/>
            <w:sz w:val="36"/>
            <w:szCs w:val="36"/>
          </w:rPr>
          <w:t>http://www.cenyenergie.cz/plyn/</w:t>
        </w:r>
      </w:hyperlink>
    </w:p>
    <w:p w:rsidR="004E65F8" w:rsidRDefault="004E65F8" w:rsidP="00EE2CF1">
      <w:pPr>
        <w:rPr>
          <w:rFonts w:ascii="Calibri" w:hAnsi="Calibri" w:cs="Times New Roman"/>
          <w:sz w:val="36"/>
          <w:szCs w:val="36"/>
        </w:rPr>
      </w:pPr>
    </w:p>
    <w:p w:rsidR="004E65F8" w:rsidRDefault="004E65F8" w:rsidP="00EE2CF1">
      <w:pPr>
        <w:rPr>
          <w:rFonts w:ascii="Calibri" w:hAnsi="Calibri" w:cs="Times New Roman"/>
          <w:sz w:val="36"/>
          <w:szCs w:val="36"/>
        </w:rPr>
      </w:pPr>
      <w:r>
        <w:rPr>
          <w:noProof/>
          <w:lang w:eastAsia="cs-CZ"/>
        </w:rPr>
        <w:drawing>
          <wp:inline distT="0" distB="0" distL="0" distR="0" wp14:anchorId="37B6E8E7" wp14:editId="22C5B738">
            <wp:extent cx="6224462" cy="2867025"/>
            <wp:effectExtent l="0" t="0" r="508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21166" t="30946" r="32882" b="31424"/>
                    <a:stretch/>
                  </pic:blipFill>
                  <pic:spPr bwMode="auto">
                    <a:xfrm>
                      <a:off x="0" y="0"/>
                      <a:ext cx="6235384" cy="2872056"/>
                    </a:xfrm>
                    <a:prstGeom prst="rect">
                      <a:avLst/>
                    </a:prstGeom>
                    <a:ln>
                      <a:noFill/>
                    </a:ln>
                    <a:extLst>
                      <a:ext uri="{53640926-AAD7-44D8-BBD7-CCE9431645EC}">
                        <a14:shadowObscured xmlns:a14="http://schemas.microsoft.com/office/drawing/2010/main"/>
                      </a:ext>
                    </a:extLst>
                  </pic:spPr>
                </pic:pic>
              </a:graphicData>
            </a:graphic>
          </wp:inline>
        </w:drawing>
      </w:r>
    </w:p>
    <w:p w:rsidR="00B11524" w:rsidRDefault="00DF685A" w:rsidP="00EE2CF1">
      <w:pPr>
        <w:rPr>
          <w:rFonts w:ascii="Calibri" w:hAnsi="Calibri" w:cs="Times New Roman"/>
          <w:sz w:val="36"/>
          <w:szCs w:val="36"/>
        </w:rPr>
      </w:pPr>
      <w:hyperlink r:id="rId162" w:history="1">
        <w:r w:rsidR="004E65F8" w:rsidRPr="00F120AB">
          <w:rPr>
            <w:rStyle w:val="Hypertextovodkaz"/>
            <w:rFonts w:ascii="Calibri" w:hAnsi="Calibri" w:cs="Times New Roman"/>
            <w:sz w:val="36"/>
            <w:szCs w:val="36"/>
          </w:rPr>
          <w:t>http://www.cenyenergie.cz/plyn/</w:t>
        </w:r>
      </w:hyperlink>
    </w:p>
    <w:p w:rsidR="004E65F8" w:rsidRDefault="004E65F8" w:rsidP="00EE2CF1">
      <w:pPr>
        <w:rPr>
          <w:rFonts w:ascii="Calibri" w:hAnsi="Calibri" w:cs="Times New Roman"/>
          <w:sz w:val="36"/>
          <w:szCs w:val="36"/>
        </w:rPr>
      </w:pPr>
    </w:p>
    <w:p w:rsidR="004E65F8" w:rsidRDefault="004E65F8" w:rsidP="00EE2CF1">
      <w:pPr>
        <w:rPr>
          <w:rFonts w:ascii="Calibri" w:hAnsi="Calibri" w:cs="Times New Roman"/>
          <w:sz w:val="36"/>
          <w:szCs w:val="36"/>
        </w:rPr>
        <w:sectPr w:rsidR="004E65F8" w:rsidSect="00C33E80">
          <w:pgSz w:w="11906" w:h="16838"/>
          <w:pgMar w:top="1418" w:right="567" w:bottom="1418" w:left="567" w:header="709" w:footer="709" w:gutter="0"/>
          <w:cols w:space="708"/>
          <w:docGrid w:linePitch="360"/>
        </w:sectPr>
      </w:pPr>
    </w:p>
    <w:p w:rsidR="004E65F8" w:rsidRDefault="004E65F8" w:rsidP="00EE2CF1">
      <w:pPr>
        <w:rPr>
          <w:rFonts w:ascii="Calibri" w:hAnsi="Calibri" w:cs="Times New Roman"/>
          <w:sz w:val="36"/>
          <w:szCs w:val="36"/>
        </w:rPr>
      </w:pPr>
      <w:r>
        <w:rPr>
          <w:rFonts w:ascii="Calibri" w:hAnsi="Calibri" w:cs="Times New Roman"/>
          <w:sz w:val="36"/>
          <w:szCs w:val="36"/>
        </w:rPr>
        <w:lastRenderedPageBreak/>
        <w:t xml:space="preserve">Ukázka Ceníku RWE Standard: </w:t>
      </w:r>
      <w:hyperlink r:id="rId163" w:history="1">
        <w:r w:rsidRPr="00F120AB">
          <w:rPr>
            <w:rStyle w:val="Hypertextovodkaz"/>
            <w:rFonts w:ascii="Calibri" w:hAnsi="Calibri" w:cs="Times New Roman"/>
            <w:sz w:val="36"/>
            <w:szCs w:val="36"/>
          </w:rPr>
          <w:t>http://www.rwe.cz/files/ceniky/ZP_CEN_STD_140101_RWE.pdf</w:t>
        </w:r>
      </w:hyperlink>
    </w:p>
    <w:p w:rsidR="004E65F8" w:rsidRDefault="004E65F8" w:rsidP="00EE2CF1">
      <w:pPr>
        <w:rPr>
          <w:rFonts w:ascii="Calibri" w:hAnsi="Calibri" w:cs="Times New Roman"/>
          <w:sz w:val="36"/>
          <w:szCs w:val="36"/>
        </w:rPr>
      </w:pPr>
    </w:p>
    <w:p w:rsidR="004E65F8" w:rsidRDefault="004E65F8" w:rsidP="00EE2CF1">
      <w:pPr>
        <w:rPr>
          <w:rFonts w:ascii="Calibri" w:hAnsi="Calibri" w:cs="Times New Roman"/>
          <w:sz w:val="36"/>
          <w:szCs w:val="36"/>
        </w:rPr>
        <w:sectPr w:rsidR="004E65F8" w:rsidSect="004E65F8">
          <w:pgSz w:w="16838" w:h="11906" w:orient="landscape"/>
          <w:pgMar w:top="567" w:right="1418" w:bottom="567" w:left="1418" w:header="709" w:footer="709" w:gutter="0"/>
          <w:cols w:space="708"/>
          <w:docGrid w:linePitch="360"/>
        </w:sectPr>
      </w:pPr>
      <w:r w:rsidRPr="004E65F8">
        <w:rPr>
          <w:rFonts w:ascii="Calibri" w:hAnsi="Calibri" w:cs="Times New Roman"/>
          <w:noProof/>
          <w:sz w:val="36"/>
          <w:szCs w:val="36"/>
          <w:lang w:eastAsia="cs-CZ"/>
        </w:rPr>
        <w:drawing>
          <wp:inline distT="0" distB="0" distL="0" distR="0">
            <wp:extent cx="8477250" cy="5884508"/>
            <wp:effectExtent l="0" t="0" r="0" b="254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8486135" cy="5890676"/>
                    </a:xfrm>
                    <a:prstGeom prst="rect">
                      <a:avLst/>
                    </a:prstGeom>
                    <a:noFill/>
                    <a:ln>
                      <a:noFill/>
                    </a:ln>
                  </pic:spPr>
                </pic:pic>
              </a:graphicData>
            </a:graphic>
          </wp:inline>
        </w:drawing>
      </w:r>
    </w:p>
    <w:p w:rsidR="00D05A69" w:rsidRPr="00460AFA" w:rsidRDefault="00594776" w:rsidP="00A122FE">
      <w:pPr>
        <w:rPr>
          <w:rFonts w:ascii="Calibri" w:hAnsi="Calibri" w:cs="Times New Roman"/>
          <w:b/>
          <w:sz w:val="36"/>
          <w:szCs w:val="36"/>
          <w:u w:val="single"/>
        </w:rPr>
      </w:pPr>
      <w:r w:rsidRPr="00460AFA">
        <w:rPr>
          <w:rFonts w:ascii="Calibri" w:hAnsi="Calibri" w:cs="Times New Roman"/>
          <w:b/>
          <w:sz w:val="36"/>
          <w:szCs w:val="36"/>
          <w:u w:val="single"/>
        </w:rPr>
        <w:lastRenderedPageBreak/>
        <w:t>9.1 VYÚČTOVÁNÍ PLYNU</w:t>
      </w:r>
    </w:p>
    <w:p w:rsidR="00594776" w:rsidRDefault="00594776" w:rsidP="00A122FE">
      <w:pPr>
        <w:rPr>
          <w:rFonts w:ascii="Calibri" w:hAnsi="Calibri" w:cs="Times New Roman"/>
          <w:sz w:val="32"/>
          <w:szCs w:val="32"/>
        </w:rPr>
      </w:pPr>
    </w:p>
    <w:p w:rsidR="00594776" w:rsidRDefault="00594776" w:rsidP="00A122FE">
      <w:pPr>
        <w:rPr>
          <w:rFonts w:ascii="Calibri" w:hAnsi="Calibri" w:cs="Times New Roman"/>
          <w:sz w:val="32"/>
          <w:szCs w:val="32"/>
        </w:rPr>
      </w:pPr>
      <w:r>
        <w:rPr>
          <w:rFonts w:ascii="Calibri" w:hAnsi="Calibri" w:cs="Times New Roman"/>
          <w:sz w:val="32"/>
          <w:szCs w:val="32"/>
        </w:rPr>
        <w:t>Při fakturaci plynu platíme tzv</w:t>
      </w:r>
      <w:r w:rsidR="00A05E6B">
        <w:rPr>
          <w:rFonts w:ascii="Calibri" w:hAnsi="Calibri" w:cs="Times New Roman"/>
          <w:sz w:val="32"/>
          <w:szCs w:val="32"/>
        </w:rPr>
        <w:t>.</w:t>
      </w:r>
      <w:r>
        <w:rPr>
          <w:rFonts w:ascii="Calibri" w:hAnsi="Calibri" w:cs="Times New Roman"/>
          <w:sz w:val="32"/>
          <w:szCs w:val="32"/>
        </w:rPr>
        <w:t xml:space="preserve"> platby, které se skládají z:</w:t>
      </w:r>
    </w:p>
    <w:p w:rsidR="00594776" w:rsidRDefault="00594776" w:rsidP="00A122FE">
      <w:pPr>
        <w:rPr>
          <w:rFonts w:ascii="Calibri" w:hAnsi="Calibri" w:cs="Times New Roman"/>
          <w:sz w:val="32"/>
          <w:szCs w:val="32"/>
        </w:rPr>
      </w:pPr>
      <w:r>
        <w:rPr>
          <w:rFonts w:ascii="Calibri" w:hAnsi="Calibri" w:cs="Times New Roman"/>
          <w:sz w:val="32"/>
          <w:szCs w:val="32"/>
        </w:rPr>
        <w:t>a) regulované platby</w:t>
      </w:r>
    </w:p>
    <w:p w:rsidR="00594776" w:rsidRPr="00594776" w:rsidRDefault="00594776" w:rsidP="00A122FE">
      <w:pPr>
        <w:rPr>
          <w:rFonts w:ascii="Calibri" w:hAnsi="Calibri" w:cs="Times New Roman"/>
          <w:sz w:val="32"/>
          <w:szCs w:val="32"/>
        </w:rPr>
      </w:pPr>
      <w:r>
        <w:rPr>
          <w:rFonts w:ascii="Calibri" w:hAnsi="Calibri" w:cs="Times New Roman"/>
          <w:sz w:val="32"/>
          <w:szCs w:val="32"/>
        </w:rPr>
        <w:t>b) neregulované platby</w:t>
      </w:r>
    </w:p>
    <w:p w:rsidR="00594776" w:rsidRDefault="00594776" w:rsidP="00A122FE">
      <w:pPr>
        <w:rPr>
          <w:rFonts w:ascii="Calibri" w:hAnsi="Calibri" w:cs="Times New Roman"/>
          <w:sz w:val="36"/>
          <w:szCs w:val="36"/>
        </w:rPr>
      </w:pPr>
    </w:p>
    <w:p w:rsidR="00C33E80" w:rsidRPr="00C33E80" w:rsidRDefault="00C33E80" w:rsidP="00A122FE">
      <w:pPr>
        <w:rPr>
          <w:rFonts w:ascii="Calibri" w:hAnsi="Calibri" w:cs="Times New Roman"/>
          <w:sz w:val="28"/>
          <w:szCs w:val="28"/>
        </w:rPr>
      </w:pPr>
      <w:r w:rsidRPr="00C33E80">
        <w:rPr>
          <w:rFonts w:ascii="Calibri" w:hAnsi="Calibri" w:cs="Times New Roman"/>
          <w:b/>
          <w:sz w:val="28"/>
          <w:szCs w:val="28"/>
          <w:u w:val="single"/>
        </w:rPr>
        <w:t>Regulovaná platba</w:t>
      </w:r>
      <w:r w:rsidRPr="00C33E80">
        <w:rPr>
          <w:rFonts w:ascii="Calibri" w:hAnsi="Calibri" w:cs="Times New Roman"/>
          <w:sz w:val="28"/>
          <w:szCs w:val="28"/>
        </w:rPr>
        <w:t xml:space="preserve"> je platba Kč/</w:t>
      </w:r>
      <w:proofErr w:type="spellStart"/>
      <w:r w:rsidRPr="00C33E80">
        <w:rPr>
          <w:rFonts w:ascii="Calibri" w:hAnsi="Calibri" w:cs="Times New Roman"/>
          <w:sz w:val="28"/>
          <w:szCs w:val="28"/>
        </w:rPr>
        <w:t>MWh</w:t>
      </w:r>
      <w:proofErr w:type="spellEnd"/>
      <w:r w:rsidRPr="00C33E80">
        <w:rPr>
          <w:rFonts w:ascii="Calibri" w:hAnsi="Calibri" w:cs="Times New Roman"/>
          <w:sz w:val="28"/>
          <w:szCs w:val="28"/>
        </w:rPr>
        <w:t xml:space="preserve"> </w:t>
      </w:r>
      <w:r w:rsidRPr="00460AFA">
        <w:rPr>
          <w:rFonts w:ascii="Calibri" w:hAnsi="Calibri" w:cs="Times New Roman"/>
          <w:b/>
          <w:sz w:val="28"/>
          <w:szCs w:val="28"/>
          <w:u w:val="single"/>
        </w:rPr>
        <w:t>distributorovi</w:t>
      </w:r>
      <w:r w:rsidRPr="00C33E80">
        <w:rPr>
          <w:rFonts w:ascii="Calibri" w:hAnsi="Calibri" w:cs="Times New Roman"/>
          <w:sz w:val="28"/>
          <w:szCs w:val="28"/>
        </w:rPr>
        <w:t xml:space="preserve"> plynu za správu sítí a plynoměrů (RWE, </w:t>
      </w:r>
      <w:proofErr w:type="gramStart"/>
      <w:r w:rsidRPr="00C33E80">
        <w:rPr>
          <w:rFonts w:ascii="Calibri" w:hAnsi="Calibri" w:cs="Times New Roman"/>
          <w:sz w:val="28"/>
          <w:szCs w:val="28"/>
        </w:rPr>
        <w:t>EON,PRE</w:t>
      </w:r>
      <w:proofErr w:type="gramEnd"/>
      <w:r w:rsidRPr="00C33E80">
        <w:rPr>
          <w:rFonts w:ascii="Calibri" w:hAnsi="Calibri" w:cs="Times New Roman"/>
          <w:sz w:val="28"/>
          <w:szCs w:val="28"/>
        </w:rPr>
        <w:t xml:space="preserve">) podle kraje kde bydlíme. Distributora nelze měnit. </w:t>
      </w:r>
    </w:p>
    <w:p w:rsidR="00C33E80" w:rsidRDefault="00C33E80" w:rsidP="00A122FE">
      <w:pPr>
        <w:rPr>
          <w:rFonts w:ascii="Calibri" w:hAnsi="Calibri" w:cs="Times New Roman"/>
          <w:sz w:val="36"/>
          <w:szCs w:val="36"/>
        </w:rPr>
      </w:pPr>
      <w:r>
        <w:rPr>
          <w:noProof/>
          <w:lang w:eastAsia="cs-CZ"/>
        </w:rPr>
        <w:drawing>
          <wp:anchor distT="0" distB="0" distL="114300" distR="114300" simplePos="0" relativeHeight="251674112" behindDoc="0" locked="0" layoutInCell="1" allowOverlap="1" wp14:anchorId="6E43A5D6" wp14:editId="343DE679">
            <wp:simplePos x="0" y="0"/>
            <wp:positionH relativeFrom="column">
              <wp:posOffset>68580</wp:posOffset>
            </wp:positionH>
            <wp:positionV relativeFrom="paragraph">
              <wp:posOffset>109220</wp:posOffset>
            </wp:positionV>
            <wp:extent cx="3848100" cy="2276475"/>
            <wp:effectExtent l="0" t="0" r="0" b="0"/>
            <wp:wrapSquare wrapText="bothSides"/>
            <wp:docPr id="25" name="Obrázek 25" descr="https://encrypted-tbn2.gstatic.com/images?q=tbn:ANd9GcQNEg30DN1gzp7N0-bVjWKxRfBQ54_9lkDaPLLnIC86GqnWUC5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QNEg30DN1gzp7N0-bVjWKxRfBQ54_9lkDaPLLnIC86GqnWUC5M"/>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48100"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4776" w:rsidRDefault="00594776" w:rsidP="00A122FE">
      <w:pPr>
        <w:rPr>
          <w:rFonts w:ascii="Calibri" w:hAnsi="Calibri" w:cs="Times New Roman"/>
          <w:sz w:val="36"/>
          <w:szCs w:val="36"/>
        </w:rPr>
      </w:pPr>
    </w:p>
    <w:p w:rsidR="00594776" w:rsidRDefault="00C33E80" w:rsidP="00A122FE">
      <w:pPr>
        <w:rPr>
          <w:rFonts w:ascii="Calibri" w:hAnsi="Calibri" w:cs="Times New Roman"/>
          <w:sz w:val="36"/>
          <w:szCs w:val="36"/>
        </w:rPr>
      </w:pPr>
      <w:r>
        <w:rPr>
          <w:noProof/>
          <w:lang w:eastAsia="cs-CZ"/>
        </w:rPr>
        <w:t xml:space="preserve"> </w:t>
      </w:r>
    </w:p>
    <w:p w:rsidR="00D05A69" w:rsidRDefault="00D05A69" w:rsidP="00A122FE">
      <w:pPr>
        <w:rPr>
          <w:rFonts w:ascii="Calibri" w:hAnsi="Calibri" w:cs="Times New Roman"/>
          <w:sz w:val="36"/>
          <w:szCs w:val="36"/>
        </w:rPr>
      </w:pPr>
    </w:p>
    <w:p w:rsidR="00D05A69" w:rsidRDefault="00D05A69" w:rsidP="00A122FE">
      <w:pPr>
        <w:rPr>
          <w:rFonts w:ascii="Calibri" w:hAnsi="Calibri" w:cs="Times New Roman"/>
          <w:sz w:val="36"/>
          <w:szCs w:val="36"/>
        </w:rPr>
      </w:pPr>
    </w:p>
    <w:p w:rsidR="00C33E80" w:rsidRDefault="00C33E80" w:rsidP="00A122FE">
      <w:pPr>
        <w:rPr>
          <w:rFonts w:ascii="Calibri" w:hAnsi="Calibri" w:cs="Times New Roman"/>
          <w:sz w:val="36"/>
          <w:szCs w:val="36"/>
        </w:rPr>
      </w:pPr>
    </w:p>
    <w:p w:rsidR="00C33E80" w:rsidRDefault="00C33E80" w:rsidP="00A122FE">
      <w:pPr>
        <w:rPr>
          <w:rFonts w:ascii="Calibri" w:hAnsi="Calibri" w:cs="Times New Roman"/>
          <w:sz w:val="36"/>
          <w:szCs w:val="36"/>
        </w:rPr>
      </w:pPr>
    </w:p>
    <w:p w:rsidR="00C33E80" w:rsidRDefault="00C33E80" w:rsidP="00A122FE">
      <w:pPr>
        <w:rPr>
          <w:rFonts w:ascii="Calibri" w:hAnsi="Calibri" w:cs="Times New Roman"/>
          <w:sz w:val="36"/>
          <w:szCs w:val="36"/>
        </w:rPr>
      </w:pPr>
    </w:p>
    <w:p w:rsidR="00C33E80" w:rsidRDefault="00C33E80" w:rsidP="00A122FE">
      <w:pPr>
        <w:rPr>
          <w:rFonts w:ascii="Calibri" w:hAnsi="Calibri" w:cs="Times New Roman"/>
          <w:sz w:val="36"/>
          <w:szCs w:val="36"/>
        </w:rPr>
      </w:pPr>
    </w:p>
    <w:p w:rsidR="00DF0862" w:rsidRPr="00DF0862" w:rsidRDefault="00DF0862" w:rsidP="00DF0862">
      <w:pPr>
        <w:spacing w:before="100" w:beforeAutospacing="1" w:after="100" w:afterAutospacing="1"/>
        <w:rPr>
          <w:rFonts w:ascii="Times New Roman" w:eastAsia="Times New Roman" w:hAnsi="Times New Roman" w:cs="Times New Roman"/>
          <w:sz w:val="24"/>
          <w:szCs w:val="24"/>
          <w:highlight w:val="lightGray"/>
          <w:lang w:eastAsia="cs-CZ"/>
        </w:rPr>
      </w:pPr>
      <w:r w:rsidRPr="00DF0862">
        <w:rPr>
          <w:rFonts w:ascii="Times New Roman" w:eastAsia="Times New Roman" w:hAnsi="Times New Roman" w:cs="Times New Roman"/>
          <w:sz w:val="24"/>
          <w:szCs w:val="24"/>
          <w:highlight w:val="lightGray"/>
          <w:lang w:eastAsia="cs-CZ"/>
        </w:rPr>
        <w:t xml:space="preserve">V ČR působí na svých vymezených územích tito </w:t>
      </w:r>
      <w:r w:rsidRPr="00DF0862">
        <w:rPr>
          <w:rFonts w:ascii="Times New Roman" w:eastAsia="Times New Roman" w:hAnsi="Times New Roman" w:cs="Times New Roman"/>
          <w:b/>
          <w:bCs/>
          <w:sz w:val="24"/>
          <w:szCs w:val="24"/>
          <w:highlight w:val="lightGray"/>
          <w:lang w:eastAsia="cs-CZ"/>
        </w:rPr>
        <w:t>provozovatelé distribuční soustavy:</w:t>
      </w:r>
      <w:r w:rsidRPr="00DF0862">
        <w:rPr>
          <w:rFonts w:ascii="Times New Roman" w:eastAsia="Times New Roman" w:hAnsi="Times New Roman" w:cs="Times New Roman"/>
          <w:sz w:val="24"/>
          <w:szCs w:val="24"/>
          <w:highlight w:val="lightGray"/>
          <w:lang w:eastAsia="cs-CZ"/>
        </w:rPr>
        <w:t> </w:t>
      </w:r>
    </w:p>
    <w:p w:rsidR="00DF0862" w:rsidRPr="00DF0862" w:rsidRDefault="00DF0862" w:rsidP="00DF0862">
      <w:pPr>
        <w:numPr>
          <w:ilvl w:val="0"/>
          <w:numId w:val="14"/>
        </w:numPr>
        <w:spacing w:before="100" w:beforeAutospacing="1" w:after="100" w:afterAutospacing="1"/>
        <w:rPr>
          <w:rFonts w:ascii="Times New Roman" w:eastAsia="Times New Roman" w:hAnsi="Times New Roman" w:cs="Times New Roman"/>
          <w:sz w:val="24"/>
          <w:szCs w:val="24"/>
          <w:highlight w:val="lightGray"/>
          <w:lang w:eastAsia="cs-CZ"/>
        </w:rPr>
      </w:pPr>
      <w:r w:rsidRPr="00DF0862">
        <w:rPr>
          <w:rFonts w:ascii="Times New Roman" w:eastAsia="Times New Roman" w:hAnsi="Times New Roman" w:cs="Times New Roman"/>
          <w:b/>
          <w:bCs/>
          <w:sz w:val="24"/>
          <w:szCs w:val="24"/>
          <w:highlight w:val="lightGray"/>
          <w:lang w:eastAsia="cs-CZ"/>
        </w:rPr>
        <w:t xml:space="preserve">RWE Energie – RWE </w:t>
      </w:r>
      <w:proofErr w:type="spellStart"/>
      <w:r w:rsidRPr="00DF0862">
        <w:rPr>
          <w:rFonts w:ascii="Times New Roman" w:eastAsia="Times New Roman" w:hAnsi="Times New Roman" w:cs="Times New Roman"/>
          <w:b/>
          <w:bCs/>
          <w:sz w:val="24"/>
          <w:szCs w:val="24"/>
          <w:highlight w:val="lightGray"/>
          <w:lang w:eastAsia="cs-CZ"/>
        </w:rPr>
        <w:t>GasNet</w:t>
      </w:r>
      <w:proofErr w:type="spellEnd"/>
      <w:r w:rsidRPr="00DF0862">
        <w:rPr>
          <w:rFonts w:ascii="Times New Roman" w:eastAsia="Times New Roman" w:hAnsi="Times New Roman" w:cs="Times New Roman"/>
          <w:b/>
          <w:bCs/>
          <w:sz w:val="24"/>
          <w:szCs w:val="24"/>
          <w:highlight w:val="lightGray"/>
          <w:lang w:eastAsia="cs-CZ"/>
        </w:rPr>
        <w:t>, s.r.o.</w:t>
      </w:r>
      <w:r w:rsidRPr="00DF0862">
        <w:rPr>
          <w:rFonts w:ascii="Times New Roman" w:eastAsia="Times New Roman" w:hAnsi="Times New Roman" w:cs="Times New Roman"/>
          <w:sz w:val="24"/>
          <w:szCs w:val="24"/>
          <w:highlight w:val="lightGray"/>
          <w:lang w:eastAsia="cs-CZ"/>
        </w:rPr>
        <w:t xml:space="preserve"> (Středočeský, Plzeňský, Karlovarský, Ústecký a Liberecký kraj)</w:t>
      </w:r>
    </w:p>
    <w:p w:rsidR="00DF0862" w:rsidRPr="00DF0862" w:rsidRDefault="00DF0862" w:rsidP="00DF0862">
      <w:pPr>
        <w:numPr>
          <w:ilvl w:val="0"/>
          <w:numId w:val="14"/>
        </w:numPr>
        <w:spacing w:before="100" w:beforeAutospacing="1" w:after="100" w:afterAutospacing="1"/>
        <w:rPr>
          <w:rFonts w:ascii="Times New Roman" w:eastAsia="Times New Roman" w:hAnsi="Times New Roman" w:cs="Times New Roman"/>
          <w:sz w:val="24"/>
          <w:szCs w:val="24"/>
          <w:highlight w:val="lightGray"/>
          <w:lang w:eastAsia="cs-CZ"/>
        </w:rPr>
      </w:pPr>
      <w:r w:rsidRPr="00DF0862">
        <w:rPr>
          <w:rFonts w:ascii="Times New Roman" w:eastAsia="Times New Roman" w:hAnsi="Times New Roman" w:cs="Times New Roman"/>
          <w:b/>
          <w:bCs/>
          <w:sz w:val="24"/>
          <w:szCs w:val="24"/>
          <w:highlight w:val="lightGray"/>
          <w:lang w:eastAsia="cs-CZ"/>
        </w:rPr>
        <w:t xml:space="preserve">Východočeská plynárenská – VČP Net, s.r.o. </w:t>
      </w:r>
      <w:r w:rsidRPr="00DF0862">
        <w:rPr>
          <w:rFonts w:ascii="Times New Roman" w:eastAsia="Times New Roman" w:hAnsi="Times New Roman" w:cs="Times New Roman"/>
          <w:sz w:val="24"/>
          <w:szCs w:val="24"/>
          <w:highlight w:val="lightGray"/>
          <w:lang w:eastAsia="cs-CZ"/>
        </w:rPr>
        <w:t>(Královéhradecký, Pardubický kraj a část kraje Vysočina)</w:t>
      </w:r>
    </w:p>
    <w:p w:rsidR="00DF0862" w:rsidRPr="00DF0862" w:rsidRDefault="00DF0862" w:rsidP="00DF0862">
      <w:pPr>
        <w:numPr>
          <w:ilvl w:val="0"/>
          <w:numId w:val="14"/>
        </w:numPr>
        <w:spacing w:before="100" w:beforeAutospacing="1" w:after="100" w:afterAutospacing="1"/>
        <w:rPr>
          <w:rFonts w:ascii="Times New Roman" w:eastAsia="Times New Roman" w:hAnsi="Times New Roman" w:cs="Times New Roman"/>
          <w:sz w:val="24"/>
          <w:szCs w:val="24"/>
          <w:highlight w:val="lightGray"/>
          <w:lang w:eastAsia="cs-CZ"/>
        </w:rPr>
      </w:pPr>
      <w:r w:rsidRPr="00DF0862">
        <w:rPr>
          <w:rFonts w:ascii="Times New Roman" w:eastAsia="Times New Roman" w:hAnsi="Times New Roman" w:cs="Times New Roman"/>
          <w:b/>
          <w:bCs/>
          <w:sz w:val="24"/>
          <w:szCs w:val="24"/>
          <w:highlight w:val="lightGray"/>
          <w:lang w:eastAsia="cs-CZ"/>
        </w:rPr>
        <w:t xml:space="preserve">Jihomoravská plynárenská – JMP Net, s.r.o. </w:t>
      </w:r>
      <w:r w:rsidRPr="00DF0862">
        <w:rPr>
          <w:rFonts w:ascii="Times New Roman" w:eastAsia="Times New Roman" w:hAnsi="Times New Roman" w:cs="Times New Roman"/>
          <w:sz w:val="24"/>
          <w:szCs w:val="24"/>
          <w:highlight w:val="lightGray"/>
          <w:lang w:eastAsia="cs-CZ"/>
        </w:rPr>
        <w:t>(Jihomoravský, Olomoucký kraj, část Zlínského kraje a kraje Vysočina)</w:t>
      </w:r>
    </w:p>
    <w:p w:rsidR="00DF0862" w:rsidRPr="00DF0862" w:rsidRDefault="00DF0862" w:rsidP="00DF0862">
      <w:pPr>
        <w:numPr>
          <w:ilvl w:val="0"/>
          <w:numId w:val="14"/>
        </w:numPr>
        <w:spacing w:before="100" w:beforeAutospacing="1" w:after="100" w:afterAutospacing="1"/>
        <w:rPr>
          <w:rFonts w:ascii="Times New Roman" w:eastAsia="Times New Roman" w:hAnsi="Times New Roman" w:cs="Times New Roman"/>
          <w:sz w:val="24"/>
          <w:szCs w:val="24"/>
          <w:highlight w:val="lightGray"/>
          <w:lang w:eastAsia="cs-CZ"/>
        </w:rPr>
      </w:pPr>
      <w:r w:rsidRPr="00DF0862">
        <w:rPr>
          <w:rFonts w:ascii="Times New Roman" w:eastAsia="Times New Roman" w:hAnsi="Times New Roman" w:cs="Times New Roman"/>
          <w:b/>
          <w:bCs/>
          <w:sz w:val="24"/>
          <w:szCs w:val="24"/>
          <w:highlight w:val="lightGray"/>
          <w:lang w:eastAsia="cs-CZ"/>
        </w:rPr>
        <w:t>Severomoravská plynárenská – SMP Net, s.r.o.</w:t>
      </w:r>
      <w:r w:rsidRPr="00DF0862">
        <w:rPr>
          <w:rFonts w:ascii="Times New Roman" w:eastAsia="Times New Roman" w:hAnsi="Times New Roman" w:cs="Times New Roman"/>
          <w:sz w:val="24"/>
          <w:szCs w:val="24"/>
          <w:highlight w:val="lightGray"/>
          <w:lang w:eastAsia="cs-CZ"/>
        </w:rPr>
        <w:t xml:space="preserve"> (Moravskoslezský kraj a část Zlínského kraje)</w:t>
      </w:r>
    </w:p>
    <w:p w:rsidR="00DF0862" w:rsidRPr="00DF0862" w:rsidRDefault="00DF0862" w:rsidP="00DF0862">
      <w:pPr>
        <w:numPr>
          <w:ilvl w:val="0"/>
          <w:numId w:val="14"/>
        </w:numPr>
        <w:spacing w:before="100" w:beforeAutospacing="1" w:after="100" w:afterAutospacing="1"/>
        <w:rPr>
          <w:rFonts w:ascii="Times New Roman" w:eastAsia="Times New Roman" w:hAnsi="Times New Roman" w:cs="Times New Roman"/>
          <w:sz w:val="24"/>
          <w:szCs w:val="24"/>
          <w:highlight w:val="lightGray"/>
          <w:lang w:eastAsia="cs-CZ"/>
        </w:rPr>
      </w:pPr>
      <w:proofErr w:type="gramStart"/>
      <w:r w:rsidRPr="00DF0862">
        <w:rPr>
          <w:rFonts w:ascii="Times New Roman" w:eastAsia="Times New Roman" w:hAnsi="Times New Roman" w:cs="Times New Roman"/>
          <w:b/>
          <w:bCs/>
          <w:sz w:val="24"/>
          <w:szCs w:val="24"/>
          <w:highlight w:val="lightGray"/>
          <w:lang w:eastAsia="cs-CZ"/>
        </w:rPr>
        <w:t>E.ON</w:t>
      </w:r>
      <w:proofErr w:type="gramEnd"/>
      <w:r w:rsidRPr="00DF0862">
        <w:rPr>
          <w:rFonts w:ascii="Times New Roman" w:eastAsia="Times New Roman" w:hAnsi="Times New Roman" w:cs="Times New Roman"/>
          <w:b/>
          <w:bCs/>
          <w:sz w:val="24"/>
          <w:szCs w:val="24"/>
          <w:highlight w:val="lightGray"/>
          <w:lang w:eastAsia="cs-CZ"/>
        </w:rPr>
        <w:t xml:space="preserve"> Distribuce, s.r.o.</w:t>
      </w:r>
      <w:r w:rsidRPr="00DF0862">
        <w:rPr>
          <w:rFonts w:ascii="Times New Roman" w:eastAsia="Times New Roman" w:hAnsi="Times New Roman" w:cs="Times New Roman"/>
          <w:sz w:val="24"/>
          <w:szCs w:val="24"/>
          <w:highlight w:val="lightGray"/>
          <w:lang w:eastAsia="cs-CZ"/>
        </w:rPr>
        <w:t xml:space="preserve"> (Jihočeský kraj)</w:t>
      </w:r>
    </w:p>
    <w:p w:rsidR="00DF0862" w:rsidRPr="00DF0862" w:rsidRDefault="00DF0862" w:rsidP="00DF0862">
      <w:pPr>
        <w:numPr>
          <w:ilvl w:val="0"/>
          <w:numId w:val="14"/>
        </w:numPr>
        <w:spacing w:before="100" w:beforeAutospacing="1" w:after="100" w:afterAutospacing="1"/>
        <w:rPr>
          <w:rFonts w:ascii="Times New Roman" w:eastAsia="Times New Roman" w:hAnsi="Times New Roman" w:cs="Times New Roman"/>
          <w:sz w:val="24"/>
          <w:szCs w:val="24"/>
          <w:highlight w:val="lightGray"/>
          <w:lang w:eastAsia="cs-CZ"/>
        </w:rPr>
      </w:pPr>
      <w:r w:rsidRPr="00DF0862">
        <w:rPr>
          <w:rFonts w:ascii="Times New Roman" w:eastAsia="Times New Roman" w:hAnsi="Times New Roman" w:cs="Times New Roman"/>
          <w:b/>
          <w:bCs/>
          <w:sz w:val="24"/>
          <w:szCs w:val="24"/>
          <w:highlight w:val="lightGray"/>
          <w:lang w:eastAsia="cs-CZ"/>
        </w:rPr>
        <w:t>Pražská plynárenská Distribuce, a.s.</w:t>
      </w:r>
      <w:r w:rsidRPr="00DF0862">
        <w:rPr>
          <w:rFonts w:ascii="Times New Roman" w:eastAsia="Times New Roman" w:hAnsi="Times New Roman" w:cs="Times New Roman"/>
          <w:sz w:val="24"/>
          <w:szCs w:val="24"/>
          <w:highlight w:val="lightGray"/>
          <w:lang w:eastAsia="cs-CZ"/>
        </w:rPr>
        <w:t xml:space="preserve"> (hlavní město Praha)</w:t>
      </w:r>
    </w:p>
    <w:p w:rsidR="0042166A" w:rsidRDefault="0042166A" w:rsidP="00A122FE">
      <w:pPr>
        <w:rPr>
          <w:rFonts w:ascii="Calibri" w:hAnsi="Calibri" w:cs="Times New Roman"/>
          <w:sz w:val="36"/>
          <w:szCs w:val="36"/>
        </w:rPr>
      </w:pPr>
    </w:p>
    <w:p w:rsidR="00DF0862" w:rsidRPr="00C33E80" w:rsidRDefault="00DF0862" w:rsidP="00DF0862">
      <w:pPr>
        <w:rPr>
          <w:rFonts w:ascii="Calibri" w:hAnsi="Calibri" w:cs="Times New Roman"/>
          <w:sz w:val="28"/>
          <w:szCs w:val="28"/>
        </w:rPr>
      </w:pPr>
      <w:r>
        <w:rPr>
          <w:rFonts w:ascii="Calibri" w:hAnsi="Calibri" w:cs="Times New Roman"/>
          <w:b/>
          <w:sz w:val="28"/>
          <w:szCs w:val="28"/>
          <w:u w:val="single"/>
        </w:rPr>
        <w:t>Ner</w:t>
      </w:r>
      <w:r w:rsidRPr="00C33E80">
        <w:rPr>
          <w:rFonts w:ascii="Calibri" w:hAnsi="Calibri" w:cs="Times New Roman"/>
          <w:b/>
          <w:sz w:val="28"/>
          <w:szCs w:val="28"/>
          <w:u w:val="single"/>
        </w:rPr>
        <w:t>egulovaná platba</w:t>
      </w:r>
      <w:r w:rsidRPr="00C33E80">
        <w:rPr>
          <w:rFonts w:ascii="Calibri" w:hAnsi="Calibri" w:cs="Times New Roman"/>
          <w:sz w:val="28"/>
          <w:szCs w:val="28"/>
        </w:rPr>
        <w:t xml:space="preserve"> je platba </w:t>
      </w:r>
      <w:r w:rsidR="00460AFA" w:rsidRPr="00460AFA">
        <w:rPr>
          <w:rFonts w:ascii="Calibri" w:hAnsi="Calibri" w:cs="Times New Roman"/>
          <w:b/>
          <w:sz w:val="28"/>
          <w:szCs w:val="28"/>
          <w:u w:val="single"/>
        </w:rPr>
        <w:t>obchodníkovi</w:t>
      </w:r>
      <w:r w:rsidR="00460AFA">
        <w:rPr>
          <w:rFonts w:ascii="Calibri" w:hAnsi="Calibri" w:cs="Times New Roman"/>
          <w:sz w:val="28"/>
          <w:szCs w:val="28"/>
        </w:rPr>
        <w:t xml:space="preserve"> </w:t>
      </w:r>
      <w:r w:rsidRPr="00C33E80">
        <w:rPr>
          <w:rFonts w:ascii="Calibri" w:hAnsi="Calibri" w:cs="Times New Roman"/>
          <w:sz w:val="28"/>
          <w:szCs w:val="28"/>
        </w:rPr>
        <w:t>Kč/</w:t>
      </w:r>
      <w:proofErr w:type="spellStart"/>
      <w:r w:rsidRPr="00C33E80">
        <w:rPr>
          <w:rFonts w:ascii="Calibri" w:hAnsi="Calibri" w:cs="Times New Roman"/>
          <w:sz w:val="28"/>
          <w:szCs w:val="28"/>
        </w:rPr>
        <w:t>MWh</w:t>
      </w:r>
      <w:proofErr w:type="spellEnd"/>
      <w:r w:rsidRPr="00C33E80">
        <w:rPr>
          <w:rFonts w:ascii="Calibri" w:hAnsi="Calibri" w:cs="Times New Roman"/>
          <w:sz w:val="28"/>
          <w:szCs w:val="28"/>
        </w:rPr>
        <w:t xml:space="preserve"> </w:t>
      </w:r>
      <w:r w:rsidR="00460AFA">
        <w:rPr>
          <w:rFonts w:ascii="Calibri" w:hAnsi="Calibri" w:cs="Times New Roman"/>
          <w:sz w:val="28"/>
          <w:szCs w:val="28"/>
        </w:rPr>
        <w:t xml:space="preserve">za spotřebovaný plyn. Obchodníka si můžeme měnit podle vlastního </w:t>
      </w:r>
      <w:proofErr w:type="gramStart"/>
      <w:r w:rsidR="00460AFA">
        <w:rPr>
          <w:rFonts w:ascii="Calibri" w:hAnsi="Calibri" w:cs="Times New Roman"/>
          <w:sz w:val="28"/>
          <w:szCs w:val="28"/>
        </w:rPr>
        <w:t>rozhodnutí !!!!!!!!!</w:t>
      </w:r>
      <w:proofErr w:type="gramEnd"/>
    </w:p>
    <w:p w:rsidR="0042166A" w:rsidRDefault="0042166A" w:rsidP="00A122FE">
      <w:pPr>
        <w:rPr>
          <w:rFonts w:ascii="Calibri" w:hAnsi="Calibri" w:cs="Times New Roman"/>
          <w:sz w:val="36"/>
          <w:szCs w:val="36"/>
        </w:rPr>
      </w:pPr>
    </w:p>
    <w:p w:rsidR="00460AFA" w:rsidRDefault="00460AFA" w:rsidP="00460AFA">
      <w:pPr>
        <w:rPr>
          <w:rFonts w:ascii="Calibri" w:hAnsi="Calibri" w:cs="Times New Roman"/>
          <w:sz w:val="36"/>
          <w:szCs w:val="36"/>
        </w:rPr>
      </w:pPr>
    </w:p>
    <w:p w:rsidR="006F3A1D" w:rsidRDefault="006F3A1D" w:rsidP="00460AFA">
      <w:pPr>
        <w:rPr>
          <w:rFonts w:ascii="Calibri" w:hAnsi="Calibri" w:cs="Times New Roman"/>
          <w:sz w:val="36"/>
          <w:szCs w:val="36"/>
        </w:rPr>
      </w:pPr>
    </w:p>
    <w:p w:rsidR="006F3A1D" w:rsidRDefault="006F3A1D" w:rsidP="00460AFA">
      <w:pPr>
        <w:rPr>
          <w:rFonts w:ascii="Calibri" w:hAnsi="Calibri" w:cs="Times New Roman"/>
          <w:sz w:val="36"/>
          <w:szCs w:val="36"/>
        </w:rPr>
      </w:pPr>
    </w:p>
    <w:p w:rsidR="006F3A1D" w:rsidRDefault="006F3A1D" w:rsidP="00460AFA">
      <w:pPr>
        <w:rPr>
          <w:rFonts w:ascii="Calibri" w:hAnsi="Calibri" w:cs="Times New Roman"/>
          <w:sz w:val="36"/>
          <w:szCs w:val="36"/>
        </w:rPr>
      </w:pPr>
    </w:p>
    <w:p w:rsidR="00460AFA" w:rsidRPr="00460AFA" w:rsidRDefault="00460AFA" w:rsidP="00460AFA">
      <w:pPr>
        <w:rPr>
          <w:rFonts w:ascii="Calibri" w:hAnsi="Calibri" w:cs="Times New Roman"/>
          <w:b/>
          <w:sz w:val="36"/>
          <w:szCs w:val="36"/>
          <w:u w:val="single"/>
        </w:rPr>
      </w:pPr>
      <w:r w:rsidRPr="00460AFA">
        <w:rPr>
          <w:rFonts w:ascii="Calibri" w:hAnsi="Calibri" w:cs="Times New Roman"/>
          <w:b/>
          <w:sz w:val="36"/>
          <w:szCs w:val="36"/>
          <w:u w:val="single"/>
        </w:rPr>
        <w:lastRenderedPageBreak/>
        <w:t xml:space="preserve">9.2 PŘEPOČET SPOTŘEBY PLYNU NA </w:t>
      </w:r>
      <w:proofErr w:type="spellStart"/>
      <w:r w:rsidRPr="00460AFA">
        <w:rPr>
          <w:rFonts w:ascii="Calibri" w:hAnsi="Calibri" w:cs="Times New Roman"/>
          <w:b/>
          <w:sz w:val="36"/>
          <w:szCs w:val="36"/>
          <w:u w:val="single"/>
        </w:rPr>
        <w:t>MWh</w:t>
      </w:r>
      <w:proofErr w:type="spellEnd"/>
      <w:r w:rsidRPr="00460AFA">
        <w:rPr>
          <w:rFonts w:ascii="Calibri" w:hAnsi="Calibri" w:cs="Times New Roman"/>
          <w:b/>
          <w:sz w:val="36"/>
          <w:szCs w:val="36"/>
          <w:u w:val="single"/>
        </w:rPr>
        <w:t xml:space="preserve"> </w:t>
      </w:r>
    </w:p>
    <w:p w:rsidR="0042166A" w:rsidRDefault="0042166A" w:rsidP="00A122FE">
      <w:pPr>
        <w:rPr>
          <w:rFonts w:ascii="Calibri" w:hAnsi="Calibri" w:cs="Times New Roman"/>
          <w:sz w:val="36"/>
          <w:szCs w:val="36"/>
        </w:rPr>
      </w:pPr>
    </w:p>
    <w:p w:rsidR="00460AFA" w:rsidRDefault="00460AFA" w:rsidP="00A122FE">
      <w:pPr>
        <w:rPr>
          <w:rFonts w:ascii="Calibri" w:hAnsi="Calibri" w:cs="Times New Roman"/>
          <w:sz w:val="28"/>
          <w:szCs w:val="28"/>
        </w:rPr>
      </w:pPr>
      <w:r>
        <w:rPr>
          <w:rFonts w:ascii="Calibri" w:hAnsi="Calibri" w:cs="Times New Roman"/>
          <w:sz w:val="28"/>
          <w:szCs w:val="28"/>
        </w:rPr>
        <w:t>Plynoměr měří spotřebu plynu v objemových jednotkách (m</w:t>
      </w:r>
      <w:r w:rsidRPr="00460AFA">
        <w:rPr>
          <w:rFonts w:ascii="Calibri" w:hAnsi="Calibri" w:cs="Times New Roman"/>
          <w:sz w:val="28"/>
          <w:szCs w:val="28"/>
          <w:vertAlign w:val="superscript"/>
        </w:rPr>
        <w:t>3</w:t>
      </w:r>
      <w:r>
        <w:rPr>
          <w:rFonts w:ascii="Calibri" w:hAnsi="Calibri" w:cs="Times New Roman"/>
          <w:sz w:val="28"/>
          <w:szCs w:val="28"/>
        </w:rPr>
        <w:t xml:space="preserve">), ale vyúčtování jeho dodávek probíhá v energetických jednotkách (kWh, </w:t>
      </w:r>
      <w:proofErr w:type="spellStart"/>
      <w:r>
        <w:rPr>
          <w:rFonts w:ascii="Calibri" w:hAnsi="Calibri" w:cs="Times New Roman"/>
          <w:sz w:val="28"/>
          <w:szCs w:val="28"/>
        </w:rPr>
        <w:t>MWh</w:t>
      </w:r>
      <w:proofErr w:type="spellEnd"/>
      <w:r>
        <w:rPr>
          <w:rFonts w:ascii="Calibri" w:hAnsi="Calibri" w:cs="Times New Roman"/>
          <w:sz w:val="28"/>
          <w:szCs w:val="28"/>
        </w:rPr>
        <w:t xml:space="preserve">). </w:t>
      </w:r>
    </w:p>
    <w:p w:rsidR="00460AFA" w:rsidRDefault="00460AFA" w:rsidP="00A122FE">
      <w:pPr>
        <w:rPr>
          <w:rFonts w:ascii="Calibri" w:hAnsi="Calibri" w:cs="Times New Roman"/>
          <w:sz w:val="28"/>
          <w:szCs w:val="28"/>
        </w:rPr>
      </w:pPr>
    </w:p>
    <w:p w:rsidR="00460AFA" w:rsidRDefault="00460AFA" w:rsidP="00A122FE">
      <w:pPr>
        <w:rPr>
          <w:rFonts w:ascii="Calibri" w:hAnsi="Calibri" w:cs="Times New Roman"/>
          <w:sz w:val="28"/>
          <w:szCs w:val="28"/>
        </w:rPr>
      </w:pPr>
      <w:r>
        <w:rPr>
          <w:rFonts w:ascii="Calibri" w:hAnsi="Calibri" w:cs="Times New Roman"/>
          <w:sz w:val="28"/>
          <w:szCs w:val="28"/>
        </w:rPr>
        <w:t>Pro základní orientaci lze uvažovat s hrubým přepočtem</w:t>
      </w:r>
    </w:p>
    <w:p w:rsidR="00460AFA" w:rsidRDefault="00460AFA" w:rsidP="00A122FE">
      <w:pPr>
        <w:rPr>
          <w:rFonts w:ascii="Calibri" w:hAnsi="Calibri" w:cs="Times New Roman"/>
          <w:sz w:val="28"/>
          <w:szCs w:val="28"/>
        </w:rPr>
      </w:pPr>
    </w:p>
    <w:p w:rsidR="00460AFA" w:rsidRDefault="00E50088" w:rsidP="00A122FE">
      <w:pPr>
        <w:rPr>
          <w:rFonts w:ascii="Calibri" w:hAnsi="Calibri" w:cs="Times New Roman"/>
          <w:sz w:val="28"/>
          <w:szCs w:val="28"/>
        </w:rPr>
      </w:pPr>
      <w:r>
        <w:rPr>
          <w:rFonts w:ascii="Calibri" w:hAnsi="Calibri" w:cs="Times New Roman"/>
          <w:noProof/>
          <w:sz w:val="36"/>
          <w:szCs w:val="36"/>
          <w:lang w:eastAsia="cs-CZ"/>
        </w:rPr>
        <mc:AlternateContent>
          <mc:Choice Requires="wps">
            <w:drawing>
              <wp:anchor distT="0" distB="0" distL="114300" distR="114300" simplePos="0" relativeHeight="251655678" behindDoc="1" locked="0" layoutInCell="1" allowOverlap="1">
                <wp:simplePos x="0" y="0"/>
                <wp:positionH relativeFrom="column">
                  <wp:posOffset>1344930</wp:posOffset>
                </wp:positionH>
                <wp:positionV relativeFrom="paragraph">
                  <wp:posOffset>45085</wp:posOffset>
                </wp:positionV>
                <wp:extent cx="1733550" cy="600075"/>
                <wp:effectExtent l="19050" t="26670" r="19050" b="20955"/>
                <wp:wrapNone/>
                <wp:docPr id="2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600075"/>
                        </a:xfrm>
                        <a:prstGeom prst="rect">
                          <a:avLst/>
                        </a:prstGeom>
                        <a:noFill/>
                        <a:ln w="381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6470F7" id="Rectangle 11" o:spid="_x0000_s1026" style="position:absolute;margin-left:105.9pt;margin-top:3.55pt;width:136.5pt;height:47.25pt;z-index:-2516608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" filled="f" strokecolor="#c00000" strokeweight="3pt"/>
            </w:pict>
          </mc:Fallback>
        </mc:AlternateContent>
      </w:r>
    </w:p>
    <w:p w:rsidR="00460AFA" w:rsidRPr="00460AFA" w:rsidRDefault="00460AFA" w:rsidP="00A122FE">
      <w:pPr>
        <w:rPr>
          <w:rFonts w:ascii="Calibri" w:hAnsi="Calibri" w:cs="Times New Roman"/>
          <w:sz w:val="28"/>
          <w:szCs w:val="28"/>
        </w:rPr>
      </w:pPr>
      <w:r>
        <w:rPr>
          <w:rFonts w:ascii="Calibri" w:hAnsi="Calibri" w:cs="Times New Roman"/>
          <w:sz w:val="28"/>
          <w:szCs w:val="28"/>
        </w:rPr>
        <w:t xml:space="preserve">                                    1m</w:t>
      </w:r>
      <w:r w:rsidRPr="00460AFA">
        <w:rPr>
          <w:rFonts w:ascii="Calibri" w:hAnsi="Calibri" w:cs="Times New Roman"/>
          <w:sz w:val="28"/>
          <w:szCs w:val="28"/>
          <w:vertAlign w:val="superscript"/>
        </w:rPr>
        <w:t>3</w:t>
      </w:r>
      <w:r>
        <w:rPr>
          <w:rFonts w:ascii="Calibri" w:hAnsi="Calibri" w:cs="Times New Roman"/>
          <w:sz w:val="28"/>
          <w:szCs w:val="28"/>
        </w:rPr>
        <w:t xml:space="preserve"> = 10,55 kWh.</w:t>
      </w:r>
    </w:p>
    <w:p w:rsidR="0042166A" w:rsidRDefault="0042166A" w:rsidP="00A122FE">
      <w:pPr>
        <w:rPr>
          <w:rFonts w:ascii="Calibri" w:hAnsi="Calibri" w:cs="Times New Roman"/>
          <w:sz w:val="36"/>
          <w:szCs w:val="36"/>
        </w:rPr>
      </w:pPr>
    </w:p>
    <w:p w:rsidR="0042166A" w:rsidRDefault="0042166A" w:rsidP="00A122FE">
      <w:pPr>
        <w:rPr>
          <w:rFonts w:ascii="Calibri" w:hAnsi="Calibri" w:cs="Times New Roman"/>
          <w:sz w:val="36"/>
          <w:szCs w:val="36"/>
        </w:rPr>
      </w:pPr>
    </w:p>
    <w:p w:rsidR="00485208" w:rsidRDefault="00485208" w:rsidP="00A122FE">
      <w:pPr>
        <w:rPr>
          <w:rFonts w:ascii="Calibri" w:hAnsi="Calibri" w:cs="Times New Roman"/>
          <w:sz w:val="36"/>
          <w:szCs w:val="36"/>
        </w:rPr>
      </w:pPr>
    </w:p>
    <w:p w:rsidR="00460AFA" w:rsidRPr="00460AFA" w:rsidRDefault="00460AFA" w:rsidP="00460AFA">
      <w:pPr>
        <w:rPr>
          <w:rFonts w:ascii="Calibri" w:hAnsi="Calibri" w:cs="Times New Roman"/>
          <w:b/>
          <w:sz w:val="36"/>
          <w:szCs w:val="36"/>
          <w:u w:val="single"/>
        </w:rPr>
      </w:pPr>
      <w:r w:rsidRPr="00460AFA">
        <w:rPr>
          <w:rFonts w:ascii="Calibri" w:hAnsi="Calibri" w:cs="Times New Roman"/>
          <w:b/>
          <w:sz w:val="36"/>
          <w:szCs w:val="36"/>
          <w:u w:val="single"/>
        </w:rPr>
        <w:t>9.</w:t>
      </w:r>
      <w:r>
        <w:rPr>
          <w:rFonts w:ascii="Calibri" w:hAnsi="Calibri" w:cs="Times New Roman"/>
          <w:b/>
          <w:sz w:val="36"/>
          <w:szCs w:val="36"/>
          <w:u w:val="single"/>
        </w:rPr>
        <w:t>3</w:t>
      </w:r>
      <w:r w:rsidRPr="00460AFA">
        <w:rPr>
          <w:rFonts w:ascii="Calibri" w:hAnsi="Calibri" w:cs="Times New Roman"/>
          <w:b/>
          <w:sz w:val="36"/>
          <w:szCs w:val="36"/>
          <w:u w:val="single"/>
        </w:rPr>
        <w:t xml:space="preserve"> </w:t>
      </w:r>
      <w:r w:rsidR="00EE2CF1">
        <w:rPr>
          <w:rFonts w:ascii="Calibri" w:hAnsi="Calibri" w:cs="Times New Roman"/>
          <w:b/>
          <w:sz w:val="36"/>
          <w:szCs w:val="36"/>
          <w:u w:val="single"/>
        </w:rPr>
        <w:t>POROVNÁNÍ DODAVATELŮ PLYNU</w:t>
      </w:r>
    </w:p>
    <w:p w:rsidR="0042166A" w:rsidRDefault="0042166A" w:rsidP="00A122FE">
      <w:pPr>
        <w:rPr>
          <w:rFonts w:ascii="Calibri" w:hAnsi="Calibri" w:cs="Times New Roman"/>
          <w:sz w:val="36"/>
          <w:szCs w:val="36"/>
        </w:rPr>
      </w:pPr>
    </w:p>
    <w:p w:rsidR="00EE2CF1" w:rsidRDefault="00EE2CF1" w:rsidP="00A122FE">
      <w:pPr>
        <w:rPr>
          <w:rFonts w:ascii="Calibri" w:hAnsi="Calibri" w:cs="Times New Roman"/>
          <w:sz w:val="36"/>
          <w:szCs w:val="36"/>
        </w:rPr>
      </w:pPr>
      <w:r>
        <w:rPr>
          <w:rFonts w:ascii="Calibri" w:hAnsi="Calibri" w:cs="Times New Roman"/>
          <w:sz w:val="36"/>
          <w:szCs w:val="36"/>
        </w:rPr>
        <w:t>Poznámka: Průměrná spotřeba plynu (vaření, ohřev vody a topení) v RD činí 2000 – 3000m</w:t>
      </w:r>
      <w:r w:rsidRPr="00EE2CF1">
        <w:rPr>
          <w:rFonts w:ascii="Calibri" w:hAnsi="Calibri" w:cs="Times New Roman"/>
          <w:sz w:val="36"/>
          <w:szCs w:val="36"/>
          <w:vertAlign w:val="superscript"/>
        </w:rPr>
        <w:t>3</w:t>
      </w:r>
      <w:r>
        <w:rPr>
          <w:rFonts w:ascii="Calibri" w:hAnsi="Calibri" w:cs="Times New Roman"/>
          <w:sz w:val="36"/>
          <w:szCs w:val="36"/>
        </w:rPr>
        <w:t>.</w:t>
      </w:r>
    </w:p>
    <w:p w:rsidR="00EE2CF1" w:rsidRDefault="00DF685A" w:rsidP="00A122FE">
      <w:pPr>
        <w:rPr>
          <w:rFonts w:ascii="Calibri" w:hAnsi="Calibri" w:cs="Times New Roman"/>
          <w:sz w:val="36"/>
          <w:szCs w:val="36"/>
        </w:rPr>
      </w:pPr>
      <w:hyperlink r:id="rId165" w:history="1">
        <w:r w:rsidR="00EE2CF1" w:rsidRPr="003E2D84">
          <w:rPr>
            <w:rStyle w:val="Hypertextovodkaz"/>
            <w:rFonts w:ascii="Calibri" w:hAnsi="Calibri" w:cs="Times New Roman"/>
            <w:sz w:val="36"/>
            <w:szCs w:val="36"/>
          </w:rPr>
          <w:t>http://kalkulator.tzb-info.cz/</w:t>
        </w:r>
      </w:hyperlink>
    </w:p>
    <w:p w:rsidR="0042166A" w:rsidRDefault="0042166A" w:rsidP="00A122FE">
      <w:pPr>
        <w:rPr>
          <w:rFonts w:ascii="Calibri" w:hAnsi="Calibri" w:cs="Times New Roman"/>
          <w:sz w:val="36"/>
          <w:szCs w:val="36"/>
        </w:rPr>
      </w:pPr>
    </w:p>
    <w:p w:rsidR="00EE2CF1" w:rsidRDefault="00EE2CF1" w:rsidP="00A122FE">
      <w:pPr>
        <w:rPr>
          <w:rFonts w:ascii="Calibri" w:hAnsi="Calibri" w:cs="Times New Roman"/>
          <w:sz w:val="36"/>
          <w:szCs w:val="36"/>
        </w:rPr>
      </w:pPr>
      <w:r>
        <w:rPr>
          <w:rFonts w:ascii="Calibri" w:hAnsi="Calibri" w:cs="Times New Roman"/>
          <w:sz w:val="36"/>
          <w:szCs w:val="36"/>
        </w:rPr>
        <w:t>Poznámka:</w:t>
      </w:r>
    </w:p>
    <w:p w:rsidR="0042166A" w:rsidRPr="00EE2CF1" w:rsidRDefault="00EE2CF1" w:rsidP="00A122FE">
      <w:pPr>
        <w:rPr>
          <w:rFonts w:ascii="Calibri" w:hAnsi="Calibri" w:cs="Times New Roman"/>
          <w:sz w:val="28"/>
          <w:szCs w:val="28"/>
        </w:rPr>
      </w:pPr>
      <w:proofErr w:type="gramStart"/>
      <w:r w:rsidRPr="00EE2CF1">
        <w:rPr>
          <w:rFonts w:ascii="Calibri" w:hAnsi="Calibri" w:cs="Times New Roman"/>
          <w:sz w:val="28"/>
          <w:szCs w:val="28"/>
        </w:rPr>
        <w:t>Kalkulace  za</w:t>
      </w:r>
      <w:proofErr w:type="gramEnd"/>
      <w:r w:rsidRPr="00EE2CF1">
        <w:rPr>
          <w:rFonts w:ascii="Calibri" w:hAnsi="Calibri" w:cs="Times New Roman"/>
          <w:sz w:val="28"/>
          <w:szCs w:val="28"/>
        </w:rPr>
        <w:t xml:space="preserve"> spotřebovanou elektrickou energii (</w:t>
      </w:r>
      <w:proofErr w:type="spellStart"/>
      <w:r w:rsidRPr="00EE2CF1">
        <w:rPr>
          <w:rFonts w:ascii="Calibri" w:hAnsi="Calibri" w:cs="Times New Roman"/>
          <w:sz w:val="28"/>
          <w:szCs w:val="28"/>
        </w:rPr>
        <w:t>MWh</w:t>
      </w:r>
      <w:proofErr w:type="spellEnd"/>
      <w:r w:rsidRPr="00EE2CF1">
        <w:rPr>
          <w:rFonts w:ascii="Calibri" w:hAnsi="Calibri" w:cs="Times New Roman"/>
          <w:sz w:val="28"/>
          <w:szCs w:val="28"/>
        </w:rPr>
        <w:t>) se provádí</w:t>
      </w:r>
      <w:r w:rsidR="006F3A1D">
        <w:rPr>
          <w:rFonts w:ascii="Calibri" w:hAnsi="Calibri" w:cs="Times New Roman"/>
          <w:sz w:val="28"/>
          <w:szCs w:val="28"/>
        </w:rPr>
        <w:t xml:space="preserve"> obdobným způsobem. I zde podle </w:t>
      </w:r>
      <w:r w:rsidRPr="00EE2CF1">
        <w:rPr>
          <w:rFonts w:ascii="Calibri" w:hAnsi="Calibri" w:cs="Times New Roman"/>
          <w:sz w:val="28"/>
          <w:szCs w:val="28"/>
        </w:rPr>
        <w:t>vlastního rozhodnutí si můžeme změnit obchodníka.</w:t>
      </w:r>
    </w:p>
    <w:p w:rsidR="006F3A1D" w:rsidRDefault="006F3A1D" w:rsidP="00A122FE">
      <w:pPr>
        <w:rPr>
          <w:rFonts w:ascii="Calibri" w:hAnsi="Calibri" w:cs="Times New Roman"/>
          <w:sz w:val="36"/>
          <w:szCs w:val="36"/>
        </w:rPr>
      </w:pPr>
    </w:p>
    <w:p w:rsidR="0042166A" w:rsidRPr="006F3A1D" w:rsidRDefault="006F3A1D" w:rsidP="00A122FE">
      <w:pPr>
        <w:rPr>
          <w:rFonts w:ascii="Calibri" w:hAnsi="Calibri" w:cs="Times New Roman"/>
          <w:sz w:val="36"/>
          <w:szCs w:val="36"/>
          <w:highlight w:val="lightGray"/>
        </w:rPr>
      </w:pPr>
      <w:r w:rsidRPr="006F3A1D">
        <w:rPr>
          <w:rFonts w:ascii="Calibri" w:hAnsi="Calibri" w:cs="Times New Roman"/>
          <w:sz w:val="36"/>
          <w:szCs w:val="36"/>
          <w:highlight w:val="lightGray"/>
        </w:rPr>
        <w:t>TIPY:</w:t>
      </w:r>
    </w:p>
    <w:p w:rsidR="0042166A" w:rsidRPr="006F3A1D" w:rsidRDefault="00485208" w:rsidP="00A122FE">
      <w:pPr>
        <w:rPr>
          <w:rFonts w:ascii="Calibri" w:hAnsi="Calibri" w:cs="Times New Roman"/>
          <w:sz w:val="36"/>
          <w:szCs w:val="36"/>
          <w:highlight w:val="lightGray"/>
        </w:rPr>
      </w:pPr>
      <w:r w:rsidRPr="006F3A1D">
        <w:rPr>
          <w:rFonts w:ascii="Calibri" w:hAnsi="Calibri" w:cs="Times New Roman"/>
          <w:sz w:val="36"/>
          <w:szCs w:val="36"/>
          <w:highlight w:val="lightGray"/>
        </w:rPr>
        <w:t>Jak ušetřit za energie</w:t>
      </w:r>
    </w:p>
    <w:p w:rsidR="00485208" w:rsidRPr="00485208" w:rsidRDefault="00DF685A" w:rsidP="00A122FE">
      <w:pPr>
        <w:rPr>
          <w:rFonts w:ascii="Calibri" w:hAnsi="Calibri" w:cs="Times New Roman"/>
          <w:sz w:val="28"/>
          <w:szCs w:val="28"/>
        </w:rPr>
      </w:pPr>
      <w:hyperlink r:id="rId166" w:history="1">
        <w:r w:rsidR="00485208" w:rsidRPr="006F3A1D">
          <w:rPr>
            <w:rStyle w:val="Hypertextovodkaz"/>
            <w:rFonts w:ascii="Calibri" w:hAnsi="Calibri" w:cs="Times New Roman"/>
            <w:sz w:val="28"/>
            <w:szCs w:val="28"/>
            <w:highlight w:val="lightGray"/>
          </w:rPr>
          <w:t>http://www.eon.cz/online/jakusetritzaenergie.php</w:t>
        </w:r>
      </w:hyperlink>
    </w:p>
    <w:p w:rsidR="00485208" w:rsidRDefault="00485208" w:rsidP="00A122FE">
      <w:pPr>
        <w:rPr>
          <w:rFonts w:ascii="Calibri" w:hAnsi="Calibri" w:cs="Times New Roman"/>
          <w:sz w:val="36"/>
          <w:szCs w:val="36"/>
        </w:rPr>
      </w:pPr>
    </w:p>
    <w:p w:rsidR="00466DC3" w:rsidRDefault="00466DC3" w:rsidP="00A122FE">
      <w:pPr>
        <w:rPr>
          <w:rFonts w:ascii="Calibri" w:hAnsi="Calibri" w:cs="Times New Roman"/>
          <w:sz w:val="36"/>
          <w:szCs w:val="36"/>
        </w:rPr>
      </w:pPr>
      <w:r>
        <w:rPr>
          <w:rFonts w:ascii="Calibri" w:hAnsi="Calibri" w:cs="Times New Roman"/>
          <w:sz w:val="36"/>
          <w:szCs w:val="36"/>
        </w:rPr>
        <w:t>Ceny, fakturace</w:t>
      </w:r>
    </w:p>
    <w:p w:rsidR="00466DC3" w:rsidRPr="00466DC3" w:rsidRDefault="00DF685A" w:rsidP="00A122FE">
      <w:pPr>
        <w:rPr>
          <w:rStyle w:val="Hypertextovodkaz"/>
          <w:sz w:val="28"/>
          <w:szCs w:val="28"/>
          <w:highlight w:val="lightGray"/>
        </w:rPr>
      </w:pPr>
      <w:hyperlink r:id="rId167" w:history="1">
        <w:r w:rsidR="00466DC3" w:rsidRPr="00466DC3">
          <w:rPr>
            <w:rStyle w:val="Hypertextovodkaz"/>
            <w:rFonts w:ascii="Calibri" w:hAnsi="Calibri" w:cs="Times New Roman"/>
            <w:sz w:val="28"/>
            <w:szCs w:val="28"/>
            <w:highlight w:val="lightGray"/>
          </w:rPr>
          <w:t>http://www.cezdistribuce.cz/cs/uvod.html</w:t>
        </w:r>
      </w:hyperlink>
    </w:p>
    <w:p w:rsidR="00466DC3" w:rsidRDefault="00466DC3" w:rsidP="00A122FE">
      <w:pPr>
        <w:rPr>
          <w:rFonts w:ascii="Calibri" w:hAnsi="Calibri" w:cs="Times New Roman"/>
          <w:sz w:val="36"/>
          <w:szCs w:val="36"/>
        </w:rPr>
      </w:pPr>
    </w:p>
    <w:p w:rsidR="00C71238" w:rsidRDefault="006E79FA" w:rsidP="00A122FE">
      <w:pPr>
        <w:rPr>
          <w:rFonts w:ascii="Calibri" w:hAnsi="Calibri" w:cs="Times New Roman"/>
          <w:sz w:val="36"/>
          <w:szCs w:val="36"/>
        </w:rPr>
      </w:pPr>
      <w:r>
        <w:rPr>
          <w:rFonts w:ascii="Calibri" w:hAnsi="Calibri" w:cs="Times New Roman"/>
          <w:sz w:val="36"/>
          <w:szCs w:val="36"/>
        </w:rPr>
        <w:t>Produkty a ceny zemního plynu</w:t>
      </w:r>
    </w:p>
    <w:p w:rsidR="00C71238" w:rsidRPr="006E79FA" w:rsidRDefault="00DF685A" w:rsidP="00A122FE">
      <w:pPr>
        <w:rPr>
          <w:rStyle w:val="Hypertextovodkaz"/>
          <w:sz w:val="28"/>
          <w:szCs w:val="28"/>
          <w:highlight w:val="lightGray"/>
        </w:rPr>
      </w:pPr>
      <w:hyperlink r:id="rId168" w:history="1">
        <w:r w:rsidR="006E79FA" w:rsidRPr="006E79FA">
          <w:rPr>
            <w:rStyle w:val="Hypertextovodkaz"/>
            <w:rFonts w:ascii="Calibri" w:hAnsi="Calibri" w:cs="Times New Roman"/>
            <w:sz w:val="28"/>
            <w:szCs w:val="28"/>
            <w:highlight w:val="lightGray"/>
          </w:rPr>
          <w:t>http://www.eon.cz/cs/domacnosti/produkty-a-ceny-zemniho-plynu.shtml</w:t>
        </w:r>
      </w:hyperlink>
    </w:p>
    <w:p w:rsidR="006E79FA" w:rsidRDefault="006E79FA" w:rsidP="00A122FE">
      <w:pPr>
        <w:rPr>
          <w:rFonts w:ascii="Calibri" w:hAnsi="Calibri" w:cs="Times New Roman"/>
          <w:sz w:val="36"/>
          <w:szCs w:val="36"/>
        </w:rPr>
      </w:pPr>
    </w:p>
    <w:p w:rsidR="0042166A" w:rsidRDefault="006E79FA" w:rsidP="00A122FE">
      <w:pPr>
        <w:rPr>
          <w:rFonts w:ascii="Calibri" w:hAnsi="Calibri" w:cs="Times New Roman"/>
          <w:sz w:val="36"/>
          <w:szCs w:val="36"/>
        </w:rPr>
      </w:pPr>
      <w:r>
        <w:rPr>
          <w:rFonts w:ascii="Calibri" w:hAnsi="Calibri" w:cs="Times New Roman"/>
          <w:sz w:val="36"/>
          <w:szCs w:val="36"/>
        </w:rPr>
        <w:t>Nenechte se nachytat</w:t>
      </w:r>
    </w:p>
    <w:p w:rsidR="006E79FA" w:rsidRPr="006E79FA" w:rsidRDefault="00DF685A" w:rsidP="00A122FE">
      <w:pPr>
        <w:rPr>
          <w:rStyle w:val="Hypertextovodkaz"/>
          <w:sz w:val="28"/>
          <w:szCs w:val="28"/>
          <w:highlight w:val="lightGray"/>
        </w:rPr>
      </w:pPr>
      <w:hyperlink r:id="rId169" w:history="1">
        <w:r w:rsidR="006E79FA" w:rsidRPr="006E79FA">
          <w:rPr>
            <w:rStyle w:val="Hypertextovodkaz"/>
            <w:rFonts w:ascii="Calibri" w:hAnsi="Calibri" w:cs="Times New Roman"/>
            <w:sz w:val="28"/>
            <w:szCs w:val="28"/>
            <w:highlight w:val="lightGray"/>
          </w:rPr>
          <w:t>http://www.eon.cz/cs/domacnosti/nenechte-se-nachytat.shtml</w:t>
        </w:r>
      </w:hyperlink>
    </w:p>
    <w:p w:rsidR="001B7810" w:rsidRPr="00460AFA" w:rsidRDefault="001B7810" w:rsidP="001B7810">
      <w:pPr>
        <w:rPr>
          <w:rFonts w:ascii="Calibri" w:hAnsi="Calibri" w:cs="Times New Roman"/>
          <w:b/>
          <w:sz w:val="36"/>
          <w:szCs w:val="36"/>
          <w:u w:val="single"/>
        </w:rPr>
      </w:pPr>
      <w:r w:rsidRPr="00460AFA">
        <w:rPr>
          <w:rFonts w:ascii="Calibri" w:hAnsi="Calibri" w:cs="Times New Roman"/>
          <w:b/>
          <w:sz w:val="36"/>
          <w:szCs w:val="36"/>
          <w:u w:val="single"/>
        </w:rPr>
        <w:lastRenderedPageBreak/>
        <w:t>9.</w:t>
      </w:r>
      <w:r>
        <w:rPr>
          <w:rFonts w:ascii="Calibri" w:hAnsi="Calibri" w:cs="Times New Roman"/>
          <w:b/>
          <w:sz w:val="36"/>
          <w:szCs w:val="36"/>
          <w:u w:val="single"/>
        </w:rPr>
        <w:t>4</w:t>
      </w:r>
      <w:r w:rsidRPr="00460AFA">
        <w:rPr>
          <w:rFonts w:ascii="Calibri" w:hAnsi="Calibri" w:cs="Times New Roman"/>
          <w:b/>
          <w:sz w:val="36"/>
          <w:szCs w:val="36"/>
          <w:u w:val="single"/>
        </w:rPr>
        <w:t xml:space="preserve"> </w:t>
      </w:r>
      <w:r>
        <w:rPr>
          <w:rFonts w:ascii="Calibri" w:hAnsi="Calibri" w:cs="Times New Roman"/>
          <w:b/>
          <w:sz w:val="36"/>
          <w:szCs w:val="36"/>
          <w:u w:val="single"/>
        </w:rPr>
        <w:t>ENERGETICKÝ REGULAČNÍ ÚŘAD</w:t>
      </w:r>
    </w:p>
    <w:p w:rsidR="001B7810" w:rsidRPr="001B7810" w:rsidRDefault="00DF685A" w:rsidP="001B7810">
      <w:pPr>
        <w:rPr>
          <w:rFonts w:ascii="Calibri" w:hAnsi="Calibri" w:cs="Times New Roman"/>
          <w:sz w:val="28"/>
          <w:szCs w:val="28"/>
        </w:rPr>
      </w:pPr>
      <w:hyperlink r:id="rId170" w:history="1">
        <w:r w:rsidR="001B7810" w:rsidRPr="001B7810">
          <w:rPr>
            <w:rStyle w:val="Hypertextovodkaz"/>
            <w:rFonts w:ascii="Calibri" w:hAnsi="Calibri" w:cs="Times New Roman"/>
            <w:sz w:val="28"/>
            <w:szCs w:val="28"/>
          </w:rPr>
          <w:t>http://www.eru.cz/dias-read_article.php?articleId=52</w:t>
        </w:r>
      </w:hyperlink>
    </w:p>
    <w:p w:rsidR="001B7810" w:rsidRDefault="001B7810" w:rsidP="001B7810">
      <w:pPr>
        <w:rPr>
          <w:rFonts w:ascii="Calibri" w:hAnsi="Calibri" w:cs="Times New Roman"/>
          <w:sz w:val="36"/>
          <w:szCs w:val="36"/>
        </w:rPr>
      </w:pPr>
    </w:p>
    <w:p w:rsidR="001B7810" w:rsidRPr="001B7810" w:rsidRDefault="001B7810" w:rsidP="001B7810">
      <w:pPr>
        <w:rPr>
          <w:rFonts w:ascii="Times New Roman" w:eastAsia="Times New Roman" w:hAnsi="Times New Roman" w:cs="Times New Roman"/>
          <w:sz w:val="24"/>
          <w:szCs w:val="24"/>
          <w:lang w:eastAsia="cs-CZ"/>
        </w:rPr>
      </w:pPr>
      <w:r w:rsidRPr="001B7810">
        <w:rPr>
          <w:rFonts w:ascii="Times New Roman" w:eastAsia="Times New Roman" w:hAnsi="Times New Roman" w:cs="Times New Roman"/>
          <w:b/>
          <w:bCs/>
          <w:sz w:val="24"/>
          <w:szCs w:val="24"/>
          <w:lang w:eastAsia="cs-CZ"/>
        </w:rPr>
        <w:t>Působnost ERÚ:</w:t>
      </w:r>
      <w:r w:rsidRPr="001B7810">
        <w:rPr>
          <w:rFonts w:ascii="Times New Roman" w:eastAsia="Times New Roman" w:hAnsi="Times New Roman" w:cs="Times New Roman"/>
          <w:sz w:val="20"/>
          <w:szCs w:val="20"/>
          <w:lang w:eastAsia="cs-CZ"/>
        </w:rPr>
        <w:t> </w:t>
      </w:r>
      <w:r w:rsidRPr="001B7810">
        <w:rPr>
          <w:rFonts w:ascii="Times New Roman" w:eastAsia="Times New Roman" w:hAnsi="Times New Roman" w:cs="Times New Roman"/>
          <w:sz w:val="24"/>
          <w:szCs w:val="24"/>
          <w:lang w:eastAsia="cs-CZ"/>
        </w:rPr>
        <w:t>  </w:t>
      </w:r>
    </w:p>
    <w:p w:rsidR="001B7810" w:rsidRPr="001B7810" w:rsidRDefault="001B7810" w:rsidP="001B7810">
      <w:pPr>
        <w:numPr>
          <w:ilvl w:val="0"/>
          <w:numId w:val="15"/>
        </w:numPr>
        <w:spacing w:before="100" w:beforeAutospacing="1" w:after="100" w:afterAutospacing="1"/>
        <w:rPr>
          <w:rFonts w:ascii="Times New Roman" w:eastAsia="Times New Roman" w:hAnsi="Times New Roman" w:cs="Times New Roman"/>
          <w:sz w:val="24"/>
          <w:szCs w:val="24"/>
          <w:lang w:eastAsia="cs-CZ"/>
        </w:rPr>
      </w:pPr>
      <w:r w:rsidRPr="001B7810">
        <w:rPr>
          <w:rFonts w:ascii="Times New Roman" w:eastAsia="Times New Roman" w:hAnsi="Times New Roman" w:cs="Times New Roman"/>
          <w:b/>
          <w:bCs/>
          <w:sz w:val="24"/>
          <w:szCs w:val="24"/>
          <w:lang w:eastAsia="cs-CZ"/>
        </w:rPr>
        <w:t>regulace cen</w:t>
      </w:r>
      <w:r w:rsidRPr="001B7810">
        <w:rPr>
          <w:rFonts w:ascii="Times New Roman" w:eastAsia="Times New Roman" w:hAnsi="Times New Roman" w:cs="Times New Roman"/>
          <w:sz w:val="24"/>
          <w:szCs w:val="24"/>
          <w:lang w:eastAsia="cs-CZ"/>
        </w:rPr>
        <w:t xml:space="preserve"> </w:t>
      </w:r>
    </w:p>
    <w:p w:rsidR="001B7810" w:rsidRPr="001B7810" w:rsidRDefault="001B7810" w:rsidP="001B7810">
      <w:pPr>
        <w:numPr>
          <w:ilvl w:val="0"/>
          <w:numId w:val="15"/>
        </w:numPr>
        <w:spacing w:before="100" w:beforeAutospacing="1" w:after="100" w:afterAutospacing="1"/>
        <w:jc w:val="both"/>
        <w:rPr>
          <w:rFonts w:ascii="Times New Roman" w:eastAsia="Times New Roman" w:hAnsi="Times New Roman" w:cs="Times New Roman"/>
          <w:sz w:val="24"/>
          <w:szCs w:val="24"/>
          <w:lang w:eastAsia="cs-CZ"/>
        </w:rPr>
      </w:pPr>
      <w:r w:rsidRPr="001B7810">
        <w:rPr>
          <w:rFonts w:ascii="Times New Roman" w:eastAsia="Times New Roman" w:hAnsi="Times New Roman" w:cs="Times New Roman"/>
          <w:b/>
          <w:bCs/>
          <w:sz w:val="24"/>
          <w:szCs w:val="24"/>
          <w:lang w:eastAsia="cs-CZ"/>
        </w:rPr>
        <w:t>podpora využívání obnovitelných a druhotných zdrojů energie a kombinované výroby elektřiny a tepla</w:t>
      </w:r>
    </w:p>
    <w:p w:rsidR="001B7810" w:rsidRPr="001B7810" w:rsidRDefault="001B7810" w:rsidP="001B7810">
      <w:pPr>
        <w:numPr>
          <w:ilvl w:val="0"/>
          <w:numId w:val="15"/>
        </w:numPr>
        <w:spacing w:before="100" w:beforeAutospacing="1" w:after="100" w:afterAutospacing="1"/>
        <w:rPr>
          <w:rFonts w:ascii="Times New Roman" w:eastAsia="Times New Roman" w:hAnsi="Times New Roman" w:cs="Times New Roman"/>
          <w:sz w:val="24"/>
          <w:szCs w:val="24"/>
          <w:lang w:eastAsia="cs-CZ"/>
        </w:rPr>
      </w:pPr>
      <w:r w:rsidRPr="001B7810">
        <w:rPr>
          <w:rFonts w:ascii="Times New Roman" w:eastAsia="Times New Roman" w:hAnsi="Times New Roman" w:cs="Times New Roman"/>
          <w:b/>
          <w:bCs/>
          <w:sz w:val="24"/>
          <w:szCs w:val="24"/>
          <w:lang w:eastAsia="cs-CZ"/>
        </w:rPr>
        <w:t>ochrana zájmů zákazníků a spotřebitelů</w:t>
      </w:r>
    </w:p>
    <w:p w:rsidR="001B7810" w:rsidRPr="001B7810" w:rsidRDefault="001B7810" w:rsidP="001B7810">
      <w:pPr>
        <w:numPr>
          <w:ilvl w:val="0"/>
          <w:numId w:val="15"/>
        </w:numPr>
        <w:spacing w:before="100" w:beforeAutospacing="1" w:after="100" w:afterAutospacing="1"/>
        <w:rPr>
          <w:rFonts w:ascii="Times New Roman" w:eastAsia="Times New Roman" w:hAnsi="Times New Roman" w:cs="Times New Roman"/>
          <w:sz w:val="24"/>
          <w:szCs w:val="24"/>
          <w:lang w:eastAsia="cs-CZ"/>
        </w:rPr>
      </w:pPr>
      <w:r w:rsidRPr="001B7810">
        <w:rPr>
          <w:rFonts w:ascii="Times New Roman" w:eastAsia="Times New Roman" w:hAnsi="Times New Roman" w:cs="Times New Roman"/>
          <w:b/>
          <w:bCs/>
          <w:sz w:val="24"/>
          <w:szCs w:val="24"/>
          <w:lang w:eastAsia="cs-CZ"/>
        </w:rPr>
        <w:t>ochrana oprávněných zájmů držitelů licencí</w:t>
      </w:r>
    </w:p>
    <w:p w:rsidR="001B7810" w:rsidRPr="001B7810" w:rsidRDefault="001B7810" w:rsidP="001B7810">
      <w:pPr>
        <w:numPr>
          <w:ilvl w:val="0"/>
          <w:numId w:val="15"/>
        </w:numPr>
        <w:spacing w:before="100" w:beforeAutospacing="1" w:after="100" w:afterAutospacing="1"/>
        <w:rPr>
          <w:rFonts w:ascii="Times New Roman" w:eastAsia="Times New Roman" w:hAnsi="Times New Roman" w:cs="Times New Roman"/>
          <w:sz w:val="24"/>
          <w:szCs w:val="24"/>
          <w:lang w:eastAsia="cs-CZ"/>
        </w:rPr>
      </w:pPr>
      <w:r w:rsidRPr="001B7810">
        <w:rPr>
          <w:rFonts w:ascii="Times New Roman" w:eastAsia="Times New Roman" w:hAnsi="Times New Roman" w:cs="Times New Roman"/>
          <w:b/>
          <w:bCs/>
          <w:sz w:val="24"/>
          <w:szCs w:val="24"/>
          <w:lang w:eastAsia="cs-CZ"/>
        </w:rPr>
        <w:t>šetření soutěžních podmínek</w:t>
      </w:r>
    </w:p>
    <w:p w:rsidR="001B7810" w:rsidRPr="001B7810" w:rsidRDefault="001B7810" w:rsidP="001B7810">
      <w:pPr>
        <w:numPr>
          <w:ilvl w:val="0"/>
          <w:numId w:val="15"/>
        </w:numPr>
        <w:spacing w:before="100" w:beforeAutospacing="1" w:after="100" w:afterAutospacing="1"/>
        <w:rPr>
          <w:rFonts w:ascii="Times New Roman" w:eastAsia="Times New Roman" w:hAnsi="Times New Roman" w:cs="Times New Roman"/>
          <w:sz w:val="24"/>
          <w:szCs w:val="24"/>
          <w:lang w:eastAsia="cs-CZ"/>
        </w:rPr>
      </w:pPr>
      <w:r w:rsidRPr="001B7810">
        <w:rPr>
          <w:rFonts w:ascii="Times New Roman" w:eastAsia="Times New Roman" w:hAnsi="Times New Roman" w:cs="Times New Roman"/>
          <w:b/>
          <w:bCs/>
          <w:sz w:val="24"/>
          <w:szCs w:val="24"/>
          <w:lang w:eastAsia="cs-CZ"/>
        </w:rPr>
        <w:t>spolupráce s ÚOHS</w:t>
      </w:r>
    </w:p>
    <w:p w:rsidR="001B7810" w:rsidRPr="001B7810" w:rsidRDefault="001B7810" w:rsidP="001B7810">
      <w:pPr>
        <w:numPr>
          <w:ilvl w:val="0"/>
          <w:numId w:val="15"/>
        </w:numPr>
        <w:spacing w:before="100" w:beforeAutospacing="1" w:after="100" w:afterAutospacing="1"/>
        <w:rPr>
          <w:rFonts w:ascii="Times New Roman" w:eastAsia="Times New Roman" w:hAnsi="Times New Roman" w:cs="Times New Roman"/>
          <w:sz w:val="24"/>
          <w:szCs w:val="24"/>
          <w:lang w:eastAsia="cs-CZ"/>
        </w:rPr>
      </w:pPr>
      <w:r w:rsidRPr="001B7810">
        <w:rPr>
          <w:rFonts w:ascii="Times New Roman" w:eastAsia="Times New Roman" w:hAnsi="Times New Roman" w:cs="Times New Roman"/>
          <w:b/>
          <w:bCs/>
          <w:sz w:val="24"/>
          <w:szCs w:val="24"/>
          <w:lang w:eastAsia="cs-CZ"/>
        </w:rPr>
        <w:t>podpora hospodářské soutěže v energetických odvětvích</w:t>
      </w:r>
    </w:p>
    <w:p w:rsidR="00C33E80" w:rsidRPr="006E79FA" w:rsidRDefault="001B7810" w:rsidP="00A122FE">
      <w:pPr>
        <w:numPr>
          <w:ilvl w:val="0"/>
          <w:numId w:val="15"/>
        </w:numPr>
        <w:spacing w:before="100" w:beforeAutospacing="1" w:after="100" w:afterAutospacing="1"/>
        <w:rPr>
          <w:rFonts w:ascii="Calibri" w:hAnsi="Calibri" w:cs="Times New Roman"/>
          <w:sz w:val="36"/>
          <w:szCs w:val="36"/>
        </w:rPr>
      </w:pPr>
      <w:r w:rsidRPr="006E79FA">
        <w:rPr>
          <w:rFonts w:ascii="Times New Roman" w:eastAsia="Times New Roman" w:hAnsi="Times New Roman" w:cs="Times New Roman"/>
          <w:b/>
          <w:bCs/>
          <w:sz w:val="24"/>
          <w:szCs w:val="24"/>
          <w:lang w:eastAsia="cs-CZ"/>
        </w:rPr>
        <w:t>výkon dohledu nad trhy v energetických odvětvích.</w:t>
      </w:r>
    </w:p>
    <w:p w:rsidR="00C33E80" w:rsidRDefault="001B7810" w:rsidP="00A122FE">
      <w:pPr>
        <w:rPr>
          <w:rFonts w:ascii="Calibri" w:hAnsi="Calibri" w:cs="Times New Roman"/>
          <w:sz w:val="36"/>
          <w:szCs w:val="36"/>
        </w:rPr>
      </w:pPr>
      <w:r>
        <w:rPr>
          <w:rFonts w:ascii="Calibri" w:hAnsi="Calibri" w:cs="Times New Roman"/>
          <w:sz w:val="36"/>
          <w:szCs w:val="36"/>
        </w:rPr>
        <w:t>9.4.1 Postup změny dodavatele plynu</w:t>
      </w:r>
    </w:p>
    <w:p w:rsidR="001B7810" w:rsidRPr="001B7810" w:rsidRDefault="00DF685A" w:rsidP="00A122FE">
      <w:pPr>
        <w:rPr>
          <w:rStyle w:val="Hypertextovodkaz"/>
          <w:sz w:val="28"/>
          <w:szCs w:val="28"/>
        </w:rPr>
      </w:pPr>
      <w:hyperlink r:id="rId171" w:history="1">
        <w:r w:rsidR="001B7810" w:rsidRPr="001B7810">
          <w:rPr>
            <w:rStyle w:val="Hypertextovodkaz"/>
            <w:rFonts w:ascii="Calibri" w:hAnsi="Calibri" w:cs="Times New Roman"/>
            <w:sz w:val="28"/>
            <w:szCs w:val="28"/>
          </w:rPr>
          <w:t>http://www.eru.cz/dias-read_article.php?articleId=434</w:t>
        </w:r>
      </w:hyperlink>
    </w:p>
    <w:p w:rsidR="001B7810" w:rsidRPr="001B7810" w:rsidRDefault="001B7810" w:rsidP="00A122FE">
      <w:pPr>
        <w:rPr>
          <w:rStyle w:val="Hypertextovodkaz"/>
          <w:sz w:val="28"/>
          <w:szCs w:val="28"/>
        </w:rPr>
      </w:pPr>
    </w:p>
    <w:p w:rsidR="00C33E80" w:rsidRDefault="001B7810" w:rsidP="00A122FE">
      <w:pPr>
        <w:rPr>
          <w:rStyle w:val="Siln"/>
        </w:rPr>
      </w:pPr>
      <w:r>
        <w:t xml:space="preserve">Před samotnou změnou dodavatele plynu by měl zákazník důkladně zvážit dostupné nabídky na trhu s plynem. </w:t>
      </w:r>
      <w:r>
        <w:rPr>
          <w:rStyle w:val="Siln"/>
        </w:rPr>
        <w:t>Při hodnocení jednotlivých nabídek by měla být zvažována nejen výše nabízené ceny, ale také konkrétní podmínky dodávek plynu (je nutné si důkladně přečíst obchodní podmínky dodavatele plynu). V neposlední řadě rovněž doporučujeme získat reference o spolehlivosti zvoleného dodavatele plynu a hledat případné zkušenosti jiných zákazníků s tímto dodavatelem na trhu.</w:t>
      </w:r>
    </w:p>
    <w:p w:rsidR="006E79FA" w:rsidRDefault="006E79FA" w:rsidP="00A122FE">
      <w:pPr>
        <w:rPr>
          <w:rStyle w:val="Siln"/>
        </w:rPr>
      </w:pPr>
    </w:p>
    <w:p w:rsidR="001853CE" w:rsidRPr="001853CE" w:rsidRDefault="001853CE" w:rsidP="001853CE">
      <w:pPr>
        <w:pStyle w:val="Nadpis1"/>
        <w:rPr>
          <w:highlight w:val="lightGray"/>
        </w:rPr>
      </w:pPr>
      <w:r w:rsidRPr="001853CE">
        <w:rPr>
          <w:highlight w:val="lightGray"/>
        </w:rPr>
        <w:t>Šéfku ERÚ Vitáskovou se prý někdo pokusil zabít</w:t>
      </w:r>
    </w:p>
    <w:p w:rsidR="001853CE" w:rsidRPr="001853CE" w:rsidRDefault="001853CE" w:rsidP="001853CE">
      <w:pPr>
        <w:pStyle w:val="perex"/>
        <w:rPr>
          <w:highlight w:val="lightGray"/>
        </w:rPr>
      </w:pPr>
      <w:r w:rsidRPr="001853CE">
        <w:rPr>
          <w:highlight w:val="lightGray"/>
        </w:rPr>
        <w:t xml:space="preserve">Předsedkyni Energetického regulačního úřadu (ERÚ) Alenu Vitáskovou se tento týden zřejmě někdo pokusil zabít, uvedla ve čtvrtek televize Nova. Neznámý pachatel poškodil výtah v pražském domě, kde Vitásková bydlí. Policie už půl roku Vitáskovou hlídá kvůli častým výhrůžkám, podle Novy ale den před incidentem policisté přestali dům střežit. </w:t>
      </w:r>
    </w:p>
    <w:p w:rsidR="001853CE" w:rsidRPr="001853CE" w:rsidRDefault="001853CE" w:rsidP="001853CE">
      <w:pPr>
        <w:pStyle w:val="perex"/>
        <w:rPr>
          <w:highlight w:val="lightGray"/>
        </w:rPr>
      </w:pPr>
      <w:r w:rsidRPr="001853CE">
        <w:rPr>
          <w:highlight w:val="lightGray"/>
        </w:rPr>
        <w:t xml:space="preserve">Zdroj: </w:t>
      </w:r>
      <w:hyperlink r:id="rId172" w:history="1">
        <w:r w:rsidRPr="001853CE">
          <w:rPr>
            <w:rStyle w:val="Hypertextovodkaz"/>
            <w:highlight w:val="lightGray"/>
          </w:rPr>
          <w:t>http://www.novinky.cz/krimi/313190-sefku-eru-vitaskovou-se-pry-nekdo-pokusil-zabit.html</w:t>
        </w:r>
      </w:hyperlink>
    </w:p>
    <w:p w:rsidR="001853CE" w:rsidRPr="001853CE" w:rsidRDefault="001853CE" w:rsidP="001853CE">
      <w:pPr>
        <w:pStyle w:val="Nadpis1"/>
        <w:rPr>
          <w:highlight w:val="lightGray"/>
        </w:rPr>
      </w:pPr>
      <w:r w:rsidRPr="001853CE">
        <w:rPr>
          <w:highlight w:val="lightGray"/>
        </w:rPr>
        <w:t>Šéfka ERÚ má ochranku, kdosi chtěl její auto vytlačit ze silnice</w:t>
      </w:r>
    </w:p>
    <w:p w:rsidR="001853CE" w:rsidRPr="001853CE" w:rsidRDefault="001853CE" w:rsidP="001853CE">
      <w:pPr>
        <w:pStyle w:val="perex"/>
        <w:rPr>
          <w:highlight w:val="lightGray"/>
        </w:rPr>
      </w:pPr>
      <w:r w:rsidRPr="001853CE">
        <w:rPr>
          <w:highlight w:val="lightGray"/>
        </w:rPr>
        <w:t>Předsedkyně Energetického regulačního úřadu (ERÚ) Alena Vitásková má policejní ochranku kvůli tomu, že se někdo pokusil její auto vytlačit z dálnice. Útokem se na začátku dubna na utajeném jednání zabývala bezpečnostní rada státu pod vedením tehdejšího premiéra Petra Nečase (ODS). Informaci v sobotu zveřejnil server Týden.cz. Případem se údajně zabývají kriminalisté a tajná služba.</w:t>
      </w:r>
    </w:p>
    <w:p w:rsidR="001853CE" w:rsidRDefault="001853CE" w:rsidP="001853CE">
      <w:pPr>
        <w:pStyle w:val="perex"/>
        <w:rPr>
          <w:rStyle w:val="Hypertextovodkaz"/>
        </w:rPr>
      </w:pPr>
      <w:r w:rsidRPr="001853CE">
        <w:rPr>
          <w:highlight w:val="lightGray"/>
        </w:rPr>
        <w:t xml:space="preserve">Zdroj: </w:t>
      </w:r>
      <w:hyperlink r:id="rId173" w:history="1">
        <w:r w:rsidRPr="001853CE">
          <w:rPr>
            <w:rStyle w:val="Hypertextovodkaz"/>
            <w:highlight w:val="lightGray"/>
          </w:rPr>
          <w:t>http://www.novinky.cz/krimi/307696-sefka-eru-ma-ochranku-kdosi-chtel-jeji-auto-vytlacit-ze-silnice.html</w:t>
        </w:r>
      </w:hyperlink>
    </w:p>
    <w:p w:rsidR="00B03243" w:rsidRPr="00B03243" w:rsidRDefault="00B03243" w:rsidP="00C354C1">
      <w:pPr>
        <w:pStyle w:val="perex"/>
        <w:spacing w:before="0" w:beforeAutospacing="0" w:after="0" w:afterAutospacing="0"/>
        <w:rPr>
          <w:rStyle w:val="Hypertextovodkaz"/>
          <w:b/>
          <w:color w:val="auto"/>
          <w:u w:val="none"/>
        </w:rPr>
      </w:pPr>
      <w:r w:rsidRPr="00B03243">
        <w:rPr>
          <w:rStyle w:val="Hypertextovodkaz"/>
          <w:b/>
          <w:color w:val="auto"/>
          <w:u w:val="none"/>
        </w:rPr>
        <w:lastRenderedPageBreak/>
        <w:t>Česká televize – úspory tepla za rok 2014-2015</w:t>
      </w:r>
      <w:r>
        <w:rPr>
          <w:rStyle w:val="Hypertextovodkaz"/>
          <w:b/>
          <w:color w:val="auto"/>
          <w:u w:val="none"/>
        </w:rPr>
        <w:t xml:space="preserve"> (Petr Dukát)</w:t>
      </w:r>
    </w:p>
    <w:p w:rsidR="00B03243" w:rsidRDefault="00DF685A" w:rsidP="00C354C1">
      <w:pPr>
        <w:pStyle w:val="perex"/>
        <w:spacing w:before="0" w:beforeAutospacing="0" w:after="0" w:afterAutospacing="0"/>
      </w:pPr>
      <w:hyperlink r:id="rId174" w:tgtFrame="_blank" w:history="1">
        <w:r w:rsidR="00B03243">
          <w:rPr>
            <w:rStyle w:val="Hypertextovodkaz"/>
          </w:rPr>
          <w:t>http://www.ceskatelevize.cz/ivysilani/1097181328-udalosti/215411000100309/obsah/386201-nizsi-utraty-za-vytapeni</w:t>
        </w:r>
      </w:hyperlink>
      <w:r w:rsidR="00B03243">
        <w:br/>
      </w:r>
      <w:r w:rsidR="00C354C1">
        <w:t>Jak funguje rekuperace u RD</w:t>
      </w:r>
    </w:p>
    <w:p w:rsidR="00C354C1" w:rsidRDefault="00DF685A" w:rsidP="00C354C1">
      <w:pPr>
        <w:pStyle w:val="perex"/>
        <w:spacing w:before="0" w:beforeAutospacing="0" w:after="0" w:afterAutospacing="0"/>
      </w:pPr>
      <w:hyperlink r:id="rId175" w:history="1">
        <w:r w:rsidR="00C354C1" w:rsidRPr="00853C7C">
          <w:rPr>
            <w:rStyle w:val="Hypertextovodkaz"/>
          </w:rPr>
          <w:t>http://www.atrea.cz/cz/co-je-to-rekuperace</w:t>
        </w:r>
      </w:hyperlink>
    </w:p>
    <w:p w:rsidR="00C354C1" w:rsidRDefault="00DF685A" w:rsidP="00C354C1">
      <w:pPr>
        <w:pStyle w:val="perex"/>
        <w:spacing w:before="0" w:beforeAutospacing="0" w:after="0" w:afterAutospacing="0"/>
      </w:pPr>
      <w:hyperlink r:id="rId176" w:history="1">
        <w:r w:rsidR="00C354C1" w:rsidRPr="00853C7C">
          <w:rPr>
            <w:rStyle w:val="Hypertextovodkaz"/>
          </w:rPr>
          <w:t>http://www.atrea.cz/cz/teplovzdusne-vytapeni-vetrani-a-chlazeni</w:t>
        </w:r>
      </w:hyperlink>
    </w:p>
    <w:p w:rsidR="00C354C1" w:rsidRDefault="00DF685A" w:rsidP="00C354C1">
      <w:pPr>
        <w:pStyle w:val="perex"/>
        <w:spacing w:before="0" w:beforeAutospacing="0" w:after="0" w:afterAutospacing="0"/>
      </w:pPr>
      <w:hyperlink r:id="rId177" w:history="1">
        <w:r w:rsidR="00C354C1" w:rsidRPr="00853C7C">
          <w:rPr>
            <w:rStyle w:val="Hypertextovodkaz"/>
          </w:rPr>
          <w:t>http://www.atrea.cz/img/obytne/duplex_alfa/</w:t>
        </w:r>
      </w:hyperlink>
    </w:p>
    <w:p w:rsidR="00C354C1" w:rsidRDefault="00C354C1" w:rsidP="001853CE">
      <w:pPr>
        <w:pStyle w:val="perex"/>
      </w:pPr>
    </w:p>
    <w:p w:rsidR="002631B3" w:rsidRDefault="002631B3" w:rsidP="001853CE">
      <w:pPr>
        <w:pStyle w:val="perex"/>
      </w:pPr>
    </w:p>
    <w:p w:rsidR="002631B3" w:rsidRPr="009043DE" w:rsidRDefault="009043DE" w:rsidP="001853CE">
      <w:pPr>
        <w:pStyle w:val="perex"/>
        <w:rPr>
          <w:b/>
          <w:sz w:val="48"/>
          <w:szCs w:val="48"/>
          <w:u w:val="single"/>
        </w:rPr>
      </w:pPr>
      <w:r w:rsidRPr="009043DE">
        <w:rPr>
          <w:b/>
          <w:sz w:val="48"/>
          <w:szCs w:val="48"/>
          <w:u w:val="single"/>
        </w:rPr>
        <w:t>Co nás čeká do konce roku</w:t>
      </w:r>
    </w:p>
    <w:p w:rsidR="00EE185F" w:rsidRDefault="00EE185F" w:rsidP="0073742D">
      <w:pPr>
        <w:rPr>
          <w:sz w:val="32"/>
          <w:szCs w:val="32"/>
        </w:rPr>
      </w:pPr>
      <w:proofErr w:type="gramStart"/>
      <w:r>
        <w:rPr>
          <w:sz w:val="32"/>
          <w:szCs w:val="32"/>
        </w:rPr>
        <w:t>31.3. odevzdání</w:t>
      </w:r>
      <w:proofErr w:type="gramEnd"/>
      <w:r>
        <w:rPr>
          <w:sz w:val="32"/>
          <w:szCs w:val="32"/>
        </w:rPr>
        <w:t xml:space="preserve"> projektů VTP a PLYN</w:t>
      </w:r>
    </w:p>
    <w:p w:rsidR="00EE185F" w:rsidRDefault="00EE185F" w:rsidP="0073742D">
      <w:pPr>
        <w:rPr>
          <w:sz w:val="32"/>
          <w:szCs w:val="32"/>
        </w:rPr>
      </w:pPr>
      <w:r>
        <w:rPr>
          <w:sz w:val="32"/>
          <w:szCs w:val="32"/>
        </w:rPr>
        <w:t>2.4-</w:t>
      </w:r>
      <w:proofErr w:type="gramStart"/>
      <w:r>
        <w:rPr>
          <w:sz w:val="32"/>
          <w:szCs w:val="32"/>
        </w:rPr>
        <w:t>6.4</w:t>
      </w:r>
      <w:proofErr w:type="gramEnd"/>
      <w:r>
        <w:rPr>
          <w:sz w:val="32"/>
          <w:szCs w:val="32"/>
        </w:rPr>
        <w:t>.</w:t>
      </w:r>
      <w:r w:rsidRPr="00EE185F">
        <w:rPr>
          <w:sz w:val="32"/>
          <w:szCs w:val="32"/>
        </w:rPr>
        <w:t xml:space="preserve"> </w:t>
      </w:r>
      <w:r>
        <w:rPr>
          <w:sz w:val="32"/>
          <w:szCs w:val="32"/>
        </w:rPr>
        <w:t>velikonoční prázdniny</w:t>
      </w:r>
    </w:p>
    <w:p w:rsidR="0073742D" w:rsidRDefault="0073742D" w:rsidP="0073742D">
      <w:pPr>
        <w:rPr>
          <w:sz w:val="32"/>
          <w:szCs w:val="32"/>
        </w:rPr>
      </w:pPr>
      <w:proofErr w:type="gramStart"/>
      <w:r>
        <w:rPr>
          <w:sz w:val="32"/>
          <w:szCs w:val="32"/>
        </w:rPr>
        <w:t>1</w:t>
      </w:r>
      <w:r w:rsidR="00EE185F">
        <w:rPr>
          <w:sz w:val="32"/>
          <w:szCs w:val="32"/>
        </w:rPr>
        <w:t>3</w:t>
      </w:r>
      <w:r>
        <w:rPr>
          <w:sz w:val="32"/>
          <w:szCs w:val="32"/>
        </w:rPr>
        <w:t>.4. praktická</w:t>
      </w:r>
      <w:proofErr w:type="gramEnd"/>
      <w:r>
        <w:rPr>
          <w:sz w:val="32"/>
          <w:szCs w:val="32"/>
        </w:rPr>
        <w:t xml:space="preserve"> maturita</w:t>
      </w:r>
    </w:p>
    <w:p w:rsidR="0073742D" w:rsidRDefault="00EE185F" w:rsidP="0073742D">
      <w:pPr>
        <w:rPr>
          <w:sz w:val="32"/>
          <w:szCs w:val="32"/>
        </w:rPr>
      </w:pPr>
      <w:r>
        <w:rPr>
          <w:sz w:val="32"/>
          <w:szCs w:val="32"/>
        </w:rPr>
        <w:t>15</w:t>
      </w:r>
      <w:r w:rsidR="0073742D">
        <w:rPr>
          <w:sz w:val="32"/>
          <w:szCs w:val="32"/>
        </w:rPr>
        <w:t xml:space="preserve">.4 </w:t>
      </w:r>
      <w:r>
        <w:rPr>
          <w:sz w:val="32"/>
          <w:szCs w:val="32"/>
        </w:rPr>
        <w:t>přijímačky</w:t>
      </w:r>
    </w:p>
    <w:p w:rsidR="001853CE" w:rsidRDefault="0073742D" w:rsidP="0073742D">
      <w:pPr>
        <w:rPr>
          <w:sz w:val="32"/>
          <w:szCs w:val="32"/>
        </w:rPr>
      </w:pPr>
      <w:proofErr w:type="gramStart"/>
      <w:r w:rsidRPr="003E55CF">
        <w:rPr>
          <w:sz w:val="32"/>
          <w:szCs w:val="32"/>
        </w:rPr>
        <w:t>2</w:t>
      </w:r>
      <w:r w:rsidR="00EE185F">
        <w:rPr>
          <w:sz w:val="32"/>
          <w:szCs w:val="32"/>
        </w:rPr>
        <w:t>7</w:t>
      </w:r>
      <w:r w:rsidRPr="003E55CF">
        <w:rPr>
          <w:sz w:val="32"/>
          <w:szCs w:val="32"/>
        </w:rPr>
        <w:t xml:space="preserve">.4. </w:t>
      </w:r>
      <w:r>
        <w:rPr>
          <w:sz w:val="32"/>
          <w:szCs w:val="32"/>
        </w:rPr>
        <w:t>u</w:t>
      </w:r>
      <w:r w:rsidRPr="003E55CF">
        <w:rPr>
          <w:sz w:val="32"/>
          <w:szCs w:val="32"/>
        </w:rPr>
        <w:t>zavírání</w:t>
      </w:r>
      <w:proofErr w:type="gramEnd"/>
      <w:r w:rsidRPr="003E55CF">
        <w:rPr>
          <w:sz w:val="32"/>
          <w:szCs w:val="32"/>
        </w:rPr>
        <w:t xml:space="preserve"> klasifikace</w:t>
      </w:r>
      <w:r>
        <w:rPr>
          <w:sz w:val="32"/>
          <w:szCs w:val="32"/>
        </w:rPr>
        <w:t xml:space="preserve"> za 4. </w:t>
      </w:r>
      <w:r w:rsidR="00EE185F">
        <w:rPr>
          <w:sz w:val="32"/>
          <w:szCs w:val="32"/>
        </w:rPr>
        <w:t>r</w:t>
      </w:r>
      <w:r>
        <w:rPr>
          <w:sz w:val="32"/>
          <w:szCs w:val="32"/>
        </w:rPr>
        <w:t>očník</w:t>
      </w:r>
    </w:p>
    <w:p w:rsidR="009043DE" w:rsidRDefault="009043DE" w:rsidP="0073742D">
      <w:pPr>
        <w:rPr>
          <w:sz w:val="32"/>
          <w:szCs w:val="32"/>
        </w:rPr>
      </w:pPr>
      <w:r>
        <w:rPr>
          <w:sz w:val="32"/>
          <w:szCs w:val="32"/>
        </w:rPr>
        <w:t>28.4. Klasifikační porada</w:t>
      </w:r>
    </w:p>
    <w:p w:rsidR="009043DE" w:rsidRDefault="009043DE" w:rsidP="0073742D">
      <w:pPr>
        <w:rPr>
          <w:sz w:val="32"/>
          <w:szCs w:val="32"/>
        </w:rPr>
      </w:pPr>
      <w:r>
        <w:rPr>
          <w:sz w:val="32"/>
          <w:szCs w:val="32"/>
        </w:rPr>
        <w:t>30.4. Poslední zvonění</w:t>
      </w:r>
    </w:p>
    <w:p w:rsidR="00927091" w:rsidRDefault="00927091" w:rsidP="0073742D">
      <w:pPr>
        <w:rPr>
          <w:sz w:val="32"/>
          <w:szCs w:val="32"/>
        </w:rPr>
      </w:pPr>
    </w:p>
    <w:p w:rsidR="00927091" w:rsidRDefault="00927091" w:rsidP="0073742D">
      <w:pPr>
        <w:rPr>
          <w:sz w:val="32"/>
          <w:szCs w:val="32"/>
        </w:rPr>
      </w:pPr>
    </w:p>
    <w:p w:rsidR="007C787F" w:rsidRDefault="007C787F" w:rsidP="007C787F">
      <w:pPr>
        <w:rPr>
          <w:b/>
          <w:sz w:val="48"/>
          <w:szCs w:val="48"/>
          <w:u w:val="single"/>
        </w:rPr>
      </w:pPr>
      <w:r w:rsidRPr="007C787F">
        <w:rPr>
          <w:b/>
          <w:sz w:val="48"/>
          <w:szCs w:val="48"/>
          <w:u w:val="single"/>
        </w:rPr>
        <w:t>10. P</w:t>
      </w:r>
      <w:r>
        <w:rPr>
          <w:b/>
          <w:sz w:val="48"/>
          <w:szCs w:val="48"/>
          <w:u w:val="single"/>
        </w:rPr>
        <w:t>OUŽITÍ ZKAPALNĚNÝCH TOPNÝCH PLYNŮ PROPAN-BUTAN</w:t>
      </w:r>
    </w:p>
    <w:p w:rsidR="007C787F" w:rsidRDefault="007C787F" w:rsidP="007C787F">
      <w:pPr>
        <w:rPr>
          <w:sz w:val="24"/>
          <w:szCs w:val="24"/>
        </w:rPr>
      </w:pPr>
      <w:r>
        <w:rPr>
          <w:sz w:val="24"/>
          <w:szCs w:val="24"/>
        </w:rPr>
        <w:t>strana 191</w:t>
      </w:r>
    </w:p>
    <w:p w:rsidR="00AF2BFC" w:rsidRPr="005E2F1D" w:rsidRDefault="00AF2BFC" w:rsidP="00AF2BFC">
      <w:pPr>
        <w:spacing w:before="100" w:beforeAutospacing="1" w:after="100" w:afterAutospacing="1"/>
        <w:jc w:val="both"/>
        <w:rPr>
          <w:rFonts w:ascii="Times New Roman" w:eastAsia="Times New Roman" w:hAnsi="Times New Roman" w:cs="Times New Roman"/>
          <w:sz w:val="24"/>
          <w:szCs w:val="24"/>
          <w:highlight w:val="lightGray"/>
          <w:lang w:eastAsia="cs-CZ"/>
        </w:rPr>
      </w:pPr>
      <w:r w:rsidRPr="005E2F1D">
        <w:rPr>
          <w:rFonts w:ascii="Times New Roman" w:eastAsia="Times New Roman" w:hAnsi="Times New Roman" w:cs="Times New Roman"/>
          <w:sz w:val="24"/>
          <w:szCs w:val="24"/>
          <w:highlight w:val="lightGray"/>
          <w:lang w:eastAsia="cs-CZ"/>
        </w:rPr>
        <w:t>Propan a butan patří do skupiny uhlovodíkových plynů se třemi až čtyřmi atomy uhlíku v molekule, které se získávají při zpracování ropy a zemního plynu. Zkapalněný propan-butan je bezbarvá, snadno těkavá kapalina specifického zápachu. Za normálního (atmosférického) tlaku a teploty se jedná o směs plynnou, ale již při malém zvýšení tlaku se skupenství mění na kapalné a dochází k velkému zmenšení objemu (asi 260x). Z tohoto důvodu je možno uskladnit obrovskou tepelnou kapacitu v poměrně malém zásobníku.</w:t>
      </w:r>
    </w:p>
    <w:p w:rsidR="00AF2BFC" w:rsidRDefault="00AF2BFC" w:rsidP="00AF2BFC">
      <w:pPr>
        <w:spacing w:before="100" w:beforeAutospacing="1" w:after="100" w:afterAutospacing="1"/>
        <w:jc w:val="both"/>
        <w:rPr>
          <w:rFonts w:ascii="Times New Roman" w:eastAsia="Times New Roman" w:hAnsi="Times New Roman" w:cs="Times New Roman"/>
          <w:sz w:val="24"/>
          <w:szCs w:val="24"/>
          <w:lang w:eastAsia="cs-CZ"/>
        </w:rPr>
      </w:pPr>
      <w:r w:rsidRPr="005E2F1D">
        <w:rPr>
          <w:rFonts w:ascii="Times New Roman" w:eastAsia="Times New Roman" w:hAnsi="Times New Roman" w:cs="Times New Roman"/>
          <w:sz w:val="24"/>
          <w:szCs w:val="24"/>
          <w:highlight w:val="lightGray"/>
          <w:lang w:eastAsia="cs-CZ"/>
        </w:rPr>
        <w:t xml:space="preserve">Propan-butan je směs v názvu uvedených produktů ( propanu a </w:t>
      </w:r>
      <w:proofErr w:type="gramStart"/>
      <w:r w:rsidRPr="005E2F1D">
        <w:rPr>
          <w:rFonts w:ascii="Times New Roman" w:eastAsia="Times New Roman" w:hAnsi="Times New Roman" w:cs="Times New Roman"/>
          <w:sz w:val="24"/>
          <w:szCs w:val="24"/>
          <w:highlight w:val="lightGray"/>
          <w:lang w:eastAsia="cs-CZ"/>
        </w:rPr>
        <w:t>butanu ). Propan</w:t>
      </w:r>
      <w:proofErr w:type="gramEnd"/>
      <w:r w:rsidRPr="005E2F1D">
        <w:rPr>
          <w:rFonts w:ascii="Times New Roman" w:eastAsia="Times New Roman" w:hAnsi="Times New Roman" w:cs="Times New Roman"/>
          <w:sz w:val="24"/>
          <w:szCs w:val="24"/>
          <w:highlight w:val="lightGray"/>
          <w:lang w:eastAsia="cs-CZ"/>
        </w:rPr>
        <w:t xml:space="preserve"> ani butan není jedovatý a při náhodném úkapu se vypaří a nedochází tak ke znečištění podzemních vod. Emisní charakteristiky obou produktů jsou srovnatelné se zemním plynem a v některých parametrech jsou lepší.</w:t>
      </w:r>
    </w:p>
    <w:p w:rsidR="00AF2BFC" w:rsidRDefault="00AF2BFC" w:rsidP="00AF2BFC">
      <w:pPr>
        <w:spacing w:before="100" w:beforeAutospacing="1" w:after="100" w:afterAutospacing="1"/>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Zdroj: </w:t>
      </w:r>
      <w:hyperlink r:id="rId178" w:history="1">
        <w:r w:rsidRPr="0048506C">
          <w:rPr>
            <w:rStyle w:val="Hypertextovodkaz"/>
            <w:rFonts w:ascii="Times New Roman" w:eastAsia="Times New Roman" w:hAnsi="Times New Roman" w:cs="Times New Roman"/>
            <w:sz w:val="24"/>
            <w:szCs w:val="24"/>
            <w:lang w:eastAsia="cs-CZ"/>
          </w:rPr>
          <w:t>http://www.tomegas.cz/co-je-propan-butan/</w:t>
        </w:r>
      </w:hyperlink>
    </w:p>
    <w:p w:rsidR="00AF2BFC" w:rsidRDefault="00AF2BFC" w:rsidP="00AF2BFC">
      <w:pPr>
        <w:spacing w:before="100" w:beforeAutospacing="1" w:after="100" w:afterAutospacing="1"/>
        <w:jc w:val="both"/>
        <w:rPr>
          <w:rFonts w:ascii="Times New Roman" w:eastAsia="Times New Roman" w:hAnsi="Times New Roman" w:cs="Times New Roman"/>
          <w:sz w:val="24"/>
          <w:szCs w:val="24"/>
          <w:lang w:eastAsia="cs-CZ"/>
        </w:rPr>
      </w:pPr>
    </w:p>
    <w:p w:rsidR="00AF2BFC" w:rsidRDefault="00AF2BFC" w:rsidP="00AF2BFC">
      <w:pPr>
        <w:spacing w:before="100" w:beforeAutospacing="1" w:after="100" w:afterAutospacing="1"/>
        <w:jc w:val="both"/>
        <w:rPr>
          <w:rFonts w:ascii="Times New Roman" w:eastAsia="Times New Roman" w:hAnsi="Times New Roman" w:cs="Times New Roman"/>
          <w:sz w:val="24"/>
          <w:szCs w:val="24"/>
          <w:lang w:eastAsia="cs-CZ"/>
        </w:rPr>
      </w:pPr>
    </w:p>
    <w:p w:rsidR="00AF2BFC" w:rsidRDefault="00AF2BFC" w:rsidP="00AF2BFC">
      <w:pPr>
        <w:pStyle w:val="Nadpis1"/>
      </w:pPr>
      <w:r>
        <w:lastRenderedPageBreak/>
        <w:t>Vlastnosti LPG</w:t>
      </w:r>
    </w:p>
    <w:p w:rsidR="00AF2BFC" w:rsidRDefault="00AF2BFC" w:rsidP="00AF2BFC">
      <w:pPr>
        <w:pStyle w:val="Normlnweb"/>
        <w:jc w:val="both"/>
      </w:pPr>
      <w:r>
        <w:t xml:space="preserve">LPG jsou </w:t>
      </w:r>
      <w:r>
        <w:rPr>
          <w:rStyle w:val="Siln"/>
        </w:rPr>
        <w:t xml:space="preserve">zkapalněné ropné plyny </w:t>
      </w:r>
      <w:r>
        <w:t xml:space="preserve">(anglická zkratka „LPG" vznikla ze slov </w:t>
      </w:r>
      <w:proofErr w:type="spellStart"/>
      <w:r>
        <w:t>Liquefied</w:t>
      </w:r>
      <w:proofErr w:type="spellEnd"/>
      <w:r>
        <w:t xml:space="preserve"> </w:t>
      </w:r>
      <w:proofErr w:type="spellStart"/>
      <w:r>
        <w:t>Petroleum</w:t>
      </w:r>
      <w:proofErr w:type="spellEnd"/>
      <w:r>
        <w:t xml:space="preserve"> </w:t>
      </w:r>
      <w:proofErr w:type="spellStart"/>
      <w:r>
        <w:t>Gas</w:t>
      </w:r>
      <w:proofErr w:type="spellEnd"/>
      <w:r>
        <w:t xml:space="preserve">) - </w:t>
      </w:r>
      <w:r>
        <w:rPr>
          <w:rStyle w:val="Siln"/>
        </w:rPr>
        <w:t>propan, butan a jejich směsi</w:t>
      </w:r>
      <w:r>
        <w:t>.</w:t>
      </w:r>
    </w:p>
    <w:p w:rsidR="00AF2BFC" w:rsidRDefault="00AF2BFC" w:rsidP="00AF2BFC">
      <w:pPr>
        <w:pStyle w:val="Normlnweb"/>
        <w:jc w:val="both"/>
      </w:pPr>
      <w:r>
        <w:t>LPG má původ stejně jako benzín a nafta v ropě (vzniká při její rafinaci). Získávat se ale dá (a z více než poloviny také získává) ze zemního plynu coby kapalná frakce separovaná od metanu v průběhu těžby. Souhrnně jde o směs zkapalněných rafinérských plynů – uhlovodíků, obsahující převážně propan a butan a menší množství vyšších uhlovodíků, přičemž poměr obsahu propanu a butanu v LPG je v různých zemích odlišný.</w:t>
      </w:r>
    </w:p>
    <w:p w:rsidR="00AF2BFC" w:rsidRDefault="00AF2BFC" w:rsidP="00AF2BFC">
      <w:pPr>
        <w:pStyle w:val="Normlnweb"/>
        <w:jc w:val="both"/>
      </w:pPr>
      <w:r>
        <w:t>Za normálních atmosférických podmínek se propan butan vyskytuje v </w:t>
      </w:r>
      <w:r>
        <w:rPr>
          <w:rStyle w:val="Siln"/>
        </w:rPr>
        <w:t>plynné formě</w:t>
      </w:r>
      <w:r>
        <w:t xml:space="preserve">. Ochlazením, nebo </w:t>
      </w:r>
      <w:r>
        <w:rPr>
          <w:rStyle w:val="Siln"/>
        </w:rPr>
        <w:t>stlačením</w:t>
      </w:r>
      <w:r>
        <w:t xml:space="preserve"> ho lze </w:t>
      </w:r>
      <w:r>
        <w:rPr>
          <w:rStyle w:val="Siln"/>
        </w:rPr>
        <w:t>jednoduše převést do kapalného stavu</w:t>
      </w:r>
      <w:r>
        <w:t>, v němž zaujímá pouze 1/260 plynného objemu. Při odběru z nádoby se LPG vypařují - přechází z kapalného do plynného skupenství - a svůj objem naopak 260x zvětšují.</w:t>
      </w:r>
    </w:p>
    <w:p w:rsidR="00AF2BFC" w:rsidRDefault="00AF2BFC" w:rsidP="00AF2BFC">
      <w:pPr>
        <w:pStyle w:val="Normlnweb"/>
        <w:jc w:val="both"/>
      </w:pPr>
      <w:r>
        <w:t xml:space="preserve">Z hlediska bezpečnosti důležité vědět, že jsou </w:t>
      </w:r>
      <w:r>
        <w:rPr>
          <w:rStyle w:val="Siln"/>
        </w:rPr>
        <w:t>těžší než vzduch.</w:t>
      </w:r>
      <w:r>
        <w:t xml:space="preserve"> To znamená, že se </w:t>
      </w:r>
      <w:r>
        <w:rPr>
          <w:rStyle w:val="Siln"/>
        </w:rPr>
        <w:t xml:space="preserve">usazují </w:t>
      </w:r>
      <w:r>
        <w:t xml:space="preserve">vždy na </w:t>
      </w:r>
      <w:r>
        <w:rPr>
          <w:rStyle w:val="Siln"/>
        </w:rPr>
        <w:t>nejnižším místě terénu</w:t>
      </w:r>
      <w:r>
        <w:t>. Proto je zakázáno uskladňovat LPG blízko otvorů do sklepů, montážních jam či kanálů a také přímo v podzemních prostorách.</w:t>
      </w:r>
    </w:p>
    <w:p w:rsidR="00AF2BFC" w:rsidRDefault="00AF2BFC" w:rsidP="00AF2BFC">
      <w:pPr>
        <w:pStyle w:val="Nadpis2"/>
        <w:jc w:val="both"/>
      </w:pPr>
      <w:r>
        <w:t>ROZDÍL MEZI PROPANEM A PROPAN BUTANEM</w:t>
      </w:r>
    </w:p>
    <w:p w:rsidR="00AF2BFC" w:rsidRDefault="00AF2BFC" w:rsidP="00AF2BFC">
      <w:pPr>
        <w:pStyle w:val="Normlnweb"/>
        <w:jc w:val="both"/>
      </w:pPr>
      <w:r>
        <w:t xml:space="preserve">Rozdíl mezi propanem a propan-butanem je zejména v tom, že </w:t>
      </w:r>
      <w:r>
        <w:rPr>
          <w:rStyle w:val="Siln"/>
        </w:rPr>
        <w:t>propan</w:t>
      </w:r>
      <w:r>
        <w:t xml:space="preserve"> se </w:t>
      </w:r>
      <w:r>
        <w:rPr>
          <w:rStyle w:val="Siln"/>
        </w:rPr>
        <w:t>vypařuje</w:t>
      </w:r>
      <w:r>
        <w:t xml:space="preserve"> při teplotách až </w:t>
      </w:r>
      <w:r>
        <w:rPr>
          <w:rStyle w:val="Siln"/>
        </w:rPr>
        <w:t>do -45°C</w:t>
      </w:r>
      <w:r>
        <w:t xml:space="preserve">, </w:t>
      </w:r>
      <w:r>
        <w:rPr>
          <w:rStyle w:val="Siln"/>
        </w:rPr>
        <w:t>butan</w:t>
      </w:r>
      <w:r>
        <w:t xml:space="preserve"> při teplotách </w:t>
      </w:r>
      <w:r>
        <w:rPr>
          <w:rStyle w:val="Siln"/>
        </w:rPr>
        <w:t>nad -0,5°C</w:t>
      </w:r>
      <w:r>
        <w:t xml:space="preserve"> (což vylučuje jeho použití v chladném prostředí) a </w:t>
      </w:r>
      <w:r>
        <w:rPr>
          <w:rStyle w:val="Siln"/>
        </w:rPr>
        <w:t>propan-butan</w:t>
      </w:r>
      <w:r>
        <w:t xml:space="preserve"> v průměru jen do </w:t>
      </w:r>
      <w:r>
        <w:rPr>
          <w:rStyle w:val="Siln"/>
        </w:rPr>
        <w:t>-13°C</w:t>
      </w:r>
      <w:r>
        <w:t xml:space="preserve"> (závisí na poměru propanu a butanu).</w:t>
      </w:r>
    </w:p>
    <w:p w:rsidR="00AF2BFC" w:rsidRDefault="00AF2BFC" w:rsidP="00AF2BFC">
      <w:pPr>
        <w:pStyle w:val="Normlnweb"/>
        <w:jc w:val="both"/>
      </w:pPr>
      <w:r>
        <w:t>Proto je</w:t>
      </w:r>
      <w:r>
        <w:rPr>
          <w:rStyle w:val="Siln"/>
        </w:rPr>
        <w:t xml:space="preserve"> propan </w:t>
      </w:r>
      <w:r>
        <w:t xml:space="preserve">používán zejména v chladných </w:t>
      </w:r>
      <w:r>
        <w:rPr>
          <w:rStyle w:val="Siln"/>
        </w:rPr>
        <w:t>zimních měsících</w:t>
      </w:r>
      <w:r>
        <w:t xml:space="preserve"> venku; pro použití </w:t>
      </w:r>
      <w:r>
        <w:rPr>
          <w:rStyle w:val="Siln"/>
        </w:rPr>
        <w:t>v létě</w:t>
      </w:r>
      <w:r>
        <w:t xml:space="preserve"> je vhodnější</w:t>
      </w:r>
      <w:r>
        <w:rPr>
          <w:rStyle w:val="Siln"/>
        </w:rPr>
        <w:t xml:space="preserve"> propan-butan</w:t>
      </w:r>
      <w:r>
        <w:t>.</w:t>
      </w:r>
    </w:p>
    <w:p w:rsidR="00AF2BFC" w:rsidRDefault="00AF2BFC" w:rsidP="00AF2BFC">
      <w:pPr>
        <w:pStyle w:val="Normlnweb"/>
        <w:jc w:val="both"/>
      </w:pPr>
      <w:r>
        <w:t xml:space="preserve">V </w:t>
      </w:r>
      <w:r>
        <w:rPr>
          <w:rStyle w:val="Siln"/>
        </w:rPr>
        <w:t>České republice</w:t>
      </w:r>
      <w:r>
        <w:t xml:space="preserve"> se v případě použití propan-butanu používají tzv. </w:t>
      </w:r>
      <w:r>
        <w:rPr>
          <w:rStyle w:val="Siln"/>
        </w:rPr>
        <w:t>zimní a letní směs</w:t>
      </w:r>
      <w:r>
        <w:t xml:space="preserve">, kde je </w:t>
      </w:r>
      <w:r>
        <w:rPr>
          <w:rStyle w:val="Siln"/>
        </w:rPr>
        <w:t>podíl</w:t>
      </w:r>
      <w:r>
        <w:t xml:space="preserve"> propanu a butanu obsažen </w:t>
      </w:r>
      <w:r>
        <w:rPr>
          <w:rStyle w:val="Siln"/>
        </w:rPr>
        <w:t>následovně</w:t>
      </w:r>
      <w:r>
        <w:t>:</w:t>
      </w:r>
    </w:p>
    <w:tbl>
      <w:tblPr>
        <w:tblW w:w="5700" w:type="dxa"/>
        <w:tblCellSpacing w:w="15" w:type="dxa"/>
        <w:tblCellMar>
          <w:top w:w="15" w:type="dxa"/>
          <w:left w:w="15" w:type="dxa"/>
          <w:bottom w:w="15" w:type="dxa"/>
          <w:right w:w="15" w:type="dxa"/>
        </w:tblCellMar>
        <w:tblLook w:val="04A0" w:firstRow="1" w:lastRow="0" w:firstColumn="1" w:lastColumn="0" w:noHBand="0" w:noVBand="1"/>
      </w:tblPr>
      <w:tblGrid>
        <w:gridCol w:w="1712"/>
        <w:gridCol w:w="2072"/>
        <w:gridCol w:w="1916"/>
      </w:tblGrid>
      <w:tr w:rsidR="00AF2BFC" w:rsidTr="00AF2BFC">
        <w:trPr>
          <w:tblCellSpacing w:w="15" w:type="dxa"/>
        </w:trPr>
        <w:tc>
          <w:tcPr>
            <w:tcW w:w="0" w:type="auto"/>
            <w:vAlign w:val="center"/>
            <w:hideMark/>
          </w:tcPr>
          <w:p w:rsidR="00AF2BFC" w:rsidRDefault="00AF2BFC">
            <w:r>
              <w:rPr>
                <w:rStyle w:val="Siln"/>
              </w:rPr>
              <w:t>TYP PB SMĚSI</w:t>
            </w:r>
          </w:p>
        </w:tc>
        <w:tc>
          <w:tcPr>
            <w:tcW w:w="0" w:type="auto"/>
            <w:vAlign w:val="center"/>
            <w:hideMark/>
          </w:tcPr>
          <w:p w:rsidR="00AF2BFC" w:rsidRDefault="00AF2BFC">
            <w:r>
              <w:rPr>
                <w:rStyle w:val="Siln"/>
              </w:rPr>
              <w:t>PODÍL PROPANU</w:t>
            </w:r>
          </w:p>
        </w:tc>
        <w:tc>
          <w:tcPr>
            <w:tcW w:w="0" w:type="auto"/>
            <w:vAlign w:val="center"/>
            <w:hideMark/>
          </w:tcPr>
          <w:p w:rsidR="00AF2BFC" w:rsidRDefault="00AF2BFC">
            <w:r>
              <w:rPr>
                <w:rStyle w:val="Siln"/>
              </w:rPr>
              <w:t>PODÍL BUTANU</w:t>
            </w:r>
          </w:p>
        </w:tc>
      </w:tr>
      <w:tr w:rsidR="00AF2BFC" w:rsidTr="00AF2BFC">
        <w:trPr>
          <w:tblCellSpacing w:w="15" w:type="dxa"/>
        </w:trPr>
        <w:tc>
          <w:tcPr>
            <w:tcW w:w="0" w:type="auto"/>
            <w:vAlign w:val="center"/>
            <w:hideMark/>
          </w:tcPr>
          <w:p w:rsidR="00AF2BFC" w:rsidRDefault="00AF2BFC">
            <w:r>
              <w:t>zimní směs</w:t>
            </w:r>
          </w:p>
        </w:tc>
        <w:tc>
          <w:tcPr>
            <w:tcW w:w="0" w:type="auto"/>
            <w:vAlign w:val="center"/>
            <w:hideMark/>
          </w:tcPr>
          <w:p w:rsidR="00AF2BFC" w:rsidRDefault="00AF2BFC">
            <w:r>
              <w:t>60 %</w:t>
            </w:r>
          </w:p>
        </w:tc>
        <w:tc>
          <w:tcPr>
            <w:tcW w:w="0" w:type="auto"/>
            <w:vAlign w:val="center"/>
            <w:hideMark/>
          </w:tcPr>
          <w:p w:rsidR="00AF2BFC" w:rsidRDefault="00AF2BFC">
            <w:r>
              <w:t>40 %</w:t>
            </w:r>
          </w:p>
        </w:tc>
      </w:tr>
      <w:tr w:rsidR="00AF2BFC" w:rsidTr="00AF2BFC">
        <w:trPr>
          <w:tblCellSpacing w:w="15" w:type="dxa"/>
        </w:trPr>
        <w:tc>
          <w:tcPr>
            <w:tcW w:w="0" w:type="auto"/>
            <w:vAlign w:val="center"/>
            <w:hideMark/>
          </w:tcPr>
          <w:p w:rsidR="00AF2BFC" w:rsidRDefault="00AF2BFC">
            <w:r>
              <w:t>letní směs</w:t>
            </w:r>
          </w:p>
        </w:tc>
        <w:tc>
          <w:tcPr>
            <w:tcW w:w="0" w:type="auto"/>
            <w:vAlign w:val="center"/>
            <w:hideMark/>
          </w:tcPr>
          <w:p w:rsidR="00AF2BFC" w:rsidRDefault="00AF2BFC">
            <w:r>
              <w:t>40 %</w:t>
            </w:r>
          </w:p>
        </w:tc>
        <w:tc>
          <w:tcPr>
            <w:tcW w:w="0" w:type="auto"/>
            <w:vAlign w:val="center"/>
            <w:hideMark/>
          </w:tcPr>
          <w:p w:rsidR="00AF2BFC" w:rsidRDefault="00AF2BFC">
            <w:r>
              <w:t>60 %</w:t>
            </w:r>
          </w:p>
        </w:tc>
      </w:tr>
    </w:tbl>
    <w:p w:rsidR="00AF2BFC" w:rsidRDefault="00AF2BFC" w:rsidP="00AF2BFC">
      <w:pPr>
        <w:pStyle w:val="Normlnweb"/>
        <w:jc w:val="both"/>
      </w:pPr>
      <w:r>
        <w:t xml:space="preserve">Chemický vzorec </w:t>
      </w:r>
      <w:r>
        <w:rPr>
          <w:rStyle w:val="Siln"/>
        </w:rPr>
        <w:t>propanu je C</w:t>
      </w:r>
      <w:r>
        <w:rPr>
          <w:rStyle w:val="Siln"/>
          <w:vertAlign w:val="subscript"/>
        </w:rPr>
        <w:t>3</w:t>
      </w:r>
      <w:r>
        <w:rPr>
          <w:rStyle w:val="Siln"/>
        </w:rPr>
        <w:t>H</w:t>
      </w:r>
      <w:r>
        <w:rPr>
          <w:rStyle w:val="Siln"/>
          <w:vertAlign w:val="subscript"/>
        </w:rPr>
        <w:t>8</w:t>
      </w:r>
      <w:r>
        <w:t xml:space="preserve">, chemický vzorec </w:t>
      </w:r>
      <w:r>
        <w:rPr>
          <w:rStyle w:val="Siln"/>
        </w:rPr>
        <w:t>butanu je C</w:t>
      </w:r>
      <w:r>
        <w:rPr>
          <w:rStyle w:val="Siln"/>
          <w:vertAlign w:val="subscript"/>
        </w:rPr>
        <w:t>4</w:t>
      </w:r>
      <w:r>
        <w:rPr>
          <w:rStyle w:val="Siln"/>
        </w:rPr>
        <w:t>H</w:t>
      </w:r>
      <w:r>
        <w:rPr>
          <w:rStyle w:val="Siln"/>
          <w:vertAlign w:val="subscript"/>
        </w:rPr>
        <w:t>10</w:t>
      </w:r>
      <w:r>
        <w:t>.</w:t>
      </w:r>
    </w:p>
    <w:p w:rsidR="00AF2BFC" w:rsidRDefault="00AF2BFC" w:rsidP="00AF2BFC">
      <w:pPr>
        <w:pStyle w:val="Nadpis2"/>
      </w:pPr>
      <w:r>
        <w:t>TOPNÝ PROPAN PRIMAGAS MÁ TYTO VLASTNOSTI:</w:t>
      </w:r>
    </w:p>
    <w:p w:rsidR="00AF2BFC" w:rsidRDefault="00AF2BFC" w:rsidP="00AF2BFC">
      <w:pPr>
        <w:pStyle w:val="Normlnweb"/>
      </w:pPr>
      <w:r>
        <w:rPr>
          <w:rStyle w:val="Siln"/>
        </w:rPr>
        <w:t xml:space="preserve">1 kg </w:t>
      </w:r>
      <w:r>
        <w:t xml:space="preserve">zkapalněného plynu zaujímá objem cca </w:t>
      </w:r>
      <w:r>
        <w:rPr>
          <w:rStyle w:val="Siln"/>
        </w:rPr>
        <w:t>2 litry</w:t>
      </w:r>
      <w:r>
        <w:t xml:space="preserve"> a odpovídá </w:t>
      </w:r>
      <w:r>
        <w:rPr>
          <w:rStyle w:val="Siln"/>
        </w:rPr>
        <w:t>13 kWh</w:t>
      </w:r>
      <w:r>
        <w:t xml:space="preserve"> elektrické energie.</w:t>
      </w:r>
    </w:p>
    <w:p w:rsidR="00AF2BFC" w:rsidRDefault="00AF2BFC" w:rsidP="00AF2BFC">
      <w:pPr>
        <w:pStyle w:val="Normlnweb"/>
      </w:pPr>
      <w:r>
        <w:rPr>
          <w:rStyle w:val="Siln"/>
        </w:rPr>
        <w:t>Koeficient přepočtu:</w:t>
      </w:r>
    </w:p>
    <w:p w:rsidR="00AF2BFC" w:rsidRDefault="00AF2BFC" w:rsidP="00AF2BFC">
      <w:pPr>
        <w:numPr>
          <w:ilvl w:val="0"/>
          <w:numId w:val="16"/>
        </w:numPr>
        <w:spacing w:before="100" w:beforeAutospacing="1" w:after="100" w:afterAutospacing="1"/>
      </w:pPr>
      <w:r>
        <w:t>Z kilogramů na litry: násobte sumu x 1,96</w:t>
      </w:r>
    </w:p>
    <w:p w:rsidR="00AF2BFC" w:rsidRDefault="00AF2BFC" w:rsidP="00AF2BFC">
      <w:pPr>
        <w:numPr>
          <w:ilvl w:val="0"/>
          <w:numId w:val="16"/>
        </w:numPr>
        <w:spacing w:before="100" w:beforeAutospacing="1" w:after="100" w:afterAutospacing="1"/>
      </w:pPr>
      <w:r>
        <w:t>Z litrů na kilogramy: dělte sumu / 1,96</w:t>
      </w:r>
    </w:p>
    <w:p w:rsidR="00AF2BFC" w:rsidRPr="00AF2BFC" w:rsidRDefault="00AF2BFC" w:rsidP="00AF2BFC">
      <w:pPr>
        <w:pStyle w:val="Normlnweb"/>
        <w:rPr>
          <w:b/>
          <w:sz w:val="32"/>
          <w:szCs w:val="32"/>
        </w:rPr>
      </w:pPr>
      <w:r w:rsidRPr="00AF2BFC">
        <w:rPr>
          <w:b/>
          <w:sz w:val="32"/>
          <w:szCs w:val="32"/>
        </w:rPr>
        <w:lastRenderedPageBreak/>
        <w:t>Například, využijete-li zásobníku o objemu 2,1 t (4.850 l) a rozměrech 4250 x 1250 mm o hmotnosti 880 kg s množstvím plynu 2.100 kg, který je dostačující pro spotřebiče do 45 kW, získáte energetickou kapacitu 27.000 kWh.</w:t>
      </w:r>
    </w:p>
    <w:p w:rsidR="00AF2BFC" w:rsidRDefault="00AF2BFC" w:rsidP="00AF2BFC">
      <w:pPr>
        <w:spacing w:before="100" w:beforeAutospacing="1" w:after="100" w:afterAutospacing="1"/>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Zdroj: </w:t>
      </w:r>
      <w:hyperlink r:id="rId179" w:history="1">
        <w:r w:rsidRPr="0048506C">
          <w:rPr>
            <w:rStyle w:val="Hypertextovodkaz"/>
            <w:rFonts w:ascii="Times New Roman" w:eastAsia="Times New Roman" w:hAnsi="Times New Roman" w:cs="Times New Roman"/>
            <w:sz w:val="24"/>
            <w:szCs w:val="24"/>
            <w:lang w:eastAsia="cs-CZ"/>
          </w:rPr>
          <w:t>http://www.primagas.cz/primagas/vlastnosti-lpg/</w:t>
        </w:r>
      </w:hyperlink>
    </w:p>
    <w:p w:rsidR="00AF2BFC" w:rsidRDefault="000269E4" w:rsidP="00AF2BFC">
      <w:pPr>
        <w:spacing w:before="100" w:beforeAutospacing="1" w:after="100" w:afterAutospacing="1"/>
        <w:jc w:val="both"/>
        <w:rPr>
          <w:rFonts w:ascii="Times New Roman" w:eastAsia="Times New Roman" w:hAnsi="Times New Roman" w:cs="Times New Roman"/>
          <w:sz w:val="24"/>
          <w:szCs w:val="24"/>
          <w:lang w:eastAsia="cs-CZ"/>
        </w:rPr>
      </w:pPr>
      <w:r>
        <w:rPr>
          <w:noProof/>
          <w:lang w:eastAsia="cs-CZ"/>
        </w:rPr>
        <w:drawing>
          <wp:inline distT="0" distB="0" distL="0" distR="0" wp14:anchorId="75B15BFF" wp14:editId="090F5562">
            <wp:extent cx="6248400" cy="5458372"/>
            <wp:effectExtent l="0" t="0" r="0" b="9525"/>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41218" t="35897" r="22438" b="7658"/>
                    <a:stretch/>
                  </pic:blipFill>
                  <pic:spPr bwMode="auto">
                    <a:xfrm>
                      <a:off x="0" y="0"/>
                      <a:ext cx="6270468" cy="5477650"/>
                    </a:xfrm>
                    <a:prstGeom prst="rect">
                      <a:avLst/>
                    </a:prstGeom>
                    <a:ln>
                      <a:noFill/>
                    </a:ln>
                    <a:extLst>
                      <a:ext uri="{53640926-AAD7-44D8-BBD7-CCE9431645EC}">
                        <a14:shadowObscured xmlns:a14="http://schemas.microsoft.com/office/drawing/2010/main"/>
                      </a:ext>
                    </a:extLst>
                  </pic:spPr>
                </pic:pic>
              </a:graphicData>
            </a:graphic>
          </wp:inline>
        </w:drawing>
      </w:r>
    </w:p>
    <w:p w:rsidR="000269E4" w:rsidRPr="00AF2BFC" w:rsidRDefault="000269E4" w:rsidP="00AF2BFC">
      <w:pPr>
        <w:spacing w:before="100" w:beforeAutospacing="1" w:after="100" w:afterAutospacing="1"/>
        <w:jc w:val="both"/>
        <w:rPr>
          <w:rFonts w:ascii="Times New Roman" w:eastAsia="Times New Roman" w:hAnsi="Times New Roman" w:cs="Times New Roman"/>
          <w:sz w:val="24"/>
          <w:szCs w:val="24"/>
          <w:lang w:eastAsia="cs-CZ"/>
        </w:rPr>
      </w:pPr>
      <w:r>
        <w:rPr>
          <w:noProof/>
          <w:lang w:eastAsia="cs-CZ"/>
        </w:rPr>
        <w:lastRenderedPageBreak/>
        <w:drawing>
          <wp:inline distT="0" distB="0" distL="0" distR="0" wp14:anchorId="0322A743" wp14:editId="6CDA0339">
            <wp:extent cx="6547503" cy="3990975"/>
            <wp:effectExtent l="0" t="0" r="5715"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41493" t="36437" r="27354" b="29803"/>
                    <a:stretch/>
                  </pic:blipFill>
                  <pic:spPr bwMode="auto">
                    <a:xfrm>
                      <a:off x="0" y="0"/>
                      <a:ext cx="6576982" cy="4008944"/>
                    </a:xfrm>
                    <a:prstGeom prst="rect">
                      <a:avLst/>
                    </a:prstGeom>
                    <a:ln>
                      <a:noFill/>
                    </a:ln>
                    <a:extLst>
                      <a:ext uri="{53640926-AAD7-44D8-BBD7-CCE9431645EC}">
                        <a14:shadowObscured xmlns:a14="http://schemas.microsoft.com/office/drawing/2010/main"/>
                      </a:ext>
                    </a:extLst>
                  </pic:spPr>
                </pic:pic>
              </a:graphicData>
            </a:graphic>
          </wp:inline>
        </w:drawing>
      </w:r>
    </w:p>
    <w:p w:rsidR="00AF2BFC" w:rsidRDefault="00AF2BFC" w:rsidP="007C787F">
      <w:pPr>
        <w:rPr>
          <w:sz w:val="24"/>
          <w:szCs w:val="24"/>
        </w:rPr>
      </w:pPr>
    </w:p>
    <w:p w:rsidR="005848C5" w:rsidRDefault="005848C5" w:rsidP="005848C5">
      <w:pPr>
        <w:rPr>
          <w:b/>
          <w:sz w:val="40"/>
          <w:szCs w:val="40"/>
          <w:u w:val="single"/>
        </w:rPr>
      </w:pPr>
      <w:proofErr w:type="gramStart"/>
      <w:r w:rsidRPr="005848C5">
        <w:rPr>
          <w:b/>
          <w:sz w:val="40"/>
          <w:szCs w:val="40"/>
          <w:u w:val="single"/>
        </w:rPr>
        <w:t xml:space="preserve">10.1  </w:t>
      </w:r>
      <w:r>
        <w:rPr>
          <w:b/>
          <w:sz w:val="40"/>
          <w:szCs w:val="40"/>
          <w:u w:val="single"/>
        </w:rPr>
        <w:t>OBLAST</w:t>
      </w:r>
      <w:proofErr w:type="gramEnd"/>
      <w:r>
        <w:rPr>
          <w:b/>
          <w:sz w:val="40"/>
          <w:szCs w:val="40"/>
          <w:u w:val="single"/>
        </w:rPr>
        <w:t xml:space="preserve"> POUŽITÍ</w:t>
      </w:r>
    </w:p>
    <w:p w:rsidR="005848C5" w:rsidRDefault="005848C5" w:rsidP="005848C5">
      <w:pPr>
        <w:rPr>
          <w:sz w:val="24"/>
          <w:szCs w:val="24"/>
        </w:rPr>
      </w:pPr>
      <w:r>
        <w:rPr>
          <w:sz w:val="24"/>
          <w:szCs w:val="24"/>
        </w:rPr>
        <w:t>-</w:t>
      </w:r>
    </w:p>
    <w:p w:rsidR="005848C5" w:rsidRDefault="005848C5" w:rsidP="005848C5">
      <w:pPr>
        <w:rPr>
          <w:sz w:val="24"/>
          <w:szCs w:val="24"/>
        </w:rPr>
      </w:pPr>
      <w:r>
        <w:rPr>
          <w:sz w:val="24"/>
          <w:szCs w:val="24"/>
        </w:rPr>
        <w:t>-</w:t>
      </w:r>
    </w:p>
    <w:p w:rsidR="005848C5" w:rsidRDefault="005848C5" w:rsidP="005848C5">
      <w:pPr>
        <w:rPr>
          <w:sz w:val="24"/>
          <w:szCs w:val="24"/>
        </w:rPr>
      </w:pPr>
      <w:r>
        <w:rPr>
          <w:sz w:val="24"/>
          <w:szCs w:val="24"/>
        </w:rPr>
        <w:t>-</w:t>
      </w:r>
    </w:p>
    <w:p w:rsidR="005848C5" w:rsidRDefault="005848C5" w:rsidP="005848C5">
      <w:pPr>
        <w:rPr>
          <w:sz w:val="24"/>
          <w:szCs w:val="24"/>
        </w:rPr>
      </w:pPr>
      <w:r>
        <w:rPr>
          <w:sz w:val="24"/>
          <w:szCs w:val="24"/>
        </w:rPr>
        <w:t>-</w:t>
      </w:r>
    </w:p>
    <w:p w:rsidR="005848C5" w:rsidRDefault="005848C5" w:rsidP="005848C5">
      <w:pPr>
        <w:rPr>
          <w:sz w:val="24"/>
          <w:szCs w:val="24"/>
        </w:rPr>
      </w:pPr>
      <w:r>
        <w:rPr>
          <w:sz w:val="24"/>
          <w:szCs w:val="24"/>
        </w:rPr>
        <w:t>-</w:t>
      </w:r>
    </w:p>
    <w:p w:rsidR="005848C5" w:rsidRDefault="005848C5" w:rsidP="005848C5">
      <w:pPr>
        <w:rPr>
          <w:sz w:val="24"/>
          <w:szCs w:val="24"/>
        </w:rPr>
      </w:pPr>
      <w:r>
        <w:rPr>
          <w:sz w:val="24"/>
          <w:szCs w:val="24"/>
        </w:rPr>
        <w:t>-</w:t>
      </w:r>
    </w:p>
    <w:p w:rsidR="005848C5" w:rsidRDefault="005848C5" w:rsidP="005848C5">
      <w:pPr>
        <w:rPr>
          <w:sz w:val="24"/>
          <w:szCs w:val="24"/>
        </w:rPr>
      </w:pPr>
      <w:r>
        <w:rPr>
          <w:sz w:val="24"/>
          <w:szCs w:val="24"/>
        </w:rPr>
        <w:t>-</w:t>
      </w:r>
    </w:p>
    <w:p w:rsidR="005848C5" w:rsidRDefault="005848C5" w:rsidP="005848C5">
      <w:pPr>
        <w:rPr>
          <w:sz w:val="24"/>
          <w:szCs w:val="24"/>
        </w:rPr>
      </w:pPr>
    </w:p>
    <w:p w:rsidR="005848C5" w:rsidRDefault="005848C5" w:rsidP="005848C5">
      <w:pPr>
        <w:rPr>
          <w:b/>
          <w:sz w:val="40"/>
          <w:szCs w:val="40"/>
          <w:u w:val="single"/>
        </w:rPr>
      </w:pPr>
      <w:proofErr w:type="gramStart"/>
      <w:r w:rsidRPr="005848C5">
        <w:rPr>
          <w:b/>
          <w:sz w:val="40"/>
          <w:szCs w:val="40"/>
          <w:u w:val="single"/>
        </w:rPr>
        <w:t>10</w:t>
      </w:r>
      <w:r>
        <w:rPr>
          <w:b/>
          <w:sz w:val="40"/>
          <w:szCs w:val="40"/>
          <w:u w:val="single"/>
        </w:rPr>
        <w:t>.2</w:t>
      </w:r>
      <w:r w:rsidRPr="005848C5">
        <w:rPr>
          <w:b/>
          <w:sz w:val="40"/>
          <w:szCs w:val="40"/>
          <w:u w:val="single"/>
        </w:rPr>
        <w:t xml:space="preserve">  </w:t>
      </w:r>
      <w:r>
        <w:rPr>
          <w:b/>
          <w:sz w:val="40"/>
          <w:szCs w:val="40"/>
          <w:u w:val="single"/>
        </w:rPr>
        <w:t>UMÍSŤOVÁNÍ</w:t>
      </w:r>
      <w:proofErr w:type="gramEnd"/>
      <w:r>
        <w:rPr>
          <w:b/>
          <w:sz w:val="40"/>
          <w:szCs w:val="40"/>
          <w:u w:val="single"/>
        </w:rPr>
        <w:t xml:space="preserve"> A PŘIPOJOVÁNÍ SPOTŘEBIČŮ NA PB</w:t>
      </w:r>
    </w:p>
    <w:p w:rsidR="005848C5" w:rsidRPr="005848C5" w:rsidRDefault="005848C5" w:rsidP="005848C5">
      <w:pPr>
        <w:rPr>
          <w:sz w:val="24"/>
          <w:szCs w:val="24"/>
        </w:rPr>
      </w:pPr>
    </w:p>
    <w:p w:rsidR="00B35D46" w:rsidRDefault="00B35D46" w:rsidP="00B35D46">
      <w:pPr>
        <w:rPr>
          <w:sz w:val="24"/>
          <w:szCs w:val="24"/>
        </w:rPr>
      </w:pPr>
      <w:r>
        <w:rPr>
          <w:sz w:val="24"/>
          <w:szCs w:val="24"/>
        </w:rPr>
        <w:t xml:space="preserve">Spotřebiče </w:t>
      </w:r>
      <w:proofErr w:type="gramStart"/>
      <w:r>
        <w:rPr>
          <w:sz w:val="24"/>
          <w:szCs w:val="24"/>
        </w:rPr>
        <w:t>….. TPG</w:t>
      </w:r>
      <w:proofErr w:type="gramEnd"/>
      <w:r>
        <w:rPr>
          <w:sz w:val="24"/>
          <w:szCs w:val="24"/>
        </w:rPr>
        <w:t xml:space="preserve"> 704 01.</w:t>
      </w:r>
    </w:p>
    <w:p w:rsidR="00B35D46" w:rsidRDefault="00B35D46" w:rsidP="00B35D46">
      <w:pPr>
        <w:rPr>
          <w:sz w:val="24"/>
          <w:szCs w:val="24"/>
        </w:rPr>
      </w:pPr>
      <w:r>
        <w:rPr>
          <w:sz w:val="24"/>
          <w:szCs w:val="24"/>
        </w:rPr>
        <w:t xml:space="preserve">Základní podmínky </w:t>
      </w:r>
      <w:proofErr w:type="gramStart"/>
      <w:r>
        <w:rPr>
          <w:sz w:val="24"/>
          <w:szCs w:val="24"/>
        </w:rPr>
        <w:t>….. G 8020 02</w:t>
      </w:r>
      <w:proofErr w:type="gramEnd"/>
    </w:p>
    <w:p w:rsidR="005848C5" w:rsidRDefault="005848C5" w:rsidP="007C787F">
      <w:pPr>
        <w:rPr>
          <w:sz w:val="24"/>
          <w:szCs w:val="24"/>
        </w:rPr>
      </w:pPr>
    </w:p>
    <w:p w:rsidR="005848C5" w:rsidRDefault="005848C5" w:rsidP="007C787F">
      <w:pPr>
        <w:rPr>
          <w:sz w:val="24"/>
          <w:szCs w:val="24"/>
        </w:rPr>
      </w:pPr>
    </w:p>
    <w:p w:rsidR="00B35D46" w:rsidRDefault="00B35D46" w:rsidP="00B35D46">
      <w:pPr>
        <w:rPr>
          <w:b/>
          <w:sz w:val="40"/>
          <w:szCs w:val="40"/>
          <w:u w:val="single"/>
        </w:rPr>
      </w:pPr>
      <w:r w:rsidRPr="005848C5">
        <w:rPr>
          <w:b/>
          <w:sz w:val="40"/>
          <w:szCs w:val="40"/>
          <w:u w:val="single"/>
        </w:rPr>
        <w:t>10</w:t>
      </w:r>
      <w:r>
        <w:rPr>
          <w:b/>
          <w:sz w:val="40"/>
          <w:szCs w:val="40"/>
          <w:u w:val="single"/>
        </w:rPr>
        <w:t>.3 TLAKOVÉ STANICE JEDNODUCHÉ</w:t>
      </w:r>
    </w:p>
    <w:p w:rsidR="00B35D46" w:rsidRPr="005848C5" w:rsidRDefault="00B35D46" w:rsidP="00B35D46">
      <w:pPr>
        <w:rPr>
          <w:sz w:val="24"/>
          <w:szCs w:val="24"/>
        </w:rPr>
      </w:pPr>
    </w:p>
    <w:p w:rsidR="00B35D46" w:rsidRDefault="00B35D46" w:rsidP="00B35D46">
      <w:pPr>
        <w:rPr>
          <w:sz w:val="24"/>
          <w:szCs w:val="24"/>
        </w:rPr>
      </w:pPr>
      <w:r>
        <w:rPr>
          <w:sz w:val="24"/>
          <w:szCs w:val="24"/>
        </w:rPr>
        <w:t xml:space="preserve">Jsou zařízení </w:t>
      </w:r>
      <w:proofErr w:type="gramStart"/>
      <w:r>
        <w:rPr>
          <w:sz w:val="24"/>
          <w:szCs w:val="24"/>
        </w:rPr>
        <w:t>….., včetně</w:t>
      </w:r>
      <w:proofErr w:type="gramEnd"/>
      <w:r>
        <w:rPr>
          <w:sz w:val="24"/>
          <w:szCs w:val="24"/>
        </w:rPr>
        <w:t xml:space="preserve"> spotřebiče.</w:t>
      </w:r>
    </w:p>
    <w:p w:rsidR="00B35D46" w:rsidRDefault="00B35D46" w:rsidP="00B35D46">
      <w:pPr>
        <w:rPr>
          <w:sz w:val="24"/>
          <w:szCs w:val="24"/>
        </w:rPr>
      </w:pPr>
    </w:p>
    <w:p w:rsidR="00B35D46" w:rsidRDefault="00B35D46" w:rsidP="00B35D46">
      <w:pPr>
        <w:rPr>
          <w:sz w:val="24"/>
          <w:szCs w:val="24"/>
        </w:rPr>
      </w:pPr>
      <w:r>
        <w:rPr>
          <w:sz w:val="24"/>
          <w:szCs w:val="24"/>
        </w:rPr>
        <w:t>Rozdělení stanic:</w:t>
      </w:r>
    </w:p>
    <w:p w:rsidR="00B35D46" w:rsidRDefault="00B35D46" w:rsidP="00B35D46">
      <w:pPr>
        <w:rPr>
          <w:sz w:val="24"/>
          <w:szCs w:val="24"/>
        </w:rPr>
      </w:pPr>
      <w:r>
        <w:rPr>
          <w:sz w:val="24"/>
          <w:szCs w:val="24"/>
        </w:rPr>
        <w:t>a.</w:t>
      </w:r>
    </w:p>
    <w:p w:rsidR="00B35D46" w:rsidRDefault="00B35D46" w:rsidP="00B35D46">
      <w:pPr>
        <w:rPr>
          <w:sz w:val="24"/>
          <w:szCs w:val="24"/>
        </w:rPr>
      </w:pPr>
      <w:r>
        <w:rPr>
          <w:sz w:val="24"/>
          <w:szCs w:val="24"/>
        </w:rPr>
        <w:t>b.</w:t>
      </w:r>
    </w:p>
    <w:p w:rsidR="00B35D46" w:rsidRDefault="00B35D46" w:rsidP="00B35D46">
      <w:pPr>
        <w:rPr>
          <w:sz w:val="24"/>
          <w:szCs w:val="24"/>
        </w:rPr>
      </w:pPr>
      <w:r>
        <w:rPr>
          <w:sz w:val="24"/>
          <w:szCs w:val="24"/>
        </w:rPr>
        <w:lastRenderedPageBreak/>
        <w:t>c.</w:t>
      </w:r>
    </w:p>
    <w:p w:rsidR="00B35D46" w:rsidRDefault="00B35D46" w:rsidP="00B35D46">
      <w:pPr>
        <w:rPr>
          <w:sz w:val="24"/>
          <w:szCs w:val="24"/>
        </w:rPr>
      </w:pPr>
    </w:p>
    <w:p w:rsidR="00294B81" w:rsidRDefault="00294B81" w:rsidP="00294B81">
      <w:pPr>
        <w:rPr>
          <w:b/>
          <w:sz w:val="40"/>
          <w:szCs w:val="40"/>
          <w:u w:val="single"/>
        </w:rPr>
      </w:pPr>
      <w:r w:rsidRPr="005848C5">
        <w:rPr>
          <w:b/>
          <w:sz w:val="40"/>
          <w:szCs w:val="40"/>
          <w:u w:val="single"/>
        </w:rPr>
        <w:t>10</w:t>
      </w:r>
      <w:r>
        <w:rPr>
          <w:b/>
          <w:sz w:val="40"/>
          <w:szCs w:val="40"/>
          <w:u w:val="single"/>
        </w:rPr>
        <w:t>.4 UMÍSTĚNÍ TLAKOVÝCH STANIC</w:t>
      </w:r>
    </w:p>
    <w:p w:rsidR="00B35D46" w:rsidRDefault="00B35D46" w:rsidP="007C787F">
      <w:pPr>
        <w:rPr>
          <w:sz w:val="24"/>
          <w:szCs w:val="24"/>
        </w:rPr>
      </w:pPr>
    </w:p>
    <w:p w:rsidR="00294B81" w:rsidRDefault="00294B81" w:rsidP="00294B81">
      <w:pPr>
        <w:rPr>
          <w:sz w:val="24"/>
          <w:szCs w:val="24"/>
        </w:rPr>
      </w:pPr>
      <w:r>
        <w:rPr>
          <w:sz w:val="24"/>
          <w:szCs w:val="24"/>
        </w:rPr>
        <w:t xml:space="preserve">Pro umístění …. </w:t>
      </w:r>
      <w:proofErr w:type="gramStart"/>
      <w:r>
        <w:rPr>
          <w:sz w:val="24"/>
          <w:szCs w:val="24"/>
        </w:rPr>
        <w:t>nepřekročila</w:t>
      </w:r>
      <w:proofErr w:type="gramEnd"/>
      <w:r>
        <w:rPr>
          <w:sz w:val="24"/>
          <w:szCs w:val="24"/>
        </w:rPr>
        <w:t xml:space="preserve"> 40°C. </w:t>
      </w:r>
    </w:p>
    <w:p w:rsidR="00294B81" w:rsidRDefault="00294B81" w:rsidP="00294B81">
      <w:pPr>
        <w:rPr>
          <w:sz w:val="24"/>
          <w:szCs w:val="24"/>
        </w:rPr>
      </w:pPr>
    </w:p>
    <w:p w:rsidR="00294B81" w:rsidRDefault="00294B81" w:rsidP="007C787F">
      <w:pPr>
        <w:rPr>
          <w:sz w:val="24"/>
          <w:szCs w:val="24"/>
        </w:rPr>
      </w:pPr>
    </w:p>
    <w:p w:rsidR="00294B81" w:rsidRDefault="00294B81" w:rsidP="007C787F">
      <w:pPr>
        <w:rPr>
          <w:sz w:val="24"/>
          <w:szCs w:val="24"/>
        </w:rPr>
      </w:pPr>
    </w:p>
    <w:p w:rsidR="005E2F1D" w:rsidRDefault="005E2F1D" w:rsidP="007C787F">
      <w:pPr>
        <w:rPr>
          <w:sz w:val="24"/>
          <w:szCs w:val="24"/>
        </w:rPr>
      </w:pPr>
    </w:p>
    <w:p w:rsidR="005E2F1D" w:rsidRDefault="005E2F1D" w:rsidP="007C787F">
      <w:pPr>
        <w:rPr>
          <w:sz w:val="24"/>
          <w:szCs w:val="24"/>
        </w:rPr>
      </w:pPr>
    </w:p>
    <w:p w:rsidR="005E2F1D" w:rsidRDefault="005E2F1D" w:rsidP="007C787F">
      <w:pPr>
        <w:rPr>
          <w:sz w:val="24"/>
          <w:szCs w:val="24"/>
        </w:rPr>
      </w:pPr>
    </w:p>
    <w:p w:rsidR="007C787F" w:rsidRPr="007C787F" w:rsidRDefault="007C787F" w:rsidP="007C787F">
      <w:pPr>
        <w:rPr>
          <w:sz w:val="24"/>
          <w:szCs w:val="24"/>
        </w:rPr>
      </w:pPr>
    </w:p>
    <w:p w:rsidR="007C787F" w:rsidRDefault="007C787F" w:rsidP="007C787F">
      <w:pPr>
        <w:rPr>
          <w:b/>
          <w:sz w:val="48"/>
          <w:szCs w:val="48"/>
          <w:u w:val="single"/>
        </w:rPr>
      </w:pPr>
      <w:r w:rsidRPr="007C787F">
        <w:rPr>
          <w:b/>
          <w:sz w:val="48"/>
          <w:szCs w:val="48"/>
          <w:u w:val="single"/>
        </w:rPr>
        <w:t>11. V</w:t>
      </w:r>
      <w:r>
        <w:rPr>
          <w:b/>
          <w:sz w:val="48"/>
          <w:szCs w:val="48"/>
          <w:u w:val="single"/>
        </w:rPr>
        <w:t>ÝROBA A ROZVOD STLAČENÉHO VZDUCHU</w:t>
      </w:r>
    </w:p>
    <w:p w:rsidR="007C787F" w:rsidRPr="007C787F" w:rsidRDefault="007C787F" w:rsidP="007C787F">
      <w:pPr>
        <w:rPr>
          <w:b/>
          <w:sz w:val="48"/>
          <w:szCs w:val="48"/>
          <w:u w:val="single"/>
        </w:rPr>
      </w:pPr>
    </w:p>
    <w:p w:rsidR="007C787F" w:rsidRPr="007C787F" w:rsidRDefault="007C787F" w:rsidP="007C787F">
      <w:pPr>
        <w:rPr>
          <w:b/>
          <w:sz w:val="48"/>
          <w:szCs w:val="48"/>
          <w:u w:val="single"/>
        </w:rPr>
      </w:pPr>
      <w:r w:rsidRPr="007C787F">
        <w:rPr>
          <w:b/>
          <w:sz w:val="48"/>
          <w:szCs w:val="48"/>
          <w:u w:val="single"/>
        </w:rPr>
        <w:t>12. R</w:t>
      </w:r>
      <w:r>
        <w:rPr>
          <w:b/>
          <w:sz w:val="48"/>
          <w:szCs w:val="48"/>
          <w:u w:val="single"/>
        </w:rPr>
        <w:t>OZVODY KYSLÍKU</w:t>
      </w:r>
    </w:p>
    <w:p w:rsidR="00927091" w:rsidRDefault="00927091" w:rsidP="0073742D">
      <w:pPr>
        <w:rPr>
          <w:sz w:val="32"/>
          <w:szCs w:val="32"/>
        </w:rPr>
      </w:pPr>
    </w:p>
    <w:p w:rsidR="00927091" w:rsidRDefault="00927091" w:rsidP="0073742D">
      <w:pPr>
        <w:rPr>
          <w:sz w:val="32"/>
          <w:szCs w:val="32"/>
        </w:rPr>
      </w:pPr>
    </w:p>
    <w:p w:rsidR="00927091" w:rsidRDefault="00927091" w:rsidP="0073742D">
      <w:pPr>
        <w:rPr>
          <w:sz w:val="32"/>
          <w:szCs w:val="32"/>
        </w:rPr>
      </w:pPr>
    </w:p>
    <w:p w:rsidR="00927091" w:rsidRDefault="00927091" w:rsidP="0073742D">
      <w:pPr>
        <w:rPr>
          <w:sz w:val="32"/>
          <w:szCs w:val="32"/>
        </w:rPr>
      </w:pPr>
    </w:p>
    <w:p w:rsidR="00927091" w:rsidRDefault="00927091" w:rsidP="0073742D">
      <w:pPr>
        <w:rPr>
          <w:sz w:val="32"/>
          <w:szCs w:val="32"/>
        </w:rPr>
      </w:pPr>
    </w:p>
    <w:p w:rsidR="00927091" w:rsidRDefault="00927091" w:rsidP="0073742D">
      <w:pPr>
        <w:rPr>
          <w:sz w:val="32"/>
          <w:szCs w:val="32"/>
        </w:rPr>
      </w:pPr>
    </w:p>
    <w:p w:rsidR="00927091" w:rsidRDefault="00927091" w:rsidP="0073742D">
      <w:pPr>
        <w:rPr>
          <w:sz w:val="32"/>
          <w:szCs w:val="32"/>
        </w:rPr>
      </w:pPr>
    </w:p>
    <w:p w:rsidR="00927091" w:rsidRDefault="00927091" w:rsidP="0073742D">
      <w:pPr>
        <w:rPr>
          <w:sz w:val="32"/>
          <w:szCs w:val="32"/>
        </w:rPr>
      </w:pPr>
    </w:p>
    <w:p w:rsidR="00927091" w:rsidRDefault="00927091" w:rsidP="0073742D">
      <w:pPr>
        <w:rPr>
          <w:sz w:val="32"/>
          <w:szCs w:val="32"/>
        </w:rPr>
      </w:pPr>
    </w:p>
    <w:p w:rsidR="00927091" w:rsidRDefault="00927091" w:rsidP="0073742D">
      <w:pPr>
        <w:rPr>
          <w:sz w:val="32"/>
          <w:szCs w:val="32"/>
        </w:rPr>
      </w:pPr>
    </w:p>
    <w:p w:rsidR="00927091" w:rsidRDefault="00927091" w:rsidP="0073742D">
      <w:pPr>
        <w:rPr>
          <w:sz w:val="32"/>
          <w:szCs w:val="32"/>
        </w:rPr>
      </w:pPr>
    </w:p>
    <w:p w:rsidR="00927091" w:rsidRDefault="00927091" w:rsidP="0073742D">
      <w:pPr>
        <w:rPr>
          <w:sz w:val="32"/>
          <w:szCs w:val="32"/>
        </w:rPr>
      </w:pPr>
    </w:p>
    <w:p w:rsidR="00927091" w:rsidRDefault="00927091" w:rsidP="0073742D">
      <w:pPr>
        <w:rPr>
          <w:sz w:val="32"/>
          <w:szCs w:val="32"/>
        </w:rPr>
      </w:pPr>
    </w:p>
    <w:p w:rsidR="007C787F" w:rsidRDefault="007C787F" w:rsidP="00927091">
      <w:pPr>
        <w:rPr>
          <w:rFonts w:ascii="Arial" w:hAnsi="Arial" w:cs="Arial"/>
          <w:b/>
          <w:sz w:val="32"/>
          <w:szCs w:val="32"/>
        </w:rPr>
      </w:pPr>
    </w:p>
    <w:p w:rsidR="00CA548B" w:rsidRDefault="00CA548B" w:rsidP="00927091">
      <w:pPr>
        <w:rPr>
          <w:rFonts w:ascii="Arial" w:hAnsi="Arial" w:cs="Arial"/>
          <w:b/>
          <w:sz w:val="32"/>
          <w:szCs w:val="32"/>
        </w:rPr>
      </w:pPr>
    </w:p>
    <w:p w:rsidR="00CA548B" w:rsidRDefault="00CA548B" w:rsidP="00927091">
      <w:pPr>
        <w:rPr>
          <w:rFonts w:ascii="Arial" w:hAnsi="Arial" w:cs="Arial"/>
          <w:b/>
          <w:sz w:val="32"/>
          <w:szCs w:val="32"/>
        </w:rPr>
      </w:pPr>
    </w:p>
    <w:p w:rsidR="00CA548B" w:rsidRDefault="00CA548B" w:rsidP="00927091">
      <w:pPr>
        <w:rPr>
          <w:rFonts w:ascii="Arial" w:hAnsi="Arial" w:cs="Arial"/>
          <w:b/>
          <w:sz w:val="32"/>
          <w:szCs w:val="32"/>
        </w:rPr>
      </w:pPr>
    </w:p>
    <w:p w:rsidR="00CA548B" w:rsidRDefault="00CA548B" w:rsidP="00927091">
      <w:pPr>
        <w:rPr>
          <w:rFonts w:ascii="Arial" w:hAnsi="Arial" w:cs="Arial"/>
          <w:b/>
          <w:sz w:val="32"/>
          <w:szCs w:val="32"/>
        </w:rPr>
      </w:pPr>
    </w:p>
    <w:p w:rsidR="00CA548B" w:rsidRDefault="00CA548B" w:rsidP="00927091">
      <w:pPr>
        <w:rPr>
          <w:rFonts w:ascii="Arial" w:hAnsi="Arial" w:cs="Arial"/>
          <w:b/>
          <w:sz w:val="32"/>
          <w:szCs w:val="32"/>
        </w:rPr>
      </w:pPr>
    </w:p>
    <w:p w:rsidR="00CA548B" w:rsidRDefault="00CA548B" w:rsidP="00927091">
      <w:pPr>
        <w:rPr>
          <w:rFonts w:ascii="Arial" w:hAnsi="Arial" w:cs="Arial"/>
          <w:b/>
          <w:sz w:val="32"/>
          <w:szCs w:val="32"/>
        </w:rPr>
      </w:pPr>
    </w:p>
    <w:p w:rsidR="00CA548B" w:rsidRDefault="00CA548B" w:rsidP="00927091">
      <w:pPr>
        <w:rPr>
          <w:rFonts w:ascii="Arial" w:hAnsi="Arial" w:cs="Arial"/>
          <w:b/>
          <w:sz w:val="32"/>
          <w:szCs w:val="32"/>
        </w:rPr>
      </w:pPr>
    </w:p>
    <w:p w:rsidR="007C787F" w:rsidRDefault="007C787F" w:rsidP="00927091">
      <w:pPr>
        <w:rPr>
          <w:rFonts w:ascii="Arial" w:hAnsi="Arial" w:cs="Arial"/>
          <w:b/>
          <w:sz w:val="32"/>
          <w:szCs w:val="32"/>
        </w:rPr>
      </w:pPr>
    </w:p>
    <w:p w:rsidR="00927091" w:rsidRDefault="00927091" w:rsidP="00927091">
      <w:pPr>
        <w:rPr>
          <w:rFonts w:ascii="Arial" w:hAnsi="Arial" w:cs="Arial"/>
          <w:b/>
          <w:sz w:val="32"/>
          <w:szCs w:val="32"/>
        </w:rPr>
      </w:pPr>
      <w:r w:rsidRPr="007842DC">
        <w:rPr>
          <w:rFonts w:ascii="Arial" w:hAnsi="Arial" w:cs="Arial"/>
          <w:b/>
          <w:sz w:val="32"/>
          <w:szCs w:val="32"/>
        </w:rPr>
        <w:lastRenderedPageBreak/>
        <w:t>Plynové spotřebiče</w:t>
      </w:r>
    </w:p>
    <w:p w:rsidR="00927091" w:rsidRDefault="00927091" w:rsidP="00927091">
      <w:pPr>
        <w:rPr>
          <w:rFonts w:ascii="Arial" w:hAnsi="Arial" w:cs="Arial"/>
          <w:sz w:val="24"/>
          <w:szCs w:val="24"/>
        </w:rPr>
      </w:pPr>
      <w:r w:rsidRPr="002F0535">
        <w:rPr>
          <w:rFonts w:ascii="Arial" w:hAnsi="Arial" w:cs="Arial"/>
          <w:sz w:val="24"/>
          <w:szCs w:val="24"/>
        </w:rPr>
        <w:t>- kde začíná a končí domovní plynovod</w:t>
      </w:r>
    </w:p>
    <w:p w:rsidR="00927091" w:rsidRDefault="00927091" w:rsidP="00927091">
      <w:pPr>
        <w:rPr>
          <w:rFonts w:ascii="Arial" w:hAnsi="Arial" w:cs="Arial"/>
          <w:sz w:val="24"/>
          <w:szCs w:val="24"/>
        </w:rPr>
      </w:pPr>
      <w:r>
        <w:rPr>
          <w:rFonts w:ascii="Arial" w:hAnsi="Arial" w:cs="Arial"/>
          <w:sz w:val="24"/>
          <w:szCs w:val="24"/>
        </w:rPr>
        <w:t>- rozdělení spotřebičů</w:t>
      </w:r>
    </w:p>
    <w:p w:rsidR="00927091" w:rsidRDefault="00927091" w:rsidP="00927091">
      <w:pPr>
        <w:rPr>
          <w:rFonts w:ascii="Arial" w:hAnsi="Arial" w:cs="Arial"/>
          <w:sz w:val="24"/>
          <w:szCs w:val="24"/>
        </w:rPr>
      </w:pPr>
      <w:r>
        <w:rPr>
          <w:rFonts w:ascii="Arial" w:hAnsi="Arial" w:cs="Arial"/>
          <w:sz w:val="24"/>
          <w:szCs w:val="24"/>
        </w:rPr>
        <w:t>- umísťování plynových spotřebičů v bytových prostorech</w:t>
      </w:r>
    </w:p>
    <w:p w:rsidR="00927091" w:rsidRDefault="00927091" w:rsidP="00927091">
      <w:pPr>
        <w:rPr>
          <w:rFonts w:ascii="Arial" w:hAnsi="Arial" w:cs="Arial"/>
          <w:sz w:val="24"/>
          <w:szCs w:val="24"/>
        </w:rPr>
      </w:pPr>
      <w:r>
        <w:rPr>
          <w:rFonts w:ascii="Arial" w:hAnsi="Arial" w:cs="Arial"/>
          <w:sz w:val="24"/>
          <w:szCs w:val="24"/>
        </w:rPr>
        <w:t>- spotřebiče A (charakteristika, umístění, objem místnosti, min. výška, min. výměna vzduchu)</w:t>
      </w:r>
    </w:p>
    <w:p w:rsidR="00927091" w:rsidRDefault="00927091" w:rsidP="00927091">
      <w:pPr>
        <w:rPr>
          <w:rFonts w:ascii="Arial" w:hAnsi="Arial" w:cs="Arial"/>
          <w:sz w:val="24"/>
          <w:szCs w:val="24"/>
        </w:rPr>
      </w:pPr>
      <w:r>
        <w:rPr>
          <w:rFonts w:ascii="Arial" w:hAnsi="Arial" w:cs="Arial"/>
          <w:sz w:val="24"/>
          <w:szCs w:val="24"/>
        </w:rPr>
        <w:t xml:space="preserve">- spotřebiče B (charakteristika, umístění, objem </w:t>
      </w:r>
      <w:proofErr w:type="gramStart"/>
      <w:r>
        <w:rPr>
          <w:rFonts w:ascii="Arial" w:hAnsi="Arial" w:cs="Arial"/>
          <w:sz w:val="24"/>
          <w:szCs w:val="24"/>
        </w:rPr>
        <w:t>místnosti , přívod</w:t>
      </w:r>
      <w:proofErr w:type="gramEnd"/>
      <w:r>
        <w:rPr>
          <w:rFonts w:ascii="Arial" w:hAnsi="Arial" w:cs="Arial"/>
          <w:sz w:val="24"/>
          <w:szCs w:val="24"/>
        </w:rPr>
        <w:t xml:space="preserve"> spalovacího vzduchu,  min. výška, min. výměna vzduchu)</w:t>
      </w:r>
    </w:p>
    <w:p w:rsidR="00927091" w:rsidRDefault="00927091" w:rsidP="00927091">
      <w:pPr>
        <w:rPr>
          <w:rFonts w:ascii="Arial" w:hAnsi="Arial" w:cs="Arial"/>
          <w:sz w:val="24"/>
          <w:szCs w:val="24"/>
        </w:rPr>
      </w:pPr>
      <w:r>
        <w:rPr>
          <w:rFonts w:ascii="Arial" w:hAnsi="Arial" w:cs="Arial"/>
          <w:sz w:val="24"/>
          <w:szCs w:val="24"/>
        </w:rPr>
        <w:t>- spotřebiče v provedení C</w:t>
      </w:r>
    </w:p>
    <w:p w:rsidR="00927091" w:rsidRDefault="00927091" w:rsidP="00927091">
      <w:pPr>
        <w:rPr>
          <w:rFonts w:ascii="Arial" w:hAnsi="Arial" w:cs="Arial"/>
          <w:sz w:val="24"/>
          <w:szCs w:val="24"/>
        </w:rPr>
      </w:pPr>
      <w:r>
        <w:rPr>
          <w:rFonts w:ascii="Arial" w:hAnsi="Arial" w:cs="Arial"/>
          <w:sz w:val="24"/>
          <w:szCs w:val="24"/>
        </w:rPr>
        <w:t>- co jsou nebytové prostory</w:t>
      </w:r>
    </w:p>
    <w:p w:rsidR="00927091" w:rsidRDefault="00927091" w:rsidP="00927091">
      <w:pPr>
        <w:rPr>
          <w:rFonts w:ascii="Arial" w:hAnsi="Arial" w:cs="Arial"/>
          <w:sz w:val="24"/>
          <w:szCs w:val="24"/>
        </w:rPr>
      </w:pPr>
      <w:r>
        <w:rPr>
          <w:rFonts w:ascii="Arial" w:hAnsi="Arial" w:cs="Arial"/>
          <w:sz w:val="24"/>
          <w:szCs w:val="24"/>
        </w:rPr>
        <w:t>- uveď příklady typických řešení a posouzení umístění plynových spotřebičů</w:t>
      </w:r>
    </w:p>
    <w:p w:rsidR="00927091" w:rsidRDefault="00927091" w:rsidP="00927091">
      <w:pPr>
        <w:ind w:firstLine="708"/>
        <w:rPr>
          <w:rFonts w:ascii="Arial" w:hAnsi="Arial" w:cs="Arial"/>
          <w:sz w:val="24"/>
          <w:szCs w:val="24"/>
        </w:rPr>
      </w:pPr>
      <w:r>
        <w:rPr>
          <w:rFonts w:ascii="Arial" w:hAnsi="Arial" w:cs="Arial"/>
          <w:sz w:val="24"/>
          <w:szCs w:val="24"/>
        </w:rPr>
        <w:t>Požadavky:</w:t>
      </w:r>
    </w:p>
    <w:p w:rsidR="00927091" w:rsidRDefault="00927091" w:rsidP="00927091">
      <w:pPr>
        <w:ind w:firstLine="708"/>
        <w:rPr>
          <w:rFonts w:ascii="Arial" w:hAnsi="Arial" w:cs="Arial"/>
          <w:sz w:val="24"/>
          <w:szCs w:val="24"/>
        </w:rPr>
      </w:pPr>
      <w:r>
        <w:rPr>
          <w:rFonts w:ascii="Arial" w:hAnsi="Arial" w:cs="Arial"/>
          <w:sz w:val="24"/>
          <w:szCs w:val="24"/>
        </w:rPr>
        <w:t xml:space="preserve">spotřebiče A, </w:t>
      </w:r>
      <w:proofErr w:type="spellStart"/>
      <w:r>
        <w:rPr>
          <w:rFonts w:ascii="Arial" w:hAnsi="Arial" w:cs="Arial"/>
          <w:sz w:val="24"/>
          <w:szCs w:val="24"/>
        </w:rPr>
        <w:t>mimimální</w:t>
      </w:r>
      <w:proofErr w:type="spellEnd"/>
      <w:r>
        <w:rPr>
          <w:rFonts w:ascii="Arial" w:hAnsi="Arial" w:cs="Arial"/>
          <w:sz w:val="24"/>
          <w:szCs w:val="24"/>
        </w:rPr>
        <w:t xml:space="preserve"> jednonásobná výměna vzduchu</w:t>
      </w:r>
    </w:p>
    <w:p w:rsidR="00927091" w:rsidRDefault="00927091" w:rsidP="00927091">
      <w:pPr>
        <w:ind w:firstLine="708"/>
        <w:rPr>
          <w:rFonts w:ascii="Arial" w:hAnsi="Arial" w:cs="Arial"/>
          <w:sz w:val="24"/>
          <w:szCs w:val="24"/>
        </w:rPr>
      </w:pPr>
      <w:r>
        <w:rPr>
          <w:rFonts w:ascii="Arial" w:hAnsi="Arial" w:cs="Arial"/>
          <w:sz w:val="24"/>
          <w:szCs w:val="24"/>
        </w:rPr>
        <w:t>spotřebiče B, 1m</w:t>
      </w:r>
      <w:r w:rsidRPr="009A42AE">
        <w:rPr>
          <w:rFonts w:ascii="Arial" w:hAnsi="Arial" w:cs="Arial"/>
          <w:sz w:val="24"/>
          <w:szCs w:val="24"/>
          <w:vertAlign w:val="superscript"/>
        </w:rPr>
        <w:t>3</w:t>
      </w:r>
      <w:r>
        <w:rPr>
          <w:rFonts w:ascii="Arial" w:hAnsi="Arial" w:cs="Arial"/>
          <w:sz w:val="24"/>
          <w:szCs w:val="24"/>
        </w:rPr>
        <w:t xml:space="preserve"> na 1kW, 1,6 m</w:t>
      </w:r>
      <w:r w:rsidRPr="009A42AE">
        <w:rPr>
          <w:rFonts w:ascii="Arial" w:hAnsi="Arial" w:cs="Arial"/>
          <w:sz w:val="24"/>
          <w:szCs w:val="24"/>
          <w:vertAlign w:val="superscript"/>
        </w:rPr>
        <w:t>3</w:t>
      </w:r>
      <w:r>
        <w:rPr>
          <w:rFonts w:ascii="Arial" w:hAnsi="Arial" w:cs="Arial"/>
          <w:sz w:val="24"/>
          <w:szCs w:val="24"/>
        </w:rPr>
        <w:t>/h na 1 kW</w:t>
      </w:r>
    </w:p>
    <w:p w:rsidR="00927091" w:rsidRDefault="00927091" w:rsidP="00927091">
      <w:pPr>
        <w:ind w:firstLine="708"/>
        <w:rPr>
          <w:rFonts w:ascii="Arial" w:hAnsi="Arial" w:cs="Arial"/>
          <w:sz w:val="24"/>
          <w:szCs w:val="24"/>
        </w:rPr>
      </w:pPr>
      <w:r>
        <w:rPr>
          <w:rFonts w:ascii="Arial" w:hAnsi="Arial" w:cs="Arial"/>
          <w:sz w:val="24"/>
          <w:szCs w:val="24"/>
        </w:rPr>
        <w:t>jaké opatření při nesplnění těchto požadavků</w:t>
      </w:r>
    </w:p>
    <w:p w:rsidR="00927091" w:rsidRDefault="00927091" w:rsidP="00927091">
      <w:pPr>
        <w:rPr>
          <w:rFonts w:ascii="Arial" w:hAnsi="Arial" w:cs="Arial"/>
          <w:sz w:val="24"/>
          <w:szCs w:val="24"/>
        </w:rPr>
      </w:pPr>
      <w:r>
        <w:rPr>
          <w:rFonts w:ascii="Arial" w:hAnsi="Arial" w:cs="Arial"/>
          <w:sz w:val="24"/>
          <w:szCs w:val="24"/>
        </w:rPr>
        <w:t xml:space="preserve">- </w:t>
      </w:r>
      <w:r w:rsidRPr="00510C4E">
        <w:rPr>
          <w:rFonts w:ascii="Arial" w:hAnsi="Arial" w:cs="Arial"/>
          <w:sz w:val="24"/>
          <w:szCs w:val="24"/>
        </w:rPr>
        <w:t>také viz KOC</w:t>
      </w:r>
    </w:p>
    <w:p w:rsidR="00927091" w:rsidRPr="00510C4E" w:rsidRDefault="00927091" w:rsidP="00927091">
      <w:pPr>
        <w:rPr>
          <w:rFonts w:ascii="Arial" w:hAnsi="Arial" w:cs="Arial"/>
          <w:sz w:val="24"/>
          <w:szCs w:val="24"/>
        </w:rPr>
      </w:pPr>
    </w:p>
    <w:p w:rsidR="00927091" w:rsidRDefault="00927091" w:rsidP="00927091">
      <w:pPr>
        <w:rPr>
          <w:rFonts w:ascii="Arial" w:hAnsi="Arial" w:cs="Arial"/>
          <w:b/>
          <w:sz w:val="32"/>
          <w:szCs w:val="32"/>
        </w:rPr>
      </w:pPr>
    </w:p>
    <w:p w:rsidR="00927091" w:rsidRDefault="00927091" w:rsidP="00927091">
      <w:pPr>
        <w:rPr>
          <w:rFonts w:ascii="Arial" w:hAnsi="Arial" w:cs="Arial"/>
          <w:b/>
          <w:sz w:val="32"/>
          <w:szCs w:val="32"/>
        </w:rPr>
      </w:pPr>
    </w:p>
    <w:p w:rsidR="00927091" w:rsidRPr="007842DC" w:rsidRDefault="00927091" w:rsidP="00927091">
      <w:pPr>
        <w:rPr>
          <w:rFonts w:ascii="Arial" w:hAnsi="Arial" w:cs="Arial"/>
          <w:b/>
          <w:sz w:val="32"/>
          <w:szCs w:val="32"/>
        </w:rPr>
      </w:pPr>
      <w:r w:rsidRPr="007842DC">
        <w:rPr>
          <w:rFonts w:ascii="Arial" w:hAnsi="Arial" w:cs="Arial"/>
          <w:b/>
          <w:sz w:val="32"/>
          <w:szCs w:val="32"/>
        </w:rPr>
        <w:t>Výpočet vnitřních plynovodů</w:t>
      </w:r>
    </w:p>
    <w:p w:rsidR="00927091" w:rsidRDefault="00927091" w:rsidP="00927091">
      <w:pPr>
        <w:rPr>
          <w:rFonts w:ascii="Arial" w:hAnsi="Arial" w:cs="Arial"/>
          <w:sz w:val="24"/>
          <w:szCs w:val="24"/>
        </w:rPr>
      </w:pPr>
    </w:p>
    <w:p w:rsidR="00927091" w:rsidRDefault="00927091" w:rsidP="00927091">
      <w:pPr>
        <w:rPr>
          <w:rFonts w:ascii="Arial" w:hAnsi="Arial" w:cs="Arial"/>
          <w:sz w:val="24"/>
          <w:szCs w:val="24"/>
        </w:rPr>
      </w:pPr>
      <w:r>
        <w:rPr>
          <w:rFonts w:ascii="Arial" w:hAnsi="Arial" w:cs="Arial"/>
          <w:sz w:val="24"/>
          <w:szCs w:val="24"/>
        </w:rPr>
        <w:t>- co je cílem výpočtu</w:t>
      </w:r>
    </w:p>
    <w:p w:rsidR="00927091" w:rsidRDefault="00927091" w:rsidP="00927091">
      <w:pPr>
        <w:rPr>
          <w:rFonts w:ascii="Arial" w:hAnsi="Arial" w:cs="Arial"/>
          <w:sz w:val="24"/>
          <w:szCs w:val="24"/>
        </w:rPr>
      </w:pPr>
      <w:r>
        <w:rPr>
          <w:rFonts w:ascii="Arial" w:hAnsi="Arial" w:cs="Arial"/>
          <w:sz w:val="24"/>
          <w:szCs w:val="24"/>
        </w:rPr>
        <w:t>- výpočet redukovaného odběru plynu</w:t>
      </w:r>
    </w:p>
    <w:p w:rsidR="00927091" w:rsidRDefault="00927091" w:rsidP="00927091">
      <w:pPr>
        <w:rPr>
          <w:rFonts w:eastAsia="Times New Roman"/>
          <w:sz w:val="24"/>
          <w:szCs w:val="24"/>
          <w:lang w:eastAsia="cs-CZ"/>
        </w:rPr>
      </w:pPr>
      <w:proofErr w:type="spellStart"/>
      <w:r w:rsidRPr="003E2A99">
        <w:rPr>
          <w:rFonts w:eastAsia="Times New Roman"/>
          <w:i/>
          <w:iCs/>
          <w:sz w:val="32"/>
          <w:szCs w:val="32"/>
          <w:lang w:eastAsia="cs-CZ"/>
        </w:rPr>
        <w:t>V</w:t>
      </w:r>
      <w:r w:rsidRPr="003E2A99">
        <w:rPr>
          <w:rFonts w:eastAsia="Times New Roman"/>
          <w:sz w:val="32"/>
          <w:szCs w:val="32"/>
          <w:vertAlign w:val="subscript"/>
          <w:lang w:eastAsia="cs-CZ"/>
        </w:rPr>
        <w:t>r</w:t>
      </w:r>
      <w:proofErr w:type="spellEnd"/>
      <w:r w:rsidRPr="003E2A99">
        <w:rPr>
          <w:rFonts w:eastAsia="Times New Roman"/>
          <w:sz w:val="32"/>
          <w:szCs w:val="32"/>
          <w:lang w:eastAsia="cs-CZ"/>
        </w:rPr>
        <w:t> = </w:t>
      </w:r>
      <w:r w:rsidRPr="003E2A99">
        <w:rPr>
          <w:rFonts w:eastAsia="Times New Roman"/>
          <w:i/>
          <w:iCs/>
          <w:sz w:val="32"/>
          <w:szCs w:val="32"/>
          <w:lang w:eastAsia="cs-CZ"/>
        </w:rPr>
        <w:t>K</w:t>
      </w:r>
      <w:r w:rsidRPr="003E2A99">
        <w:rPr>
          <w:rFonts w:eastAsia="Times New Roman"/>
          <w:sz w:val="32"/>
          <w:szCs w:val="32"/>
          <w:vertAlign w:val="subscript"/>
          <w:lang w:eastAsia="cs-CZ"/>
        </w:rPr>
        <w:t>1</w:t>
      </w:r>
      <w:r w:rsidRPr="003E2A99">
        <w:rPr>
          <w:rFonts w:eastAsia="Times New Roman"/>
          <w:sz w:val="32"/>
          <w:szCs w:val="32"/>
          <w:lang w:eastAsia="cs-CZ"/>
        </w:rPr>
        <w:t> </w:t>
      </w:r>
      <w:r w:rsidRPr="003E2A99">
        <w:rPr>
          <w:rFonts w:eastAsia="Times New Roman"/>
          <w:b/>
          <w:bCs/>
          <w:sz w:val="32"/>
          <w:szCs w:val="32"/>
          <w:lang w:eastAsia="cs-CZ"/>
        </w:rPr>
        <w:t>.</w:t>
      </w:r>
      <w:r w:rsidRPr="003E2A99">
        <w:rPr>
          <w:rFonts w:eastAsia="Times New Roman"/>
          <w:sz w:val="32"/>
          <w:szCs w:val="32"/>
          <w:lang w:eastAsia="cs-CZ"/>
        </w:rPr>
        <w:t> </w:t>
      </w:r>
      <w:r w:rsidRPr="003E2A99">
        <w:rPr>
          <w:rFonts w:eastAsia="Times New Roman"/>
          <w:i/>
          <w:iCs/>
          <w:sz w:val="32"/>
          <w:szCs w:val="32"/>
          <w:lang w:eastAsia="cs-CZ"/>
        </w:rPr>
        <w:t>V</w:t>
      </w:r>
      <w:r w:rsidRPr="003E2A99">
        <w:rPr>
          <w:rFonts w:eastAsia="Times New Roman"/>
          <w:sz w:val="32"/>
          <w:szCs w:val="32"/>
          <w:vertAlign w:val="subscript"/>
          <w:lang w:eastAsia="cs-CZ"/>
        </w:rPr>
        <w:t>1</w:t>
      </w:r>
      <w:r w:rsidRPr="003E2A99">
        <w:rPr>
          <w:rFonts w:eastAsia="Times New Roman"/>
          <w:sz w:val="32"/>
          <w:szCs w:val="32"/>
          <w:lang w:eastAsia="cs-CZ"/>
        </w:rPr>
        <w:t> + </w:t>
      </w:r>
      <w:proofErr w:type="gramStart"/>
      <w:r w:rsidRPr="003E2A99">
        <w:rPr>
          <w:rFonts w:eastAsia="Times New Roman"/>
          <w:i/>
          <w:iCs/>
          <w:sz w:val="32"/>
          <w:szCs w:val="32"/>
          <w:lang w:eastAsia="cs-CZ"/>
        </w:rPr>
        <w:t>K</w:t>
      </w:r>
      <w:r w:rsidRPr="003E2A99">
        <w:rPr>
          <w:rFonts w:eastAsia="Times New Roman"/>
          <w:sz w:val="32"/>
          <w:szCs w:val="32"/>
          <w:vertAlign w:val="subscript"/>
          <w:lang w:eastAsia="cs-CZ"/>
        </w:rPr>
        <w:t>2</w:t>
      </w:r>
      <w:r w:rsidRPr="003E2A99">
        <w:rPr>
          <w:rFonts w:eastAsia="Times New Roman"/>
          <w:sz w:val="32"/>
          <w:szCs w:val="32"/>
          <w:lang w:eastAsia="cs-CZ"/>
        </w:rPr>
        <w:t> </w:t>
      </w:r>
      <w:r w:rsidRPr="003E2A99">
        <w:rPr>
          <w:rFonts w:eastAsia="Times New Roman"/>
          <w:b/>
          <w:bCs/>
          <w:sz w:val="32"/>
          <w:szCs w:val="32"/>
          <w:lang w:eastAsia="cs-CZ"/>
        </w:rPr>
        <w:t>.</w:t>
      </w:r>
      <w:r w:rsidRPr="003E2A99">
        <w:rPr>
          <w:rFonts w:eastAsia="Times New Roman"/>
          <w:sz w:val="32"/>
          <w:szCs w:val="32"/>
          <w:lang w:eastAsia="cs-CZ"/>
        </w:rPr>
        <w:t> </w:t>
      </w:r>
      <w:r w:rsidRPr="003E2A99">
        <w:rPr>
          <w:rFonts w:eastAsia="Times New Roman"/>
          <w:i/>
          <w:iCs/>
          <w:sz w:val="32"/>
          <w:szCs w:val="32"/>
          <w:lang w:eastAsia="cs-CZ"/>
        </w:rPr>
        <w:t>V</w:t>
      </w:r>
      <w:r w:rsidRPr="003E2A99">
        <w:rPr>
          <w:rFonts w:eastAsia="Times New Roman"/>
          <w:sz w:val="32"/>
          <w:szCs w:val="32"/>
          <w:vertAlign w:val="subscript"/>
          <w:lang w:eastAsia="cs-CZ"/>
        </w:rPr>
        <w:t>2</w:t>
      </w:r>
      <w:proofErr w:type="gramEnd"/>
      <w:r w:rsidRPr="003E2A99">
        <w:rPr>
          <w:rFonts w:eastAsia="Times New Roman"/>
          <w:sz w:val="32"/>
          <w:szCs w:val="32"/>
          <w:lang w:eastAsia="cs-CZ"/>
        </w:rPr>
        <w:t> + </w:t>
      </w:r>
      <w:r w:rsidRPr="003E2A99">
        <w:rPr>
          <w:rFonts w:eastAsia="Times New Roman"/>
          <w:i/>
          <w:iCs/>
          <w:sz w:val="32"/>
          <w:szCs w:val="32"/>
          <w:lang w:eastAsia="cs-CZ"/>
        </w:rPr>
        <w:t>K</w:t>
      </w:r>
      <w:r w:rsidRPr="003E2A99">
        <w:rPr>
          <w:rFonts w:eastAsia="Times New Roman"/>
          <w:sz w:val="32"/>
          <w:szCs w:val="32"/>
          <w:vertAlign w:val="subscript"/>
          <w:lang w:eastAsia="cs-CZ"/>
        </w:rPr>
        <w:t>3</w:t>
      </w:r>
      <w:r w:rsidRPr="003E2A99">
        <w:rPr>
          <w:rFonts w:eastAsia="Times New Roman"/>
          <w:sz w:val="32"/>
          <w:szCs w:val="32"/>
          <w:lang w:eastAsia="cs-CZ"/>
        </w:rPr>
        <w:t> </w:t>
      </w:r>
      <w:r w:rsidRPr="003E2A99">
        <w:rPr>
          <w:rFonts w:eastAsia="Times New Roman"/>
          <w:b/>
          <w:bCs/>
          <w:sz w:val="32"/>
          <w:szCs w:val="32"/>
          <w:lang w:eastAsia="cs-CZ"/>
        </w:rPr>
        <w:t>.</w:t>
      </w:r>
      <w:r w:rsidRPr="003E2A99">
        <w:rPr>
          <w:rFonts w:eastAsia="Times New Roman"/>
          <w:sz w:val="32"/>
          <w:szCs w:val="32"/>
          <w:lang w:eastAsia="cs-CZ"/>
        </w:rPr>
        <w:t> </w:t>
      </w:r>
      <w:r w:rsidRPr="003E2A99">
        <w:rPr>
          <w:rFonts w:eastAsia="Times New Roman"/>
          <w:i/>
          <w:iCs/>
          <w:sz w:val="32"/>
          <w:szCs w:val="32"/>
          <w:lang w:eastAsia="cs-CZ"/>
        </w:rPr>
        <w:t>V</w:t>
      </w:r>
      <w:r w:rsidRPr="003E2A99">
        <w:rPr>
          <w:rFonts w:eastAsia="Times New Roman"/>
          <w:sz w:val="32"/>
          <w:szCs w:val="32"/>
          <w:vertAlign w:val="subscript"/>
          <w:lang w:eastAsia="cs-CZ"/>
        </w:rPr>
        <w:t>3 </w:t>
      </w:r>
      <w:r w:rsidRPr="003E2A99">
        <w:rPr>
          <w:rFonts w:eastAsia="Times New Roman"/>
          <w:sz w:val="32"/>
          <w:szCs w:val="32"/>
          <w:lang w:eastAsia="cs-CZ"/>
        </w:rPr>
        <w:t>+ </w:t>
      </w:r>
      <w:r w:rsidRPr="003E2A99">
        <w:rPr>
          <w:rFonts w:eastAsia="Times New Roman"/>
          <w:i/>
          <w:iCs/>
          <w:sz w:val="32"/>
          <w:szCs w:val="32"/>
          <w:lang w:eastAsia="cs-CZ"/>
        </w:rPr>
        <w:t>K</w:t>
      </w:r>
      <w:r w:rsidRPr="003E2A99">
        <w:rPr>
          <w:rFonts w:eastAsia="Times New Roman"/>
          <w:sz w:val="32"/>
          <w:szCs w:val="32"/>
          <w:vertAlign w:val="subscript"/>
          <w:lang w:eastAsia="cs-CZ"/>
        </w:rPr>
        <w:t>4</w:t>
      </w:r>
      <w:r w:rsidRPr="003E2A99">
        <w:rPr>
          <w:rFonts w:eastAsia="Times New Roman"/>
          <w:sz w:val="32"/>
          <w:szCs w:val="32"/>
          <w:lang w:eastAsia="cs-CZ"/>
        </w:rPr>
        <w:t> </w:t>
      </w:r>
      <w:r w:rsidRPr="003E2A99">
        <w:rPr>
          <w:rFonts w:eastAsia="Times New Roman"/>
          <w:b/>
          <w:bCs/>
          <w:sz w:val="32"/>
          <w:szCs w:val="32"/>
          <w:lang w:eastAsia="cs-CZ"/>
        </w:rPr>
        <w:t>.</w:t>
      </w:r>
      <w:r w:rsidRPr="003E2A99">
        <w:rPr>
          <w:rFonts w:eastAsia="Times New Roman"/>
          <w:sz w:val="32"/>
          <w:szCs w:val="32"/>
          <w:lang w:eastAsia="cs-CZ"/>
        </w:rPr>
        <w:t> </w:t>
      </w:r>
      <w:r w:rsidRPr="003E2A99">
        <w:rPr>
          <w:rFonts w:eastAsia="Times New Roman"/>
          <w:i/>
          <w:iCs/>
          <w:sz w:val="32"/>
          <w:szCs w:val="32"/>
          <w:lang w:eastAsia="cs-CZ"/>
        </w:rPr>
        <w:t>V</w:t>
      </w:r>
      <w:r w:rsidRPr="003E2A99">
        <w:rPr>
          <w:rFonts w:eastAsia="Times New Roman"/>
          <w:sz w:val="32"/>
          <w:szCs w:val="32"/>
          <w:vertAlign w:val="subscript"/>
          <w:lang w:eastAsia="cs-CZ"/>
        </w:rPr>
        <w:t>4</w:t>
      </w:r>
      <w:r w:rsidRPr="003E2A99">
        <w:rPr>
          <w:rFonts w:eastAsia="Times New Roman"/>
          <w:sz w:val="32"/>
          <w:szCs w:val="32"/>
          <w:lang w:eastAsia="cs-CZ"/>
        </w:rPr>
        <w:t>          </w:t>
      </w:r>
      <w:r>
        <w:rPr>
          <w:rFonts w:eastAsia="Times New Roman"/>
          <w:sz w:val="32"/>
          <w:szCs w:val="32"/>
          <w:lang w:eastAsia="cs-CZ"/>
        </w:rPr>
        <w:t>m</w:t>
      </w:r>
      <w:r w:rsidRPr="003E2A99">
        <w:rPr>
          <w:rFonts w:eastAsia="Times New Roman"/>
          <w:sz w:val="32"/>
          <w:szCs w:val="32"/>
          <w:vertAlign w:val="superscript"/>
          <w:lang w:eastAsia="cs-CZ"/>
        </w:rPr>
        <w:t>3</w:t>
      </w:r>
      <w:r>
        <w:rPr>
          <w:rFonts w:eastAsia="Times New Roman"/>
          <w:sz w:val="32"/>
          <w:szCs w:val="32"/>
          <w:lang w:eastAsia="cs-CZ"/>
        </w:rPr>
        <w:t>/hod</w:t>
      </w:r>
      <w:r w:rsidRPr="003E2A99">
        <w:rPr>
          <w:rFonts w:eastAsia="Times New Roman"/>
          <w:sz w:val="32"/>
          <w:szCs w:val="32"/>
          <w:lang w:eastAsia="cs-CZ"/>
        </w:rPr>
        <w:t> </w:t>
      </w:r>
    </w:p>
    <w:p w:rsidR="00927091" w:rsidRDefault="00927091" w:rsidP="00927091">
      <w:pPr>
        <w:rPr>
          <w:rFonts w:ascii="Arial" w:hAnsi="Arial" w:cs="Arial"/>
          <w:sz w:val="24"/>
          <w:szCs w:val="24"/>
        </w:rPr>
      </w:pPr>
      <w:r w:rsidRPr="003D5472">
        <w:rPr>
          <w:rFonts w:ascii="Arial" w:hAnsi="Arial" w:cs="Arial"/>
          <w:sz w:val="24"/>
          <w:szCs w:val="24"/>
        </w:rPr>
        <w:t>- postup výpočtu</w:t>
      </w:r>
    </w:p>
    <w:p w:rsidR="00927091" w:rsidRDefault="00927091" w:rsidP="00927091">
      <w:pPr>
        <w:rPr>
          <w:rFonts w:ascii="Arial" w:hAnsi="Arial" w:cs="Arial"/>
          <w:sz w:val="24"/>
          <w:szCs w:val="24"/>
        </w:rPr>
      </w:pPr>
      <w:r>
        <w:rPr>
          <w:rFonts w:ascii="Arial" w:hAnsi="Arial" w:cs="Arial"/>
          <w:sz w:val="24"/>
          <w:szCs w:val="24"/>
        </w:rPr>
        <w:t xml:space="preserve">- </w:t>
      </w:r>
      <w:proofErr w:type="spellStart"/>
      <w:r>
        <w:rPr>
          <w:rFonts w:ascii="Arial" w:hAnsi="Arial" w:cs="Arial"/>
          <w:sz w:val="24"/>
          <w:szCs w:val="24"/>
        </w:rPr>
        <w:t>ležeté</w:t>
      </w:r>
      <w:proofErr w:type="spellEnd"/>
      <w:r>
        <w:rPr>
          <w:rFonts w:ascii="Arial" w:hAnsi="Arial" w:cs="Arial"/>
          <w:sz w:val="24"/>
          <w:szCs w:val="24"/>
        </w:rPr>
        <w:t>, svislé</w:t>
      </w:r>
    </w:p>
    <w:p w:rsidR="00927091" w:rsidRDefault="00927091" w:rsidP="00927091">
      <w:pPr>
        <w:rPr>
          <w:rFonts w:ascii="Arial" w:hAnsi="Arial" w:cs="Arial"/>
          <w:sz w:val="24"/>
          <w:szCs w:val="24"/>
        </w:rPr>
      </w:pPr>
      <w:r>
        <w:rPr>
          <w:rFonts w:ascii="Arial" w:hAnsi="Arial" w:cs="Arial"/>
          <w:sz w:val="24"/>
          <w:szCs w:val="24"/>
        </w:rPr>
        <w:t>- příklad výpočtu (spotřeba plynu u sporáku 1 m</w:t>
      </w:r>
      <w:r w:rsidRPr="003D5472">
        <w:rPr>
          <w:rFonts w:ascii="Arial" w:hAnsi="Arial" w:cs="Arial"/>
          <w:sz w:val="24"/>
          <w:szCs w:val="24"/>
          <w:vertAlign w:val="superscript"/>
        </w:rPr>
        <w:t>3</w:t>
      </w:r>
      <w:r>
        <w:rPr>
          <w:rFonts w:ascii="Arial" w:hAnsi="Arial" w:cs="Arial"/>
          <w:sz w:val="24"/>
          <w:szCs w:val="24"/>
        </w:rPr>
        <w:t>, kotel 2m</w:t>
      </w:r>
      <w:r w:rsidRPr="003D5472">
        <w:rPr>
          <w:rFonts w:ascii="Arial" w:hAnsi="Arial" w:cs="Arial"/>
          <w:sz w:val="24"/>
          <w:szCs w:val="24"/>
          <w:vertAlign w:val="superscript"/>
        </w:rPr>
        <w:t>3</w:t>
      </w:r>
      <w:r>
        <w:rPr>
          <w:rFonts w:ascii="Arial" w:hAnsi="Arial" w:cs="Arial"/>
          <w:sz w:val="24"/>
          <w:szCs w:val="24"/>
        </w:rPr>
        <w:t xml:space="preserve"> apod.)</w:t>
      </w:r>
    </w:p>
    <w:p w:rsidR="00927091" w:rsidRPr="003D5472" w:rsidRDefault="00927091" w:rsidP="00927091">
      <w:pPr>
        <w:rPr>
          <w:rFonts w:ascii="Arial" w:hAnsi="Arial" w:cs="Arial"/>
          <w:sz w:val="24"/>
          <w:szCs w:val="24"/>
        </w:rPr>
      </w:pPr>
      <w:r>
        <w:rPr>
          <w:rFonts w:ascii="Arial" w:hAnsi="Arial" w:cs="Arial"/>
          <w:sz w:val="24"/>
          <w:szCs w:val="24"/>
        </w:rPr>
        <w:t>- také viz KOC</w:t>
      </w:r>
    </w:p>
    <w:p w:rsidR="00927091" w:rsidRDefault="00927091" w:rsidP="00927091">
      <w:pPr>
        <w:rPr>
          <w:rFonts w:ascii="Arial" w:hAnsi="Arial" w:cs="Arial"/>
          <w:b/>
          <w:sz w:val="32"/>
          <w:szCs w:val="32"/>
        </w:rPr>
      </w:pPr>
    </w:p>
    <w:p w:rsidR="00927091" w:rsidRPr="007842DC" w:rsidRDefault="00927091" w:rsidP="00927091">
      <w:pPr>
        <w:rPr>
          <w:rFonts w:ascii="Arial" w:hAnsi="Arial" w:cs="Arial"/>
          <w:b/>
          <w:sz w:val="32"/>
          <w:szCs w:val="32"/>
        </w:rPr>
      </w:pPr>
    </w:p>
    <w:p w:rsidR="00927091" w:rsidRDefault="00927091" w:rsidP="00927091">
      <w:pPr>
        <w:rPr>
          <w:rFonts w:ascii="Arial" w:hAnsi="Arial" w:cs="Arial"/>
          <w:sz w:val="24"/>
          <w:szCs w:val="24"/>
        </w:rPr>
      </w:pPr>
    </w:p>
    <w:p w:rsidR="00927091" w:rsidRDefault="00927091" w:rsidP="00927091">
      <w:pPr>
        <w:rPr>
          <w:rFonts w:ascii="Arial" w:hAnsi="Arial" w:cs="Arial"/>
          <w:b/>
          <w:sz w:val="32"/>
          <w:szCs w:val="32"/>
        </w:rPr>
      </w:pPr>
      <w:r w:rsidRPr="007842DC">
        <w:rPr>
          <w:rFonts w:ascii="Arial" w:hAnsi="Arial" w:cs="Arial"/>
          <w:b/>
          <w:sz w:val="32"/>
          <w:szCs w:val="32"/>
        </w:rPr>
        <w:t>Domovní plynovod</w:t>
      </w:r>
      <w:r w:rsidR="009A67D2">
        <w:rPr>
          <w:rFonts w:ascii="Arial" w:hAnsi="Arial" w:cs="Arial"/>
          <w:b/>
          <w:sz w:val="32"/>
          <w:szCs w:val="32"/>
        </w:rPr>
        <w:tab/>
      </w:r>
      <w:r w:rsidR="009A67D2">
        <w:rPr>
          <w:rFonts w:ascii="Arial" w:hAnsi="Arial" w:cs="Arial"/>
          <w:b/>
          <w:sz w:val="32"/>
          <w:szCs w:val="32"/>
        </w:rPr>
        <w:tab/>
      </w:r>
      <w:r w:rsidR="009A67D2">
        <w:rPr>
          <w:rFonts w:ascii="Arial" w:hAnsi="Arial" w:cs="Arial"/>
          <w:b/>
          <w:sz w:val="32"/>
          <w:szCs w:val="32"/>
        </w:rPr>
        <w:tab/>
      </w:r>
      <w:r w:rsidR="009A67D2">
        <w:rPr>
          <w:rFonts w:ascii="Arial" w:hAnsi="Arial" w:cs="Arial"/>
          <w:b/>
          <w:sz w:val="32"/>
          <w:szCs w:val="32"/>
        </w:rPr>
        <w:tab/>
      </w:r>
      <w:r w:rsidR="009A67D2">
        <w:rPr>
          <w:rFonts w:ascii="Arial" w:hAnsi="Arial" w:cs="Arial"/>
          <w:b/>
          <w:sz w:val="32"/>
          <w:szCs w:val="32"/>
        </w:rPr>
        <w:tab/>
      </w:r>
      <w:r w:rsidR="009A67D2">
        <w:rPr>
          <w:rFonts w:ascii="Arial" w:hAnsi="Arial" w:cs="Arial"/>
          <w:b/>
          <w:sz w:val="32"/>
          <w:szCs w:val="32"/>
        </w:rPr>
        <w:tab/>
      </w:r>
      <w:r w:rsidR="009A67D2">
        <w:rPr>
          <w:rFonts w:ascii="Arial" w:hAnsi="Arial" w:cs="Arial"/>
          <w:b/>
          <w:sz w:val="32"/>
          <w:szCs w:val="32"/>
        </w:rPr>
        <w:tab/>
      </w:r>
      <w:r w:rsidR="009A67D2">
        <w:rPr>
          <w:rFonts w:ascii="Arial" w:hAnsi="Arial" w:cs="Arial"/>
          <w:b/>
          <w:sz w:val="32"/>
          <w:szCs w:val="32"/>
        </w:rPr>
        <w:tab/>
      </w:r>
      <w:r w:rsidR="009A67D2">
        <w:rPr>
          <w:rFonts w:ascii="Arial" w:hAnsi="Arial" w:cs="Arial"/>
          <w:b/>
          <w:sz w:val="32"/>
          <w:szCs w:val="32"/>
        </w:rPr>
        <w:tab/>
      </w:r>
    </w:p>
    <w:p w:rsidR="00927091" w:rsidRDefault="00927091" w:rsidP="00927091">
      <w:pPr>
        <w:rPr>
          <w:rFonts w:ascii="Arial" w:hAnsi="Arial" w:cs="Arial"/>
          <w:sz w:val="24"/>
          <w:szCs w:val="24"/>
        </w:rPr>
      </w:pPr>
      <w:r w:rsidRPr="000A78C6">
        <w:rPr>
          <w:rFonts w:ascii="Arial" w:hAnsi="Arial" w:cs="Arial"/>
          <w:sz w:val="24"/>
          <w:szCs w:val="24"/>
        </w:rPr>
        <w:t>-</w:t>
      </w:r>
      <w:r>
        <w:rPr>
          <w:rFonts w:ascii="Arial" w:hAnsi="Arial" w:cs="Arial"/>
          <w:sz w:val="24"/>
          <w:szCs w:val="24"/>
        </w:rPr>
        <w:t xml:space="preserve"> </w:t>
      </w:r>
      <w:r w:rsidRPr="000A78C6">
        <w:rPr>
          <w:rFonts w:ascii="Arial" w:hAnsi="Arial" w:cs="Arial"/>
          <w:sz w:val="24"/>
          <w:szCs w:val="24"/>
        </w:rPr>
        <w:t>výkresy (situace, půdorysy, axonometrie, řez přípojkou, viz KOC)</w:t>
      </w:r>
    </w:p>
    <w:p w:rsidR="00927091" w:rsidRDefault="00927091" w:rsidP="00927091">
      <w:pPr>
        <w:rPr>
          <w:rFonts w:ascii="Arial" w:hAnsi="Arial" w:cs="Arial"/>
          <w:sz w:val="24"/>
          <w:szCs w:val="24"/>
        </w:rPr>
      </w:pPr>
      <w:r>
        <w:rPr>
          <w:rFonts w:ascii="Arial" w:hAnsi="Arial" w:cs="Arial"/>
          <w:sz w:val="24"/>
          <w:szCs w:val="24"/>
        </w:rPr>
        <w:t>- kde začíná a končí domovní plynovod</w:t>
      </w:r>
    </w:p>
    <w:p w:rsidR="00927091" w:rsidRDefault="00927091" w:rsidP="00927091">
      <w:pPr>
        <w:rPr>
          <w:rFonts w:ascii="Arial" w:hAnsi="Arial" w:cs="Arial"/>
          <w:sz w:val="24"/>
          <w:szCs w:val="24"/>
        </w:rPr>
      </w:pPr>
      <w:r>
        <w:rPr>
          <w:rFonts w:ascii="Arial" w:hAnsi="Arial" w:cs="Arial"/>
          <w:sz w:val="24"/>
          <w:szCs w:val="24"/>
        </w:rPr>
        <w:t>- rozdělení plynovodů podle tlaku</w:t>
      </w:r>
    </w:p>
    <w:p w:rsidR="00927091" w:rsidRDefault="00927091" w:rsidP="00927091">
      <w:pPr>
        <w:rPr>
          <w:rFonts w:ascii="Arial" w:hAnsi="Arial" w:cs="Arial"/>
          <w:sz w:val="24"/>
          <w:szCs w:val="24"/>
        </w:rPr>
      </w:pPr>
      <w:r>
        <w:rPr>
          <w:rFonts w:ascii="Arial" w:hAnsi="Arial" w:cs="Arial"/>
          <w:sz w:val="24"/>
          <w:szCs w:val="24"/>
        </w:rPr>
        <w:t>- materiál pro domovní plynovody</w:t>
      </w:r>
    </w:p>
    <w:p w:rsidR="00927091" w:rsidRDefault="00927091" w:rsidP="00927091">
      <w:pPr>
        <w:rPr>
          <w:rFonts w:ascii="Arial" w:hAnsi="Arial" w:cs="Arial"/>
          <w:sz w:val="24"/>
          <w:szCs w:val="24"/>
        </w:rPr>
      </w:pPr>
      <w:r>
        <w:rPr>
          <w:rFonts w:ascii="Arial" w:hAnsi="Arial" w:cs="Arial"/>
          <w:sz w:val="24"/>
          <w:szCs w:val="24"/>
        </w:rPr>
        <w:t>- tvarovky a armatury</w:t>
      </w:r>
    </w:p>
    <w:p w:rsidR="00927091" w:rsidRDefault="00927091" w:rsidP="00927091">
      <w:pPr>
        <w:rPr>
          <w:rFonts w:ascii="Arial" w:hAnsi="Arial" w:cs="Arial"/>
          <w:sz w:val="24"/>
          <w:szCs w:val="24"/>
        </w:rPr>
      </w:pPr>
      <w:r>
        <w:rPr>
          <w:rFonts w:ascii="Arial" w:hAnsi="Arial" w:cs="Arial"/>
          <w:sz w:val="24"/>
          <w:szCs w:val="24"/>
        </w:rPr>
        <w:t>- připojování spotřebičů</w:t>
      </w:r>
    </w:p>
    <w:p w:rsidR="00927091" w:rsidRDefault="00927091" w:rsidP="00927091">
      <w:pPr>
        <w:rPr>
          <w:rFonts w:ascii="Arial" w:hAnsi="Arial" w:cs="Arial"/>
          <w:sz w:val="24"/>
          <w:szCs w:val="24"/>
        </w:rPr>
      </w:pPr>
      <w:r>
        <w:rPr>
          <w:rFonts w:ascii="Arial" w:hAnsi="Arial" w:cs="Arial"/>
          <w:sz w:val="24"/>
          <w:szCs w:val="24"/>
        </w:rPr>
        <w:t>- vedení a ukládání vnitřního plynovodu</w:t>
      </w:r>
    </w:p>
    <w:p w:rsidR="00927091" w:rsidRDefault="00927091" w:rsidP="00927091">
      <w:pPr>
        <w:rPr>
          <w:rFonts w:ascii="Arial" w:hAnsi="Arial" w:cs="Arial"/>
          <w:sz w:val="24"/>
          <w:szCs w:val="24"/>
        </w:rPr>
      </w:pPr>
      <w:r>
        <w:rPr>
          <w:rFonts w:ascii="Arial" w:hAnsi="Arial" w:cs="Arial"/>
          <w:sz w:val="24"/>
          <w:szCs w:val="24"/>
        </w:rPr>
        <w:t>- zákazy vedení</w:t>
      </w:r>
    </w:p>
    <w:p w:rsidR="00927091" w:rsidRDefault="00927091" w:rsidP="00927091">
      <w:pPr>
        <w:rPr>
          <w:rFonts w:ascii="Arial" w:hAnsi="Arial" w:cs="Arial"/>
          <w:sz w:val="24"/>
          <w:szCs w:val="24"/>
        </w:rPr>
      </w:pPr>
      <w:r>
        <w:rPr>
          <w:rFonts w:ascii="Arial" w:hAnsi="Arial" w:cs="Arial"/>
          <w:sz w:val="24"/>
          <w:szCs w:val="24"/>
        </w:rPr>
        <w:t>- HUP a jeho umístění</w:t>
      </w:r>
    </w:p>
    <w:p w:rsidR="00927091" w:rsidRDefault="00927091" w:rsidP="00927091">
      <w:pPr>
        <w:rPr>
          <w:rFonts w:ascii="Arial" w:hAnsi="Arial" w:cs="Arial"/>
          <w:sz w:val="24"/>
          <w:szCs w:val="24"/>
        </w:rPr>
      </w:pPr>
      <w:r>
        <w:rPr>
          <w:rFonts w:ascii="Arial" w:hAnsi="Arial" w:cs="Arial"/>
          <w:sz w:val="24"/>
          <w:szCs w:val="24"/>
        </w:rPr>
        <w:t>- umísťování ostatních uzávěrů</w:t>
      </w:r>
    </w:p>
    <w:p w:rsidR="00927091" w:rsidRDefault="00927091" w:rsidP="00927091">
      <w:pPr>
        <w:rPr>
          <w:rFonts w:ascii="Arial" w:hAnsi="Arial" w:cs="Arial"/>
          <w:sz w:val="24"/>
          <w:szCs w:val="24"/>
        </w:rPr>
      </w:pPr>
      <w:r>
        <w:rPr>
          <w:rFonts w:ascii="Arial" w:hAnsi="Arial" w:cs="Arial"/>
          <w:sz w:val="24"/>
          <w:szCs w:val="24"/>
        </w:rPr>
        <w:t>- plynoměry, regulátory</w:t>
      </w:r>
    </w:p>
    <w:p w:rsidR="00927091" w:rsidRDefault="00927091" w:rsidP="00927091">
      <w:pPr>
        <w:rPr>
          <w:rFonts w:ascii="Arial" w:hAnsi="Arial" w:cs="Arial"/>
          <w:sz w:val="24"/>
          <w:szCs w:val="24"/>
        </w:rPr>
      </w:pPr>
      <w:r>
        <w:rPr>
          <w:rFonts w:ascii="Arial" w:hAnsi="Arial" w:cs="Arial"/>
          <w:sz w:val="24"/>
          <w:szCs w:val="24"/>
        </w:rPr>
        <w:t>- oxid uhelnatý – nebezpečný plyn ……</w:t>
      </w:r>
    </w:p>
    <w:p w:rsidR="00927091" w:rsidRDefault="00927091" w:rsidP="00927091">
      <w:pPr>
        <w:rPr>
          <w:rFonts w:ascii="Arial" w:hAnsi="Arial" w:cs="Arial"/>
          <w:sz w:val="24"/>
          <w:szCs w:val="24"/>
        </w:rPr>
      </w:pPr>
    </w:p>
    <w:p w:rsidR="00927091" w:rsidRPr="000A78C6" w:rsidRDefault="00927091" w:rsidP="00927091">
      <w:pPr>
        <w:rPr>
          <w:rFonts w:ascii="Arial" w:hAnsi="Arial" w:cs="Arial"/>
          <w:sz w:val="24"/>
          <w:szCs w:val="24"/>
        </w:rPr>
      </w:pPr>
    </w:p>
    <w:p w:rsidR="00927091" w:rsidRDefault="00927091" w:rsidP="00927091">
      <w:pPr>
        <w:rPr>
          <w:rFonts w:ascii="Arial" w:hAnsi="Arial" w:cs="Arial"/>
          <w:b/>
          <w:sz w:val="32"/>
          <w:szCs w:val="32"/>
        </w:rPr>
      </w:pPr>
    </w:p>
    <w:p w:rsidR="00927091" w:rsidRDefault="00927091" w:rsidP="00927091">
      <w:pPr>
        <w:rPr>
          <w:rFonts w:ascii="Arial" w:hAnsi="Arial" w:cs="Arial"/>
          <w:b/>
          <w:sz w:val="32"/>
          <w:szCs w:val="32"/>
        </w:rPr>
      </w:pPr>
    </w:p>
    <w:p w:rsidR="00927091" w:rsidRDefault="00D373D4" w:rsidP="00927091">
      <w:pPr>
        <w:rPr>
          <w:rFonts w:ascii="Arial" w:hAnsi="Arial" w:cs="Arial"/>
          <w:b/>
          <w:sz w:val="32"/>
          <w:szCs w:val="32"/>
        </w:rPr>
      </w:pPr>
      <w:r>
        <w:rPr>
          <w:rFonts w:ascii="Arial" w:hAnsi="Arial" w:cs="Arial"/>
          <w:b/>
          <w:sz w:val="32"/>
          <w:szCs w:val="32"/>
        </w:rPr>
        <w:lastRenderedPageBreak/>
        <w:t>Plynovodní přípojky, plynárenství</w:t>
      </w:r>
    </w:p>
    <w:p w:rsidR="00D373D4" w:rsidRDefault="00D373D4" w:rsidP="00927091">
      <w:pPr>
        <w:rPr>
          <w:rFonts w:ascii="Arial" w:hAnsi="Arial" w:cs="Arial"/>
          <w:b/>
          <w:sz w:val="32"/>
          <w:szCs w:val="32"/>
        </w:rPr>
      </w:pPr>
      <w:r>
        <w:rPr>
          <w:rFonts w:ascii="Arial" w:hAnsi="Arial" w:cs="Arial"/>
          <w:b/>
          <w:sz w:val="32"/>
          <w:szCs w:val="32"/>
        </w:rPr>
        <w:t>Plynovodní přípojky</w:t>
      </w:r>
    </w:p>
    <w:p w:rsidR="00927091" w:rsidRDefault="00927091" w:rsidP="00927091">
      <w:pPr>
        <w:rPr>
          <w:rFonts w:ascii="Arial" w:hAnsi="Arial" w:cs="Arial"/>
          <w:sz w:val="24"/>
          <w:szCs w:val="24"/>
        </w:rPr>
      </w:pPr>
      <w:r>
        <w:rPr>
          <w:rFonts w:ascii="Arial" w:hAnsi="Arial" w:cs="Arial"/>
          <w:sz w:val="24"/>
          <w:szCs w:val="24"/>
        </w:rPr>
        <w:t>- rozdělení plynovodů podle přetlaku</w:t>
      </w:r>
    </w:p>
    <w:p w:rsidR="00927091" w:rsidRDefault="00927091" w:rsidP="00927091">
      <w:pPr>
        <w:rPr>
          <w:rFonts w:ascii="Arial" w:hAnsi="Arial" w:cs="Arial"/>
          <w:sz w:val="24"/>
          <w:szCs w:val="24"/>
        </w:rPr>
      </w:pPr>
      <w:r>
        <w:rPr>
          <w:rFonts w:ascii="Arial" w:hAnsi="Arial" w:cs="Arial"/>
          <w:sz w:val="24"/>
          <w:szCs w:val="24"/>
        </w:rPr>
        <w:t>- definice přípojky</w:t>
      </w:r>
    </w:p>
    <w:p w:rsidR="00927091" w:rsidRDefault="00927091" w:rsidP="00927091">
      <w:pPr>
        <w:rPr>
          <w:rFonts w:ascii="Arial" w:hAnsi="Arial" w:cs="Arial"/>
          <w:sz w:val="24"/>
          <w:szCs w:val="24"/>
        </w:rPr>
      </w:pPr>
      <w:r>
        <w:rPr>
          <w:rFonts w:ascii="Arial" w:hAnsi="Arial" w:cs="Arial"/>
          <w:sz w:val="24"/>
          <w:szCs w:val="24"/>
        </w:rPr>
        <w:t>- schéma rozdělení plynárenského zařízení</w:t>
      </w:r>
    </w:p>
    <w:p w:rsidR="00927091" w:rsidRDefault="00927091" w:rsidP="00927091">
      <w:pPr>
        <w:rPr>
          <w:rFonts w:ascii="Arial" w:hAnsi="Arial" w:cs="Arial"/>
          <w:sz w:val="24"/>
          <w:szCs w:val="24"/>
        </w:rPr>
      </w:pPr>
      <w:r>
        <w:rPr>
          <w:rFonts w:ascii="Arial" w:hAnsi="Arial" w:cs="Arial"/>
          <w:sz w:val="24"/>
          <w:szCs w:val="24"/>
        </w:rPr>
        <w:t>- zásady vedení přípojek</w:t>
      </w:r>
    </w:p>
    <w:p w:rsidR="00927091" w:rsidRDefault="00927091" w:rsidP="00927091">
      <w:pPr>
        <w:rPr>
          <w:rFonts w:ascii="Arial" w:hAnsi="Arial" w:cs="Arial"/>
          <w:sz w:val="24"/>
          <w:szCs w:val="24"/>
        </w:rPr>
      </w:pPr>
      <w:r>
        <w:rPr>
          <w:rFonts w:ascii="Arial" w:hAnsi="Arial" w:cs="Arial"/>
          <w:sz w:val="24"/>
          <w:szCs w:val="24"/>
        </w:rPr>
        <w:t>- trasa, sklon, krytí, materiál</w:t>
      </w:r>
    </w:p>
    <w:p w:rsidR="00927091" w:rsidRDefault="00927091" w:rsidP="00927091">
      <w:pPr>
        <w:rPr>
          <w:rFonts w:ascii="Arial" w:hAnsi="Arial" w:cs="Arial"/>
          <w:sz w:val="24"/>
          <w:szCs w:val="24"/>
        </w:rPr>
      </w:pPr>
      <w:r>
        <w:rPr>
          <w:rFonts w:ascii="Arial" w:hAnsi="Arial" w:cs="Arial"/>
          <w:sz w:val="24"/>
          <w:szCs w:val="24"/>
        </w:rPr>
        <w:t>- dimenzování plynovodní přípojky</w:t>
      </w:r>
    </w:p>
    <w:p w:rsidR="00927091" w:rsidRDefault="00927091" w:rsidP="00927091">
      <w:pPr>
        <w:rPr>
          <w:rFonts w:ascii="Arial" w:hAnsi="Arial" w:cs="Arial"/>
          <w:sz w:val="28"/>
          <w:szCs w:val="28"/>
        </w:rPr>
      </w:pPr>
      <w:r>
        <w:rPr>
          <w:rFonts w:ascii="Arial" w:hAnsi="Arial" w:cs="Arial"/>
          <w:sz w:val="24"/>
          <w:szCs w:val="24"/>
        </w:rPr>
        <w:tab/>
        <w:t xml:space="preserve">- Příklad: </w:t>
      </w:r>
      <w:r w:rsidRPr="000A78C6">
        <w:rPr>
          <w:rFonts w:ascii="Arial" w:hAnsi="Arial" w:cs="Arial"/>
          <w:sz w:val="24"/>
          <w:szCs w:val="24"/>
        </w:rPr>
        <w:t xml:space="preserve">Navrhněte NTL a STL plynovodní přípojku pro </w:t>
      </w:r>
      <w:proofErr w:type="spellStart"/>
      <w:r w:rsidRPr="000A78C6">
        <w:rPr>
          <w:rFonts w:ascii="Arial" w:hAnsi="Arial" w:cs="Arial"/>
          <w:sz w:val="24"/>
          <w:szCs w:val="24"/>
        </w:rPr>
        <w:t>Vr</w:t>
      </w:r>
      <w:proofErr w:type="spellEnd"/>
      <w:r w:rsidRPr="000A78C6">
        <w:rPr>
          <w:rFonts w:ascii="Arial" w:hAnsi="Arial" w:cs="Arial"/>
          <w:sz w:val="24"/>
          <w:szCs w:val="24"/>
        </w:rPr>
        <w:t>=7 m</w:t>
      </w:r>
      <w:r w:rsidRPr="000A78C6">
        <w:rPr>
          <w:rFonts w:ascii="Arial" w:hAnsi="Arial" w:cs="Arial"/>
          <w:sz w:val="24"/>
          <w:szCs w:val="24"/>
          <w:vertAlign w:val="superscript"/>
        </w:rPr>
        <w:t>3</w:t>
      </w:r>
      <w:r w:rsidRPr="000A78C6">
        <w:rPr>
          <w:rFonts w:ascii="Arial" w:hAnsi="Arial" w:cs="Arial"/>
          <w:sz w:val="24"/>
          <w:szCs w:val="24"/>
        </w:rPr>
        <w:t>/hod,</w:t>
      </w:r>
      <w:r>
        <w:rPr>
          <w:rFonts w:ascii="Arial" w:hAnsi="Arial" w:cs="Arial"/>
          <w:sz w:val="28"/>
          <w:szCs w:val="28"/>
        </w:rPr>
        <w:t xml:space="preserve"> </w:t>
      </w:r>
    </w:p>
    <w:p w:rsidR="00927091" w:rsidRDefault="00927091" w:rsidP="00927091">
      <w:pPr>
        <w:ind w:firstLine="709"/>
        <w:rPr>
          <w:rFonts w:ascii="Arial" w:hAnsi="Arial" w:cs="Arial"/>
          <w:sz w:val="28"/>
          <w:szCs w:val="28"/>
        </w:rPr>
      </w:pPr>
      <w:r>
        <w:rPr>
          <w:rFonts w:ascii="Arial" w:hAnsi="Arial" w:cs="Arial"/>
          <w:sz w:val="28"/>
          <w:szCs w:val="28"/>
        </w:rPr>
        <w:t xml:space="preserve">  V</w:t>
      </w:r>
      <w:r w:rsidRPr="00FC0DE8">
        <w:rPr>
          <w:rFonts w:ascii="Arial" w:hAnsi="Arial" w:cs="Arial"/>
          <w:sz w:val="28"/>
          <w:szCs w:val="28"/>
          <w:vertAlign w:val="superscript"/>
        </w:rPr>
        <w:t>.</w:t>
      </w:r>
      <w:r>
        <w:rPr>
          <w:rFonts w:ascii="Arial" w:hAnsi="Arial" w:cs="Arial"/>
          <w:sz w:val="28"/>
          <w:szCs w:val="28"/>
        </w:rPr>
        <w:t xml:space="preserve"> = S. w                       m</w:t>
      </w:r>
      <w:r w:rsidRPr="00FC0DE8">
        <w:rPr>
          <w:rFonts w:ascii="Arial" w:hAnsi="Arial" w:cs="Arial"/>
          <w:sz w:val="28"/>
          <w:szCs w:val="28"/>
          <w:vertAlign w:val="superscript"/>
        </w:rPr>
        <w:t>3</w:t>
      </w:r>
      <w:r>
        <w:rPr>
          <w:rFonts w:ascii="Arial" w:hAnsi="Arial" w:cs="Arial"/>
          <w:sz w:val="28"/>
          <w:szCs w:val="28"/>
        </w:rPr>
        <w:t>/s</w:t>
      </w:r>
    </w:p>
    <w:p w:rsidR="00927091" w:rsidRPr="000A78C6" w:rsidRDefault="00927091" w:rsidP="00927091">
      <w:pPr>
        <w:rPr>
          <w:rFonts w:ascii="Arial" w:hAnsi="Arial" w:cs="Arial"/>
          <w:sz w:val="24"/>
          <w:szCs w:val="24"/>
        </w:rPr>
      </w:pPr>
      <w:r>
        <w:rPr>
          <w:rFonts w:ascii="Arial" w:hAnsi="Arial" w:cs="Arial"/>
          <w:sz w:val="28"/>
          <w:szCs w:val="28"/>
        </w:rPr>
        <w:t xml:space="preserve">           </w:t>
      </w:r>
      <w:r w:rsidRPr="000A78C6">
        <w:rPr>
          <w:rFonts w:ascii="Arial" w:hAnsi="Arial" w:cs="Arial"/>
          <w:sz w:val="24"/>
          <w:szCs w:val="24"/>
        </w:rPr>
        <w:t>Pro výpočet vycházejte z rychlostí:</w:t>
      </w:r>
    </w:p>
    <w:p w:rsidR="00927091" w:rsidRPr="000A78C6" w:rsidRDefault="00927091" w:rsidP="00927091">
      <w:pPr>
        <w:ind w:firstLine="708"/>
        <w:rPr>
          <w:rFonts w:ascii="Arial" w:hAnsi="Arial" w:cs="Arial"/>
          <w:sz w:val="24"/>
          <w:szCs w:val="24"/>
        </w:rPr>
      </w:pPr>
      <w:r>
        <w:rPr>
          <w:rFonts w:ascii="Arial" w:hAnsi="Arial" w:cs="Arial"/>
          <w:sz w:val="24"/>
          <w:szCs w:val="24"/>
        </w:rPr>
        <w:t xml:space="preserve">  </w:t>
      </w:r>
      <w:r w:rsidRPr="000A78C6">
        <w:rPr>
          <w:rFonts w:ascii="Arial" w:hAnsi="Arial" w:cs="Arial"/>
          <w:sz w:val="24"/>
          <w:szCs w:val="24"/>
        </w:rPr>
        <w:t>NTL 7 m/s (</w:t>
      </w:r>
      <w:proofErr w:type="spellStart"/>
      <w:r w:rsidRPr="000A78C6">
        <w:rPr>
          <w:rFonts w:ascii="Arial" w:hAnsi="Arial" w:cs="Arial"/>
          <w:sz w:val="24"/>
          <w:szCs w:val="24"/>
        </w:rPr>
        <w:t>max</w:t>
      </w:r>
      <w:proofErr w:type="spellEnd"/>
      <w:r w:rsidRPr="000A78C6">
        <w:rPr>
          <w:rFonts w:ascii="Arial" w:hAnsi="Arial" w:cs="Arial"/>
          <w:sz w:val="24"/>
          <w:szCs w:val="24"/>
        </w:rPr>
        <w:t xml:space="preserve"> 10 m/s)</w:t>
      </w:r>
    </w:p>
    <w:p w:rsidR="00927091" w:rsidRDefault="00927091" w:rsidP="00927091">
      <w:pPr>
        <w:ind w:firstLine="708"/>
        <w:rPr>
          <w:rFonts w:ascii="Arial" w:hAnsi="Arial" w:cs="Arial"/>
          <w:sz w:val="24"/>
          <w:szCs w:val="24"/>
        </w:rPr>
      </w:pPr>
      <w:r>
        <w:rPr>
          <w:rFonts w:ascii="Arial" w:hAnsi="Arial" w:cs="Arial"/>
          <w:sz w:val="24"/>
          <w:szCs w:val="24"/>
        </w:rPr>
        <w:t xml:space="preserve">  </w:t>
      </w:r>
      <w:r w:rsidRPr="000A78C6">
        <w:rPr>
          <w:rFonts w:ascii="Arial" w:hAnsi="Arial" w:cs="Arial"/>
          <w:sz w:val="24"/>
          <w:szCs w:val="24"/>
        </w:rPr>
        <w:t>STL 15 m/s (</w:t>
      </w:r>
      <w:proofErr w:type="spellStart"/>
      <w:r w:rsidRPr="000A78C6">
        <w:rPr>
          <w:rFonts w:ascii="Arial" w:hAnsi="Arial" w:cs="Arial"/>
          <w:sz w:val="24"/>
          <w:szCs w:val="24"/>
        </w:rPr>
        <w:t>max</w:t>
      </w:r>
      <w:proofErr w:type="spellEnd"/>
      <w:r w:rsidRPr="000A78C6">
        <w:rPr>
          <w:rFonts w:ascii="Arial" w:hAnsi="Arial" w:cs="Arial"/>
          <w:sz w:val="24"/>
          <w:szCs w:val="24"/>
        </w:rPr>
        <w:t xml:space="preserve"> 20 m/s)</w:t>
      </w:r>
    </w:p>
    <w:p w:rsidR="00927091" w:rsidRDefault="00927091" w:rsidP="00927091">
      <w:pPr>
        <w:rPr>
          <w:rFonts w:ascii="Arial" w:hAnsi="Arial" w:cs="Arial"/>
          <w:sz w:val="24"/>
          <w:szCs w:val="24"/>
        </w:rPr>
      </w:pPr>
      <w:r w:rsidRPr="000A78C6">
        <w:rPr>
          <w:rFonts w:ascii="Arial" w:hAnsi="Arial" w:cs="Arial"/>
          <w:sz w:val="24"/>
          <w:szCs w:val="24"/>
        </w:rPr>
        <w:t>-</w:t>
      </w:r>
      <w:r>
        <w:rPr>
          <w:rFonts w:ascii="Arial" w:hAnsi="Arial" w:cs="Arial"/>
          <w:sz w:val="24"/>
          <w:szCs w:val="24"/>
        </w:rPr>
        <w:t xml:space="preserve"> </w:t>
      </w:r>
      <w:r w:rsidRPr="000A78C6">
        <w:rPr>
          <w:rFonts w:ascii="Arial" w:hAnsi="Arial" w:cs="Arial"/>
          <w:sz w:val="24"/>
          <w:szCs w:val="24"/>
        </w:rPr>
        <w:t>výkresová dokumentace – viz KOC</w:t>
      </w:r>
    </w:p>
    <w:p w:rsidR="00927091" w:rsidRPr="00510C4E" w:rsidRDefault="00927091" w:rsidP="00927091">
      <w:pPr>
        <w:rPr>
          <w:rFonts w:ascii="Arial" w:hAnsi="Arial" w:cs="Arial"/>
          <w:sz w:val="24"/>
          <w:szCs w:val="24"/>
        </w:rPr>
      </w:pPr>
      <w:r>
        <w:rPr>
          <w:rFonts w:ascii="Arial" w:hAnsi="Arial" w:cs="Arial"/>
          <w:sz w:val="24"/>
          <w:szCs w:val="24"/>
        </w:rPr>
        <w:t>- obsah technické zprávy</w:t>
      </w:r>
    </w:p>
    <w:p w:rsidR="00927091" w:rsidRPr="00510C4E" w:rsidRDefault="00927091" w:rsidP="00927091">
      <w:pPr>
        <w:rPr>
          <w:rFonts w:ascii="Arial" w:hAnsi="Arial" w:cs="Arial"/>
          <w:sz w:val="24"/>
          <w:szCs w:val="24"/>
        </w:rPr>
      </w:pPr>
      <w:r w:rsidRPr="00510C4E">
        <w:rPr>
          <w:rFonts w:ascii="Arial" w:hAnsi="Arial" w:cs="Arial"/>
          <w:sz w:val="24"/>
          <w:szCs w:val="24"/>
        </w:rPr>
        <w:t>- HUP</w:t>
      </w:r>
      <w:r>
        <w:rPr>
          <w:rFonts w:ascii="Arial" w:hAnsi="Arial" w:cs="Arial"/>
          <w:sz w:val="24"/>
          <w:szCs w:val="24"/>
        </w:rPr>
        <w:t xml:space="preserve"> a jeho umístění</w:t>
      </w:r>
    </w:p>
    <w:p w:rsidR="00927091" w:rsidRPr="00510C4E" w:rsidRDefault="00927091" w:rsidP="00927091">
      <w:pPr>
        <w:rPr>
          <w:rFonts w:ascii="Arial" w:hAnsi="Arial" w:cs="Arial"/>
          <w:sz w:val="24"/>
          <w:szCs w:val="24"/>
        </w:rPr>
      </w:pPr>
      <w:r w:rsidRPr="00510C4E">
        <w:rPr>
          <w:rFonts w:ascii="Arial" w:hAnsi="Arial" w:cs="Arial"/>
          <w:sz w:val="24"/>
          <w:szCs w:val="24"/>
        </w:rPr>
        <w:t>- plynoměry</w:t>
      </w:r>
    </w:p>
    <w:p w:rsidR="00927091" w:rsidRPr="00510C4E" w:rsidRDefault="00927091" w:rsidP="00927091">
      <w:pPr>
        <w:rPr>
          <w:rFonts w:ascii="Arial" w:hAnsi="Arial" w:cs="Arial"/>
          <w:sz w:val="24"/>
          <w:szCs w:val="24"/>
        </w:rPr>
      </w:pPr>
      <w:r w:rsidRPr="00510C4E">
        <w:rPr>
          <w:rFonts w:ascii="Arial" w:hAnsi="Arial" w:cs="Arial"/>
          <w:sz w:val="24"/>
          <w:szCs w:val="24"/>
        </w:rPr>
        <w:t>- regulátory</w:t>
      </w:r>
    </w:p>
    <w:p w:rsidR="00927091" w:rsidRPr="00510C4E" w:rsidRDefault="00927091" w:rsidP="00927091">
      <w:pPr>
        <w:rPr>
          <w:rFonts w:ascii="Arial" w:hAnsi="Arial" w:cs="Arial"/>
          <w:sz w:val="24"/>
          <w:szCs w:val="24"/>
        </w:rPr>
      </w:pPr>
      <w:r w:rsidRPr="00510C4E">
        <w:rPr>
          <w:rFonts w:ascii="Arial" w:hAnsi="Arial" w:cs="Arial"/>
          <w:sz w:val="24"/>
          <w:szCs w:val="24"/>
        </w:rPr>
        <w:t>- také viz KOC</w:t>
      </w:r>
    </w:p>
    <w:p w:rsidR="00927091" w:rsidRDefault="00927091" w:rsidP="00927091">
      <w:pPr>
        <w:rPr>
          <w:rFonts w:ascii="Arial" w:hAnsi="Arial" w:cs="Arial"/>
          <w:b/>
          <w:sz w:val="32"/>
          <w:szCs w:val="32"/>
        </w:rPr>
      </w:pPr>
      <w:r w:rsidRPr="007842DC">
        <w:rPr>
          <w:rFonts w:ascii="Arial" w:hAnsi="Arial" w:cs="Arial"/>
          <w:b/>
          <w:sz w:val="32"/>
          <w:szCs w:val="32"/>
        </w:rPr>
        <w:t>Plynárenství</w:t>
      </w:r>
    </w:p>
    <w:p w:rsidR="00927091" w:rsidRDefault="00927091" w:rsidP="00927091">
      <w:pPr>
        <w:rPr>
          <w:rFonts w:ascii="Arial" w:hAnsi="Arial" w:cs="Arial"/>
          <w:sz w:val="24"/>
          <w:szCs w:val="24"/>
        </w:rPr>
      </w:pPr>
      <w:r w:rsidRPr="006D6BBC">
        <w:rPr>
          <w:rFonts w:ascii="Arial" w:hAnsi="Arial" w:cs="Arial"/>
          <w:sz w:val="24"/>
          <w:szCs w:val="24"/>
        </w:rPr>
        <w:t>-</w:t>
      </w:r>
      <w:r>
        <w:rPr>
          <w:rFonts w:ascii="Arial" w:hAnsi="Arial" w:cs="Arial"/>
          <w:sz w:val="24"/>
          <w:szCs w:val="24"/>
        </w:rPr>
        <w:t xml:space="preserve"> </w:t>
      </w:r>
      <w:r w:rsidRPr="006D6BBC">
        <w:rPr>
          <w:rFonts w:ascii="Arial" w:hAnsi="Arial" w:cs="Arial"/>
          <w:sz w:val="24"/>
          <w:szCs w:val="24"/>
        </w:rPr>
        <w:t>venkovní plynovody</w:t>
      </w:r>
      <w:r w:rsidR="00112B29">
        <w:rPr>
          <w:rFonts w:ascii="Arial" w:hAnsi="Arial" w:cs="Arial"/>
          <w:sz w:val="24"/>
          <w:szCs w:val="24"/>
        </w:rPr>
        <w:t xml:space="preserve"> – dodávka plynu zákazníkům</w:t>
      </w:r>
      <w:r w:rsidRPr="006D6BBC">
        <w:rPr>
          <w:rFonts w:ascii="Arial" w:hAnsi="Arial" w:cs="Arial"/>
          <w:sz w:val="24"/>
          <w:szCs w:val="24"/>
        </w:rPr>
        <w:t xml:space="preserve"> </w:t>
      </w:r>
      <w:r>
        <w:rPr>
          <w:rFonts w:ascii="Arial" w:hAnsi="Arial" w:cs="Arial"/>
          <w:sz w:val="24"/>
          <w:szCs w:val="24"/>
        </w:rPr>
        <w:t>a plynárenská zařízení</w:t>
      </w:r>
    </w:p>
    <w:p w:rsidR="00927091" w:rsidRDefault="00927091" w:rsidP="00927091">
      <w:pPr>
        <w:rPr>
          <w:rFonts w:ascii="Arial" w:hAnsi="Arial" w:cs="Arial"/>
          <w:sz w:val="24"/>
          <w:szCs w:val="24"/>
        </w:rPr>
      </w:pPr>
      <w:r>
        <w:rPr>
          <w:rFonts w:ascii="Arial" w:hAnsi="Arial" w:cs="Arial"/>
          <w:sz w:val="24"/>
          <w:szCs w:val="24"/>
        </w:rPr>
        <w:t>- možnosti použití zemního plynu</w:t>
      </w:r>
    </w:p>
    <w:p w:rsidR="00927091" w:rsidRDefault="00927091" w:rsidP="00927091">
      <w:pPr>
        <w:rPr>
          <w:rFonts w:ascii="Arial" w:hAnsi="Arial" w:cs="Arial"/>
          <w:sz w:val="24"/>
          <w:szCs w:val="24"/>
        </w:rPr>
      </w:pPr>
      <w:r>
        <w:rPr>
          <w:rFonts w:ascii="Arial" w:hAnsi="Arial" w:cs="Arial"/>
          <w:sz w:val="24"/>
          <w:szCs w:val="24"/>
        </w:rPr>
        <w:t>- vlastnosti plynů</w:t>
      </w:r>
    </w:p>
    <w:p w:rsidR="00927091" w:rsidRDefault="00927091" w:rsidP="00927091">
      <w:pPr>
        <w:rPr>
          <w:rFonts w:ascii="Arial" w:hAnsi="Arial" w:cs="Arial"/>
          <w:sz w:val="24"/>
          <w:szCs w:val="24"/>
        </w:rPr>
      </w:pPr>
      <w:r>
        <w:rPr>
          <w:rFonts w:ascii="Arial" w:hAnsi="Arial" w:cs="Arial"/>
          <w:sz w:val="24"/>
          <w:szCs w:val="24"/>
        </w:rPr>
        <w:t>- proudění plynů, tlakové ztráty</w:t>
      </w:r>
    </w:p>
    <w:p w:rsidR="009043DE" w:rsidRDefault="009043DE" w:rsidP="0073742D">
      <w:pPr>
        <w:rPr>
          <w:rFonts w:ascii="Calibri" w:hAnsi="Calibri" w:cs="Times New Roman"/>
          <w:sz w:val="36"/>
          <w:szCs w:val="36"/>
        </w:rPr>
      </w:pPr>
    </w:p>
    <w:p w:rsidR="004817B8" w:rsidRDefault="004817B8" w:rsidP="0073742D">
      <w:pPr>
        <w:rPr>
          <w:rFonts w:ascii="Calibri" w:hAnsi="Calibri" w:cs="Times New Roman"/>
          <w:sz w:val="36"/>
          <w:szCs w:val="36"/>
        </w:rPr>
      </w:pPr>
    </w:p>
    <w:p w:rsidR="004817B8" w:rsidRDefault="004817B8" w:rsidP="0073742D">
      <w:pPr>
        <w:rPr>
          <w:rFonts w:ascii="Calibri" w:hAnsi="Calibri" w:cs="Times New Roman"/>
          <w:sz w:val="36"/>
          <w:szCs w:val="36"/>
        </w:rPr>
      </w:pPr>
    </w:p>
    <w:p w:rsidR="004817B8" w:rsidRDefault="004817B8" w:rsidP="0073742D">
      <w:pPr>
        <w:rPr>
          <w:rFonts w:ascii="Calibri" w:hAnsi="Calibri" w:cs="Times New Roman"/>
          <w:sz w:val="36"/>
          <w:szCs w:val="36"/>
        </w:rPr>
      </w:pPr>
    </w:p>
    <w:p w:rsidR="004817B8" w:rsidRDefault="004817B8" w:rsidP="0073742D">
      <w:pPr>
        <w:rPr>
          <w:rFonts w:ascii="Calibri" w:hAnsi="Calibri" w:cs="Times New Roman"/>
          <w:sz w:val="36"/>
          <w:szCs w:val="36"/>
        </w:rPr>
      </w:pPr>
    </w:p>
    <w:p w:rsidR="004817B8" w:rsidRDefault="004817B8" w:rsidP="0073742D">
      <w:pPr>
        <w:rPr>
          <w:rFonts w:ascii="Calibri" w:hAnsi="Calibri" w:cs="Times New Roman"/>
          <w:sz w:val="36"/>
          <w:szCs w:val="36"/>
        </w:rPr>
        <w:sectPr w:rsidR="004817B8" w:rsidSect="004E65F8">
          <w:pgSz w:w="11906" w:h="16838"/>
          <w:pgMar w:top="1418" w:right="567" w:bottom="1418" w:left="567" w:header="709" w:footer="709" w:gutter="0"/>
          <w:cols w:space="708"/>
          <w:docGrid w:linePitch="360"/>
        </w:sectPr>
      </w:pPr>
    </w:p>
    <w:p w:rsidR="004817B8" w:rsidRPr="004817B8" w:rsidRDefault="004817B8" w:rsidP="004817B8">
      <w:pPr>
        <w:rPr>
          <w:rFonts w:ascii="Arial" w:hAnsi="Arial" w:cs="Arial"/>
          <w:b/>
          <w:sz w:val="20"/>
          <w:szCs w:val="20"/>
        </w:rPr>
      </w:pPr>
      <w:r w:rsidRPr="004817B8">
        <w:rPr>
          <w:rFonts w:ascii="Arial" w:hAnsi="Arial" w:cs="Arial"/>
          <w:b/>
          <w:sz w:val="20"/>
          <w:szCs w:val="20"/>
        </w:rPr>
        <w:lastRenderedPageBreak/>
        <w:t>Plynovodní přípojky</w:t>
      </w:r>
    </w:p>
    <w:p w:rsidR="004817B8" w:rsidRPr="004817B8" w:rsidRDefault="004817B8" w:rsidP="004817B8">
      <w:pPr>
        <w:rPr>
          <w:rFonts w:ascii="Arial" w:hAnsi="Arial" w:cs="Arial"/>
          <w:sz w:val="20"/>
          <w:szCs w:val="20"/>
        </w:rPr>
      </w:pPr>
      <w:r w:rsidRPr="004817B8">
        <w:rPr>
          <w:rFonts w:ascii="Arial" w:hAnsi="Arial" w:cs="Arial"/>
          <w:sz w:val="20"/>
          <w:szCs w:val="20"/>
        </w:rPr>
        <w:t>- rozdělení plynovodů podle přetlaku</w:t>
      </w:r>
    </w:p>
    <w:p w:rsidR="004817B8" w:rsidRPr="004817B8" w:rsidRDefault="004817B8" w:rsidP="004817B8">
      <w:pPr>
        <w:rPr>
          <w:rFonts w:ascii="Arial" w:hAnsi="Arial" w:cs="Arial"/>
          <w:sz w:val="20"/>
          <w:szCs w:val="20"/>
        </w:rPr>
      </w:pPr>
      <w:r w:rsidRPr="004817B8">
        <w:rPr>
          <w:rFonts w:ascii="Arial" w:hAnsi="Arial" w:cs="Arial"/>
          <w:sz w:val="20"/>
          <w:szCs w:val="20"/>
        </w:rPr>
        <w:t>- definice přípojky</w:t>
      </w:r>
    </w:p>
    <w:p w:rsidR="004817B8" w:rsidRPr="004817B8" w:rsidRDefault="004817B8" w:rsidP="004817B8">
      <w:pPr>
        <w:rPr>
          <w:rFonts w:ascii="Arial" w:hAnsi="Arial" w:cs="Arial"/>
          <w:sz w:val="20"/>
          <w:szCs w:val="20"/>
        </w:rPr>
      </w:pPr>
      <w:r w:rsidRPr="004817B8">
        <w:rPr>
          <w:rFonts w:ascii="Arial" w:hAnsi="Arial" w:cs="Arial"/>
          <w:sz w:val="20"/>
          <w:szCs w:val="20"/>
        </w:rPr>
        <w:t>- schéma rozdělení plynárenského zařízení</w:t>
      </w:r>
    </w:p>
    <w:p w:rsidR="004817B8" w:rsidRPr="004817B8" w:rsidRDefault="004817B8" w:rsidP="004817B8">
      <w:pPr>
        <w:rPr>
          <w:rFonts w:ascii="Arial" w:hAnsi="Arial" w:cs="Arial"/>
          <w:sz w:val="20"/>
          <w:szCs w:val="20"/>
        </w:rPr>
      </w:pPr>
      <w:r w:rsidRPr="004817B8">
        <w:rPr>
          <w:rFonts w:ascii="Arial" w:hAnsi="Arial" w:cs="Arial"/>
          <w:sz w:val="20"/>
          <w:szCs w:val="20"/>
        </w:rPr>
        <w:t>- zásady vedení přípojek</w:t>
      </w:r>
    </w:p>
    <w:p w:rsidR="004817B8" w:rsidRPr="004817B8" w:rsidRDefault="004817B8" w:rsidP="004817B8">
      <w:pPr>
        <w:rPr>
          <w:rFonts w:ascii="Arial" w:hAnsi="Arial" w:cs="Arial"/>
          <w:sz w:val="20"/>
          <w:szCs w:val="20"/>
        </w:rPr>
      </w:pPr>
      <w:r w:rsidRPr="004817B8">
        <w:rPr>
          <w:rFonts w:ascii="Arial" w:hAnsi="Arial" w:cs="Arial"/>
          <w:sz w:val="20"/>
          <w:szCs w:val="20"/>
        </w:rPr>
        <w:t>- trasa, sklon, krytí, materiál</w:t>
      </w:r>
    </w:p>
    <w:p w:rsidR="004817B8" w:rsidRPr="004817B8" w:rsidRDefault="004817B8" w:rsidP="004817B8">
      <w:pPr>
        <w:rPr>
          <w:rFonts w:ascii="Arial" w:hAnsi="Arial" w:cs="Arial"/>
          <w:sz w:val="20"/>
          <w:szCs w:val="20"/>
        </w:rPr>
      </w:pPr>
      <w:r w:rsidRPr="004817B8">
        <w:rPr>
          <w:rFonts w:ascii="Arial" w:hAnsi="Arial" w:cs="Arial"/>
          <w:sz w:val="20"/>
          <w:szCs w:val="20"/>
        </w:rPr>
        <w:t>- dimenzování plynovodní přípojky</w:t>
      </w:r>
    </w:p>
    <w:p w:rsidR="004817B8" w:rsidRPr="004817B8" w:rsidRDefault="004817B8" w:rsidP="004817B8">
      <w:pPr>
        <w:rPr>
          <w:rFonts w:ascii="Arial" w:hAnsi="Arial" w:cs="Arial"/>
          <w:sz w:val="20"/>
          <w:szCs w:val="20"/>
        </w:rPr>
      </w:pPr>
      <w:r w:rsidRPr="004817B8">
        <w:rPr>
          <w:rFonts w:ascii="Arial" w:hAnsi="Arial" w:cs="Arial"/>
          <w:sz w:val="20"/>
          <w:szCs w:val="20"/>
        </w:rPr>
        <w:tab/>
        <w:t xml:space="preserve">- Příklad: Navrhněte NTL a STL plynovodní přípojku pro </w:t>
      </w:r>
      <w:proofErr w:type="spellStart"/>
      <w:r w:rsidRPr="004817B8">
        <w:rPr>
          <w:rFonts w:ascii="Arial" w:hAnsi="Arial" w:cs="Arial"/>
          <w:sz w:val="20"/>
          <w:szCs w:val="20"/>
        </w:rPr>
        <w:t>Vr</w:t>
      </w:r>
      <w:proofErr w:type="spellEnd"/>
      <w:r w:rsidRPr="004817B8">
        <w:rPr>
          <w:rFonts w:ascii="Arial" w:hAnsi="Arial" w:cs="Arial"/>
          <w:sz w:val="20"/>
          <w:szCs w:val="20"/>
        </w:rPr>
        <w:t>=7 m</w:t>
      </w:r>
      <w:r w:rsidRPr="004817B8">
        <w:rPr>
          <w:rFonts w:ascii="Arial" w:hAnsi="Arial" w:cs="Arial"/>
          <w:sz w:val="20"/>
          <w:szCs w:val="20"/>
          <w:vertAlign w:val="superscript"/>
        </w:rPr>
        <w:t>3</w:t>
      </w:r>
      <w:r w:rsidRPr="004817B8">
        <w:rPr>
          <w:rFonts w:ascii="Arial" w:hAnsi="Arial" w:cs="Arial"/>
          <w:sz w:val="20"/>
          <w:szCs w:val="20"/>
        </w:rPr>
        <w:t xml:space="preserve">/hod, </w:t>
      </w:r>
    </w:p>
    <w:p w:rsidR="004817B8" w:rsidRPr="004817B8" w:rsidRDefault="004817B8" w:rsidP="004817B8">
      <w:pPr>
        <w:ind w:firstLine="709"/>
        <w:rPr>
          <w:rFonts w:ascii="Arial" w:hAnsi="Arial" w:cs="Arial"/>
          <w:sz w:val="20"/>
          <w:szCs w:val="20"/>
        </w:rPr>
      </w:pPr>
      <w:r w:rsidRPr="004817B8">
        <w:rPr>
          <w:rFonts w:ascii="Arial" w:hAnsi="Arial" w:cs="Arial"/>
          <w:sz w:val="20"/>
          <w:szCs w:val="20"/>
        </w:rPr>
        <w:t xml:space="preserve">  V</w:t>
      </w:r>
      <w:r w:rsidRPr="004817B8">
        <w:rPr>
          <w:rFonts w:ascii="Arial" w:hAnsi="Arial" w:cs="Arial"/>
          <w:sz w:val="20"/>
          <w:szCs w:val="20"/>
          <w:vertAlign w:val="superscript"/>
        </w:rPr>
        <w:t>.</w:t>
      </w:r>
      <w:r w:rsidRPr="004817B8">
        <w:rPr>
          <w:rFonts w:ascii="Arial" w:hAnsi="Arial" w:cs="Arial"/>
          <w:sz w:val="20"/>
          <w:szCs w:val="20"/>
        </w:rPr>
        <w:t xml:space="preserve"> = S. w                       m</w:t>
      </w:r>
      <w:r w:rsidRPr="004817B8">
        <w:rPr>
          <w:rFonts w:ascii="Arial" w:hAnsi="Arial" w:cs="Arial"/>
          <w:sz w:val="20"/>
          <w:szCs w:val="20"/>
          <w:vertAlign w:val="superscript"/>
        </w:rPr>
        <w:t>3</w:t>
      </w:r>
      <w:r w:rsidRPr="004817B8">
        <w:rPr>
          <w:rFonts w:ascii="Arial" w:hAnsi="Arial" w:cs="Arial"/>
          <w:sz w:val="20"/>
          <w:szCs w:val="20"/>
        </w:rPr>
        <w:t>/s</w:t>
      </w:r>
    </w:p>
    <w:p w:rsidR="004817B8" w:rsidRPr="004817B8" w:rsidRDefault="004817B8" w:rsidP="004817B8">
      <w:pPr>
        <w:rPr>
          <w:rFonts w:ascii="Arial" w:hAnsi="Arial" w:cs="Arial"/>
          <w:sz w:val="20"/>
          <w:szCs w:val="20"/>
        </w:rPr>
      </w:pPr>
      <w:r w:rsidRPr="004817B8">
        <w:rPr>
          <w:rFonts w:ascii="Arial" w:hAnsi="Arial" w:cs="Arial"/>
          <w:sz w:val="20"/>
          <w:szCs w:val="20"/>
        </w:rPr>
        <w:t xml:space="preserve">           Pro výpočet vycházejte z rychlostí:</w:t>
      </w:r>
    </w:p>
    <w:p w:rsidR="004817B8" w:rsidRPr="004817B8" w:rsidRDefault="004817B8" w:rsidP="004817B8">
      <w:pPr>
        <w:ind w:firstLine="708"/>
        <w:rPr>
          <w:rFonts w:ascii="Arial" w:hAnsi="Arial" w:cs="Arial"/>
          <w:sz w:val="20"/>
          <w:szCs w:val="20"/>
        </w:rPr>
      </w:pPr>
      <w:r w:rsidRPr="004817B8">
        <w:rPr>
          <w:rFonts w:ascii="Arial" w:hAnsi="Arial" w:cs="Arial"/>
          <w:sz w:val="20"/>
          <w:szCs w:val="20"/>
        </w:rPr>
        <w:t xml:space="preserve">  NTL 7 m/s (</w:t>
      </w:r>
      <w:proofErr w:type="spellStart"/>
      <w:r w:rsidRPr="004817B8">
        <w:rPr>
          <w:rFonts w:ascii="Arial" w:hAnsi="Arial" w:cs="Arial"/>
          <w:sz w:val="20"/>
          <w:szCs w:val="20"/>
        </w:rPr>
        <w:t>max</w:t>
      </w:r>
      <w:proofErr w:type="spellEnd"/>
      <w:r w:rsidRPr="004817B8">
        <w:rPr>
          <w:rFonts w:ascii="Arial" w:hAnsi="Arial" w:cs="Arial"/>
          <w:sz w:val="20"/>
          <w:szCs w:val="20"/>
        </w:rPr>
        <w:t xml:space="preserve"> 10 m/s)</w:t>
      </w:r>
    </w:p>
    <w:p w:rsidR="004817B8" w:rsidRPr="004817B8" w:rsidRDefault="004817B8" w:rsidP="004817B8">
      <w:pPr>
        <w:ind w:firstLine="708"/>
        <w:rPr>
          <w:rFonts w:ascii="Arial" w:hAnsi="Arial" w:cs="Arial"/>
          <w:sz w:val="20"/>
          <w:szCs w:val="20"/>
        </w:rPr>
      </w:pPr>
      <w:r w:rsidRPr="004817B8">
        <w:rPr>
          <w:rFonts w:ascii="Arial" w:hAnsi="Arial" w:cs="Arial"/>
          <w:sz w:val="20"/>
          <w:szCs w:val="20"/>
        </w:rPr>
        <w:t xml:space="preserve">  STL 15 m/s (</w:t>
      </w:r>
      <w:proofErr w:type="spellStart"/>
      <w:r w:rsidRPr="004817B8">
        <w:rPr>
          <w:rFonts w:ascii="Arial" w:hAnsi="Arial" w:cs="Arial"/>
          <w:sz w:val="20"/>
          <w:szCs w:val="20"/>
        </w:rPr>
        <w:t>max</w:t>
      </w:r>
      <w:proofErr w:type="spellEnd"/>
      <w:r w:rsidRPr="004817B8">
        <w:rPr>
          <w:rFonts w:ascii="Arial" w:hAnsi="Arial" w:cs="Arial"/>
          <w:sz w:val="20"/>
          <w:szCs w:val="20"/>
        </w:rPr>
        <w:t xml:space="preserve"> 20 m/s)</w:t>
      </w:r>
    </w:p>
    <w:p w:rsidR="004817B8" w:rsidRPr="004817B8" w:rsidRDefault="004817B8" w:rsidP="004817B8">
      <w:pPr>
        <w:rPr>
          <w:rFonts w:ascii="Arial" w:hAnsi="Arial" w:cs="Arial"/>
          <w:sz w:val="20"/>
          <w:szCs w:val="20"/>
        </w:rPr>
      </w:pPr>
      <w:r w:rsidRPr="004817B8">
        <w:rPr>
          <w:rFonts w:ascii="Arial" w:hAnsi="Arial" w:cs="Arial"/>
          <w:sz w:val="20"/>
          <w:szCs w:val="20"/>
        </w:rPr>
        <w:t>- výkresová dokumentace – viz KOC</w:t>
      </w:r>
    </w:p>
    <w:p w:rsidR="004817B8" w:rsidRPr="004817B8" w:rsidRDefault="004817B8" w:rsidP="004817B8">
      <w:pPr>
        <w:rPr>
          <w:rFonts w:ascii="Arial" w:hAnsi="Arial" w:cs="Arial"/>
          <w:sz w:val="20"/>
          <w:szCs w:val="20"/>
        </w:rPr>
      </w:pPr>
      <w:r w:rsidRPr="004817B8">
        <w:rPr>
          <w:rFonts w:ascii="Arial" w:hAnsi="Arial" w:cs="Arial"/>
          <w:sz w:val="20"/>
          <w:szCs w:val="20"/>
        </w:rPr>
        <w:t>- obsah technické zprávy</w:t>
      </w:r>
    </w:p>
    <w:p w:rsidR="004817B8" w:rsidRPr="004817B8" w:rsidRDefault="004817B8" w:rsidP="004817B8">
      <w:pPr>
        <w:rPr>
          <w:rFonts w:ascii="Arial" w:hAnsi="Arial" w:cs="Arial"/>
          <w:sz w:val="20"/>
          <w:szCs w:val="20"/>
        </w:rPr>
      </w:pPr>
      <w:r w:rsidRPr="004817B8">
        <w:rPr>
          <w:rFonts w:ascii="Arial" w:hAnsi="Arial" w:cs="Arial"/>
          <w:sz w:val="20"/>
          <w:szCs w:val="20"/>
        </w:rPr>
        <w:t>- HUP a jeho umístění</w:t>
      </w:r>
    </w:p>
    <w:p w:rsidR="004817B8" w:rsidRPr="004817B8" w:rsidRDefault="004817B8" w:rsidP="004817B8">
      <w:pPr>
        <w:rPr>
          <w:rFonts w:ascii="Arial" w:hAnsi="Arial" w:cs="Arial"/>
          <w:sz w:val="20"/>
          <w:szCs w:val="20"/>
        </w:rPr>
      </w:pPr>
      <w:r w:rsidRPr="004817B8">
        <w:rPr>
          <w:rFonts w:ascii="Arial" w:hAnsi="Arial" w:cs="Arial"/>
          <w:sz w:val="20"/>
          <w:szCs w:val="20"/>
        </w:rPr>
        <w:t>- plynoměry</w:t>
      </w:r>
    </w:p>
    <w:p w:rsidR="004817B8" w:rsidRPr="004817B8" w:rsidRDefault="004817B8" w:rsidP="004817B8">
      <w:pPr>
        <w:rPr>
          <w:rFonts w:ascii="Arial" w:hAnsi="Arial" w:cs="Arial"/>
          <w:sz w:val="20"/>
          <w:szCs w:val="20"/>
        </w:rPr>
      </w:pPr>
      <w:r w:rsidRPr="004817B8">
        <w:rPr>
          <w:rFonts w:ascii="Arial" w:hAnsi="Arial" w:cs="Arial"/>
          <w:sz w:val="20"/>
          <w:szCs w:val="20"/>
        </w:rPr>
        <w:t>- regulátory</w:t>
      </w:r>
    </w:p>
    <w:p w:rsidR="004817B8" w:rsidRPr="004817B8" w:rsidRDefault="004817B8" w:rsidP="004817B8">
      <w:pPr>
        <w:rPr>
          <w:rFonts w:ascii="Arial" w:hAnsi="Arial" w:cs="Arial"/>
          <w:sz w:val="20"/>
          <w:szCs w:val="20"/>
        </w:rPr>
      </w:pPr>
      <w:r w:rsidRPr="004817B8">
        <w:rPr>
          <w:rFonts w:ascii="Arial" w:hAnsi="Arial" w:cs="Arial"/>
          <w:sz w:val="20"/>
          <w:szCs w:val="20"/>
        </w:rPr>
        <w:t>- také viz KOC</w:t>
      </w:r>
    </w:p>
    <w:p w:rsidR="004817B8" w:rsidRPr="004817B8" w:rsidRDefault="004817B8" w:rsidP="0073742D">
      <w:pPr>
        <w:rPr>
          <w:rFonts w:ascii="Calibri" w:hAnsi="Calibri" w:cs="Times New Roman"/>
          <w:sz w:val="20"/>
          <w:szCs w:val="20"/>
        </w:rPr>
      </w:pPr>
    </w:p>
    <w:p w:rsidR="004817B8" w:rsidRDefault="004817B8" w:rsidP="0073742D">
      <w:pPr>
        <w:rPr>
          <w:rFonts w:ascii="Calibri" w:hAnsi="Calibri" w:cs="Times New Roman"/>
          <w:sz w:val="36"/>
          <w:szCs w:val="36"/>
        </w:rPr>
      </w:pPr>
    </w:p>
    <w:p w:rsidR="004817B8" w:rsidRDefault="004817B8" w:rsidP="0073742D">
      <w:pPr>
        <w:rPr>
          <w:rFonts w:ascii="Calibri" w:hAnsi="Calibri" w:cs="Times New Roman"/>
          <w:sz w:val="36"/>
          <w:szCs w:val="36"/>
        </w:rPr>
      </w:pPr>
    </w:p>
    <w:sectPr w:rsidR="004817B8" w:rsidSect="004817B8">
      <w:pgSz w:w="11906" w:h="16838"/>
      <w:pgMar w:top="1418" w:right="567" w:bottom="1418"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0AFF" w:usb1="00007843" w:usb2="00000001" w:usb3="00000000" w:csb0="000001BF" w:csb1="00000000"/>
  </w:font>
  <w:font w:name="Calibri">
    <w:panose1 w:val="020F0502020204030204"/>
    <w:charset w:val="EE"/>
    <w:family w:val="swiss"/>
    <w:pitch w:val="variable"/>
    <w:sig w:usb0="E00002FF" w:usb1="4000ACFF" w:usb2="00000001" w:usb3="00000000" w:csb0="0000019F" w:csb1="00000000"/>
  </w:font>
  <w:font w:name="Sylfaen">
    <w:panose1 w:val="010A0502050306030303"/>
    <w:charset w:val="EE"/>
    <w:family w:val="roman"/>
    <w:pitch w:val="variable"/>
    <w:sig w:usb0="040006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Comic Sans MS">
    <w:panose1 w:val="030F0702030302020204"/>
    <w:charset w:val="EE"/>
    <w:family w:val="script"/>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02875"/>
    <w:multiLevelType w:val="multilevel"/>
    <w:tmpl w:val="A88A3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280F94"/>
    <w:multiLevelType w:val="multilevel"/>
    <w:tmpl w:val="6010E4BC"/>
    <w:lvl w:ilvl="0">
      <w:start w:val="1"/>
      <w:numFmt w:val="bullet"/>
      <w:pStyle w:val="Uivosodrkami"/>
      <w:lvlText w:val="-"/>
      <w:lvlJc w:val="left"/>
      <w:pPr>
        <w:tabs>
          <w:tab w:val="num" w:pos="170"/>
        </w:tabs>
        <w:ind w:left="340" w:hanging="340"/>
      </w:pPr>
      <w:rPr>
        <w:rFonts w:ascii="Arial" w:hAnsi="Arial" w:hint="default"/>
      </w:rPr>
    </w:lvl>
    <w:lvl w:ilvl="1">
      <w:start w:val="1"/>
      <w:numFmt w:val="bullet"/>
      <w:lvlText w:val=""/>
      <w:lvlJc w:val="left"/>
      <w:pPr>
        <w:tabs>
          <w:tab w:val="num" w:pos="570"/>
        </w:tabs>
        <w:ind w:left="740" w:hanging="340"/>
      </w:pPr>
      <w:rPr>
        <w:rFonts w:ascii="Wingdings" w:hAnsi="Wingdings" w:hint="default"/>
        <w:color w:val="9B231C"/>
      </w:rPr>
    </w:lvl>
    <w:lvl w:ilvl="2">
      <w:start w:val="1"/>
      <w:numFmt w:val="bullet"/>
      <w:lvlText w:val=""/>
      <w:lvlJc w:val="left"/>
      <w:pPr>
        <w:tabs>
          <w:tab w:val="num" w:pos="964"/>
        </w:tabs>
        <w:ind w:left="1304" w:hanging="510"/>
      </w:pPr>
      <w:rPr>
        <w:rFonts w:ascii="Wingdings" w:hAnsi="Wingdings" w:hint="default"/>
        <w:color w:val="999999"/>
      </w:rPr>
    </w:lvl>
    <w:lvl w:ilvl="3">
      <w:start w:val="1"/>
      <w:numFmt w:val="none"/>
      <w:lvlText w:val="%1.%2.%3.%4."/>
      <w:lvlJc w:val="left"/>
      <w:pPr>
        <w:tabs>
          <w:tab w:val="num" w:pos="1800"/>
        </w:tabs>
        <w:ind w:left="1728" w:hanging="648"/>
      </w:pPr>
      <w:rPr>
        <w:rFonts w:hint="default"/>
      </w:rPr>
    </w:lvl>
    <w:lvl w:ilvl="4">
      <w:start w:val="1"/>
      <w:numFmt w:val="none"/>
      <w:lvlText w:val="%1.%2.%3.%4.%5."/>
      <w:lvlJc w:val="left"/>
      <w:pPr>
        <w:tabs>
          <w:tab w:val="num" w:pos="2520"/>
        </w:tabs>
        <w:ind w:left="2232" w:hanging="792"/>
      </w:pPr>
      <w:rPr>
        <w:rFonts w:hint="default"/>
      </w:rPr>
    </w:lvl>
    <w:lvl w:ilvl="5">
      <w:start w:val="1"/>
      <w:numFmt w:val="none"/>
      <w:lvlText w:val="%1.%2.%3.%4.%5.%6."/>
      <w:lvlJc w:val="left"/>
      <w:pPr>
        <w:tabs>
          <w:tab w:val="num" w:pos="2880"/>
        </w:tabs>
        <w:ind w:left="2736" w:hanging="936"/>
      </w:pPr>
      <w:rPr>
        <w:rFonts w:hint="default"/>
      </w:rPr>
    </w:lvl>
    <w:lvl w:ilvl="6">
      <w:start w:val="1"/>
      <w:numFmt w:val="none"/>
      <w:lvlText w:val="%1.%2.%3.%4.%5.%6.%7."/>
      <w:lvlJc w:val="left"/>
      <w:pPr>
        <w:tabs>
          <w:tab w:val="num" w:pos="3600"/>
        </w:tabs>
        <w:ind w:left="3240" w:hanging="1080"/>
      </w:pPr>
      <w:rPr>
        <w:rFonts w:hint="default"/>
      </w:rPr>
    </w:lvl>
    <w:lvl w:ilvl="7">
      <w:start w:val="1"/>
      <w:numFmt w:val="none"/>
      <w:lvlText w:val="%1.%2.%3.%4.%5.%6.%7.%8."/>
      <w:lvlJc w:val="left"/>
      <w:pPr>
        <w:tabs>
          <w:tab w:val="num" w:pos="3960"/>
        </w:tabs>
        <w:ind w:left="3744" w:hanging="1224"/>
      </w:pPr>
      <w:rPr>
        <w:rFonts w:hint="default"/>
      </w:rPr>
    </w:lvl>
    <w:lvl w:ilvl="8">
      <w:start w:val="1"/>
      <w:numFmt w:val="none"/>
      <w:lvlText w:val="%1.%2.%3.%4.%5.%6.%7.%8.%9."/>
      <w:lvlJc w:val="left"/>
      <w:pPr>
        <w:tabs>
          <w:tab w:val="num" w:pos="4680"/>
        </w:tabs>
        <w:ind w:left="4320" w:hanging="1440"/>
      </w:pPr>
      <w:rPr>
        <w:rFonts w:hint="default"/>
      </w:rPr>
    </w:lvl>
  </w:abstractNum>
  <w:abstractNum w:abstractNumId="2" w15:restartNumberingAfterBreak="0">
    <w:nsid w:val="05C86CD1"/>
    <w:multiLevelType w:val="hybridMultilevel"/>
    <w:tmpl w:val="DF625CE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84318BF"/>
    <w:multiLevelType w:val="hybridMultilevel"/>
    <w:tmpl w:val="1BE0DC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A020F13"/>
    <w:multiLevelType w:val="multilevel"/>
    <w:tmpl w:val="EE84E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1249EB"/>
    <w:multiLevelType w:val="hybridMultilevel"/>
    <w:tmpl w:val="1430DDE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6ED47D4"/>
    <w:multiLevelType w:val="hybridMultilevel"/>
    <w:tmpl w:val="BEB6E4D4"/>
    <w:lvl w:ilvl="0" w:tplc="7D8842EE">
      <w:start w:val="2"/>
      <w:numFmt w:val="bullet"/>
      <w:lvlText w:val="-"/>
      <w:lvlJc w:val="left"/>
      <w:pPr>
        <w:ind w:left="1080" w:hanging="360"/>
      </w:pPr>
      <w:rPr>
        <w:rFonts w:ascii="Calibri" w:eastAsiaTheme="minorHAnsi" w:hAnsi="Calibri" w:cstheme="minorBidi"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7" w15:restartNumberingAfterBreak="0">
    <w:nsid w:val="19836D58"/>
    <w:multiLevelType w:val="hybridMultilevel"/>
    <w:tmpl w:val="E626E7E0"/>
    <w:lvl w:ilvl="0" w:tplc="28FA5EB6">
      <w:start w:val="3"/>
      <w:numFmt w:val="bullet"/>
      <w:lvlText w:val=""/>
      <w:lvlJc w:val="left"/>
      <w:pPr>
        <w:ind w:left="720" w:hanging="360"/>
      </w:pPr>
      <w:rPr>
        <w:rFonts w:ascii="Symbol" w:eastAsiaTheme="minorHAnsi" w:hAnsi="Symbol"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256724F5"/>
    <w:multiLevelType w:val="multilevel"/>
    <w:tmpl w:val="1BD06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6670295"/>
    <w:multiLevelType w:val="hybridMultilevel"/>
    <w:tmpl w:val="51BAABA0"/>
    <w:lvl w:ilvl="0" w:tplc="DEF27DCA">
      <w:start w:val="1"/>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7076EB8"/>
    <w:multiLevelType w:val="multilevel"/>
    <w:tmpl w:val="DFF43910"/>
    <w:numStyleLink w:val="Stylseznamad1seznam"/>
  </w:abstractNum>
  <w:abstractNum w:abstractNumId="11" w15:restartNumberingAfterBreak="0">
    <w:nsid w:val="270E7E6A"/>
    <w:multiLevelType w:val="hybridMultilevel"/>
    <w:tmpl w:val="FBAA616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BF63500"/>
    <w:multiLevelType w:val="multilevel"/>
    <w:tmpl w:val="22BAA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C6468B"/>
    <w:multiLevelType w:val="multilevel"/>
    <w:tmpl w:val="11FEB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1D60D74"/>
    <w:multiLevelType w:val="multilevel"/>
    <w:tmpl w:val="B2482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D134948"/>
    <w:multiLevelType w:val="hybridMultilevel"/>
    <w:tmpl w:val="3A483C40"/>
    <w:lvl w:ilvl="0" w:tplc="7D8842EE">
      <w:start w:val="2"/>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3FF97CBE"/>
    <w:multiLevelType w:val="multilevel"/>
    <w:tmpl w:val="98BCD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913522"/>
    <w:multiLevelType w:val="hybridMultilevel"/>
    <w:tmpl w:val="2B966B1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42811523"/>
    <w:multiLevelType w:val="multilevel"/>
    <w:tmpl w:val="0FD24B32"/>
    <w:lvl w:ilvl="0">
      <w:start w:val="1"/>
      <w:numFmt w:val="upperLetter"/>
      <w:pStyle w:val="stylNadpis1"/>
      <w:lvlText w:val="%1"/>
      <w:lvlJc w:val="left"/>
      <w:pPr>
        <w:tabs>
          <w:tab w:val="num" w:pos="360"/>
        </w:tabs>
        <w:ind w:left="0" w:firstLine="0"/>
      </w:pPr>
      <w:rPr>
        <w:rFonts w:hint="default"/>
      </w:rPr>
    </w:lvl>
    <w:lvl w:ilvl="1">
      <w:start w:val="1"/>
      <w:numFmt w:val="decimal"/>
      <w:pStyle w:val="stylNadpis2"/>
      <w:lvlText w:val="%1.%2"/>
      <w:lvlJc w:val="left"/>
      <w:pPr>
        <w:tabs>
          <w:tab w:val="num" w:pos="357"/>
        </w:tabs>
        <w:ind w:left="0" w:firstLine="0"/>
      </w:pPr>
      <w:rPr>
        <w:rFonts w:hint="default"/>
      </w:rPr>
    </w:lvl>
    <w:lvl w:ilvl="2">
      <w:start w:val="1"/>
      <w:numFmt w:val="decimal"/>
      <w:pStyle w:val="stylNadpis3"/>
      <w:lvlText w:val="%1.%2.%3"/>
      <w:lvlJc w:val="left"/>
      <w:pPr>
        <w:tabs>
          <w:tab w:val="num" w:pos="360"/>
        </w:tabs>
        <w:ind w:left="0" w:firstLine="0"/>
      </w:pPr>
      <w:rPr>
        <w:rFonts w:hint="default"/>
      </w:rPr>
    </w:lvl>
    <w:lvl w:ilvl="3">
      <w:start w:val="1"/>
      <w:numFmt w:val="decimal"/>
      <w:pStyle w:val="stylNadpis4"/>
      <w:lvlText w:val="%1.%2.%3.%4"/>
      <w:lvlJc w:val="left"/>
      <w:pPr>
        <w:tabs>
          <w:tab w:val="num" w:pos="0"/>
        </w:tabs>
        <w:ind w:left="0" w:firstLine="0"/>
      </w:pPr>
      <w:rPr>
        <w:rFonts w:hint="default"/>
      </w:rPr>
    </w:lvl>
    <w:lvl w:ilvl="4">
      <w:start w:val="1"/>
      <w:numFmt w:val="none"/>
      <w:pStyle w:val="stylNadpis5"/>
      <w:lvlText w:val=""/>
      <w:lvlJc w:val="left"/>
      <w:pPr>
        <w:tabs>
          <w:tab w:val="num" w:pos="0"/>
        </w:tabs>
        <w:ind w:left="2880" w:hanging="2880"/>
      </w:pPr>
      <w:rPr>
        <w:rFonts w:hint="default"/>
      </w:rPr>
    </w:lvl>
    <w:lvl w:ilvl="5">
      <w:start w:val="1"/>
      <w:numFmt w:val="none"/>
      <w:lvlRestart w:val="0"/>
      <w:lvlText w:val=""/>
      <w:lvlJc w:val="left"/>
      <w:pPr>
        <w:tabs>
          <w:tab w:val="num" w:pos="0"/>
        </w:tabs>
        <w:ind w:left="0" w:firstLine="0"/>
      </w:pPr>
      <w:rPr>
        <w:rFonts w:hint="default"/>
      </w:rPr>
    </w:lvl>
    <w:lvl w:ilvl="6">
      <w:start w:val="1"/>
      <w:numFmt w:val="none"/>
      <w:lvlRestart w:val="0"/>
      <w:lvlText w:val=""/>
      <w:lvlJc w:val="left"/>
      <w:pPr>
        <w:tabs>
          <w:tab w:val="num" w:pos="0"/>
        </w:tabs>
        <w:ind w:left="0" w:firstLine="0"/>
      </w:pPr>
      <w:rPr>
        <w:rFonts w:hint="default"/>
      </w:rPr>
    </w:lvl>
    <w:lvl w:ilvl="7">
      <w:start w:val="1"/>
      <w:numFmt w:val="none"/>
      <w:lvlRestart w:val="0"/>
      <w:lvlText w:val=""/>
      <w:lvlJc w:val="left"/>
      <w:pPr>
        <w:tabs>
          <w:tab w:val="num" w:pos="0"/>
        </w:tabs>
        <w:ind w:left="0" w:firstLine="0"/>
      </w:pPr>
      <w:rPr>
        <w:rFonts w:hint="default"/>
      </w:rPr>
    </w:lvl>
    <w:lvl w:ilvl="8">
      <w:start w:val="1"/>
      <w:numFmt w:val="none"/>
      <w:lvlRestart w:val="0"/>
      <w:lvlText w:val=""/>
      <w:lvlJc w:val="left"/>
      <w:pPr>
        <w:tabs>
          <w:tab w:val="num" w:pos="0"/>
        </w:tabs>
        <w:ind w:left="0" w:firstLine="0"/>
      </w:pPr>
      <w:rPr>
        <w:rFonts w:hint="default"/>
      </w:rPr>
    </w:lvl>
  </w:abstractNum>
  <w:abstractNum w:abstractNumId="19" w15:restartNumberingAfterBreak="0">
    <w:nsid w:val="4B914DF6"/>
    <w:multiLevelType w:val="hybridMultilevel"/>
    <w:tmpl w:val="8F86ABB4"/>
    <w:lvl w:ilvl="0" w:tplc="CA2C82AA">
      <w:start w:val="1"/>
      <w:numFmt w:val="bullet"/>
      <w:pStyle w:val="Stylseznamsymbol"/>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53936C6E"/>
    <w:multiLevelType w:val="multilevel"/>
    <w:tmpl w:val="DFF43910"/>
    <w:styleLink w:val="Stylseznamad1seznam"/>
    <w:lvl w:ilvl="0">
      <w:start w:val="1"/>
      <w:numFmt w:val="decimal"/>
      <w:lvlText w:val="%1)"/>
      <w:lvlJc w:val="left"/>
      <w:pPr>
        <w:tabs>
          <w:tab w:val="num" w:pos="360"/>
        </w:tabs>
        <w:ind w:left="360" w:hanging="320"/>
      </w:pPr>
      <w:rPr>
        <w:rFonts w:hint="default"/>
      </w:rPr>
    </w:lvl>
    <w:lvl w:ilvl="1">
      <w:start w:val="1"/>
      <w:numFmt w:val="lowerLetter"/>
      <w:lvlText w:val="%2)"/>
      <w:lvlJc w:val="left"/>
      <w:pPr>
        <w:tabs>
          <w:tab w:val="num" w:pos="720"/>
        </w:tabs>
        <w:ind w:left="720" w:hanging="360"/>
      </w:pPr>
      <w:rPr>
        <w:rFonts w:hint="default"/>
      </w:rPr>
    </w:lvl>
    <w:lvl w:ilvl="2">
      <w:start w:val="1"/>
      <w:numFmt w:val="bullet"/>
      <w:lvlText w:val="▪"/>
      <w:lvlJc w:val="left"/>
      <w:pPr>
        <w:tabs>
          <w:tab w:val="num" w:pos="1080"/>
        </w:tabs>
        <w:ind w:left="1080" w:hanging="360"/>
      </w:pPr>
      <w:rPr>
        <w:rFonts w:ascii="Sylfaen" w:hAnsi="Sylfaen"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 w15:restartNumberingAfterBreak="0">
    <w:nsid w:val="5CCC5950"/>
    <w:multiLevelType w:val="hybridMultilevel"/>
    <w:tmpl w:val="4272920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6715578B"/>
    <w:multiLevelType w:val="hybridMultilevel"/>
    <w:tmpl w:val="7D80F8C4"/>
    <w:lvl w:ilvl="0" w:tplc="2564F300">
      <w:start w:val="1"/>
      <w:numFmt w:val="bullet"/>
      <w:lvlText w:val="-"/>
      <w:lvlJc w:val="left"/>
      <w:pPr>
        <w:tabs>
          <w:tab w:val="num" w:pos="720"/>
        </w:tabs>
        <w:ind w:left="720" w:hanging="360"/>
      </w:pPr>
      <w:rPr>
        <w:rFonts w:ascii="Times New Roman" w:hAnsi="Times New Roman" w:hint="default"/>
      </w:rPr>
    </w:lvl>
    <w:lvl w:ilvl="1" w:tplc="EA521328">
      <w:start w:val="1"/>
      <w:numFmt w:val="bullet"/>
      <w:lvlText w:val="-"/>
      <w:lvlJc w:val="left"/>
      <w:pPr>
        <w:tabs>
          <w:tab w:val="num" w:pos="1440"/>
        </w:tabs>
        <w:ind w:left="1440" w:hanging="360"/>
      </w:pPr>
      <w:rPr>
        <w:rFonts w:ascii="Times New Roman" w:hAnsi="Times New Roman" w:hint="default"/>
      </w:rPr>
    </w:lvl>
    <w:lvl w:ilvl="2" w:tplc="464A0770" w:tentative="1">
      <w:start w:val="1"/>
      <w:numFmt w:val="bullet"/>
      <w:lvlText w:val="-"/>
      <w:lvlJc w:val="left"/>
      <w:pPr>
        <w:tabs>
          <w:tab w:val="num" w:pos="2160"/>
        </w:tabs>
        <w:ind w:left="2160" w:hanging="360"/>
      </w:pPr>
      <w:rPr>
        <w:rFonts w:ascii="Times New Roman" w:hAnsi="Times New Roman" w:hint="default"/>
      </w:rPr>
    </w:lvl>
    <w:lvl w:ilvl="3" w:tplc="D352731C" w:tentative="1">
      <w:start w:val="1"/>
      <w:numFmt w:val="bullet"/>
      <w:lvlText w:val="-"/>
      <w:lvlJc w:val="left"/>
      <w:pPr>
        <w:tabs>
          <w:tab w:val="num" w:pos="2880"/>
        </w:tabs>
        <w:ind w:left="2880" w:hanging="360"/>
      </w:pPr>
      <w:rPr>
        <w:rFonts w:ascii="Times New Roman" w:hAnsi="Times New Roman" w:hint="default"/>
      </w:rPr>
    </w:lvl>
    <w:lvl w:ilvl="4" w:tplc="5BCAE4B4" w:tentative="1">
      <w:start w:val="1"/>
      <w:numFmt w:val="bullet"/>
      <w:lvlText w:val="-"/>
      <w:lvlJc w:val="left"/>
      <w:pPr>
        <w:tabs>
          <w:tab w:val="num" w:pos="3600"/>
        </w:tabs>
        <w:ind w:left="3600" w:hanging="360"/>
      </w:pPr>
      <w:rPr>
        <w:rFonts w:ascii="Times New Roman" w:hAnsi="Times New Roman" w:hint="default"/>
      </w:rPr>
    </w:lvl>
    <w:lvl w:ilvl="5" w:tplc="6BFAB972" w:tentative="1">
      <w:start w:val="1"/>
      <w:numFmt w:val="bullet"/>
      <w:lvlText w:val="-"/>
      <w:lvlJc w:val="left"/>
      <w:pPr>
        <w:tabs>
          <w:tab w:val="num" w:pos="4320"/>
        </w:tabs>
        <w:ind w:left="4320" w:hanging="360"/>
      </w:pPr>
      <w:rPr>
        <w:rFonts w:ascii="Times New Roman" w:hAnsi="Times New Roman" w:hint="default"/>
      </w:rPr>
    </w:lvl>
    <w:lvl w:ilvl="6" w:tplc="EA3231D6" w:tentative="1">
      <w:start w:val="1"/>
      <w:numFmt w:val="bullet"/>
      <w:lvlText w:val="-"/>
      <w:lvlJc w:val="left"/>
      <w:pPr>
        <w:tabs>
          <w:tab w:val="num" w:pos="5040"/>
        </w:tabs>
        <w:ind w:left="5040" w:hanging="360"/>
      </w:pPr>
      <w:rPr>
        <w:rFonts w:ascii="Times New Roman" w:hAnsi="Times New Roman" w:hint="default"/>
      </w:rPr>
    </w:lvl>
    <w:lvl w:ilvl="7" w:tplc="4832208A" w:tentative="1">
      <w:start w:val="1"/>
      <w:numFmt w:val="bullet"/>
      <w:lvlText w:val="-"/>
      <w:lvlJc w:val="left"/>
      <w:pPr>
        <w:tabs>
          <w:tab w:val="num" w:pos="5760"/>
        </w:tabs>
        <w:ind w:left="5760" w:hanging="360"/>
      </w:pPr>
      <w:rPr>
        <w:rFonts w:ascii="Times New Roman" w:hAnsi="Times New Roman" w:hint="default"/>
      </w:rPr>
    </w:lvl>
    <w:lvl w:ilvl="8" w:tplc="D95E626E"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6796271A"/>
    <w:multiLevelType w:val="multilevel"/>
    <w:tmpl w:val="B6EE7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AFD41D4"/>
    <w:multiLevelType w:val="hybridMultilevel"/>
    <w:tmpl w:val="42F66B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7A026B56"/>
    <w:multiLevelType w:val="hybridMultilevel"/>
    <w:tmpl w:val="0706EF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7"/>
  </w:num>
  <w:num w:numId="2">
    <w:abstractNumId w:val="24"/>
  </w:num>
  <w:num w:numId="3">
    <w:abstractNumId w:val="2"/>
  </w:num>
  <w:num w:numId="4">
    <w:abstractNumId w:val="21"/>
  </w:num>
  <w:num w:numId="5">
    <w:abstractNumId w:val="1"/>
  </w:num>
  <w:num w:numId="6">
    <w:abstractNumId w:val="15"/>
  </w:num>
  <w:num w:numId="7">
    <w:abstractNumId w:val="6"/>
  </w:num>
  <w:num w:numId="8">
    <w:abstractNumId w:val="7"/>
  </w:num>
  <w:num w:numId="9">
    <w:abstractNumId w:val="9"/>
  </w:num>
  <w:num w:numId="10">
    <w:abstractNumId w:val="5"/>
  </w:num>
  <w:num w:numId="11">
    <w:abstractNumId w:val="3"/>
  </w:num>
  <w:num w:numId="12">
    <w:abstractNumId w:val="11"/>
  </w:num>
  <w:num w:numId="13">
    <w:abstractNumId w:val="25"/>
  </w:num>
  <w:num w:numId="14">
    <w:abstractNumId w:val="14"/>
  </w:num>
  <w:num w:numId="15">
    <w:abstractNumId w:val="13"/>
  </w:num>
  <w:num w:numId="16">
    <w:abstractNumId w:val="12"/>
  </w:num>
  <w:num w:numId="17">
    <w:abstractNumId w:val="22"/>
  </w:num>
  <w:num w:numId="18">
    <w:abstractNumId w:val="4"/>
  </w:num>
  <w:num w:numId="19">
    <w:abstractNumId w:val="23"/>
  </w:num>
  <w:num w:numId="20">
    <w:abstractNumId w:val="16"/>
  </w:num>
  <w:num w:numId="21">
    <w:abstractNumId w:val="8"/>
  </w:num>
  <w:num w:numId="22">
    <w:abstractNumId w:val="0"/>
  </w:num>
  <w:num w:numId="23">
    <w:abstractNumId w:val="18"/>
  </w:num>
  <w:num w:numId="24">
    <w:abstractNumId w:val="18"/>
    <w:lvlOverride w:ilvl="0">
      <w:lvl w:ilvl="0">
        <w:start w:val="1"/>
        <w:numFmt w:val="upperLetter"/>
        <w:pStyle w:val="stylNadpis1"/>
        <w:lvlText w:val="%1"/>
        <w:lvlJc w:val="left"/>
        <w:pPr>
          <w:tabs>
            <w:tab w:val="num" w:pos="360"/>
          </w:tabs>
          <w:ind w:left="0" w:firstLine="0"/>
        </w:pPr>
        <w:rPr>
          <w:rFonts w:hint="default"/>
        </w:rPr>
      </w:lvl>
    </w:lvlOverride>
    <w:lvlOverride w:ilvl="1">
      <w:lvl w:ilvl="1">
        <w:start w:val="1"/>
        <w:numFmt w:val="decimal"/>
        <w:pStyle w:val="stylNadpis2"/>
        <w:lvlText w:val="%1.%2"/>
        <w:lvlJc w:val="left"/>
        <w:pPr>
          <w:tabs>
            <w:tab w:val="num" w:pos="357"/>
          </w:tabs>
          <w:ind w:left="0" w:firstLine="0"/>
        </w:pPr>
        <w:rPr>
          <w:rFonts w:hint="default"/>
        </w:rPr>
      </w:lvl>
    </w:lvlOverride>
    <w:lvlOverride w:ilvl="2">
      <w:lvl w:ilvl="2">
        <w:start w:val="1"/>
        <w:numFmt w:val="decimal"/>
        <w:pStyle w:val="stylNadpis3"/>
        <w:lvlText w:val="%1.%2.%3"/>
        <w:lvlJc w:val="left"/>
        <w:pPr>
          <w:tabs>
            <w:tab w:val="num" w:pos="360"/>
          </w:tabs>
          <w:ind w:left="0" w:firstLine="0"/>
        </w:pPr>
        <w:rPr>
          <w:rFonts w:hint="default"/>
        </w:rPr>
      </w:lvl>
    </w:lvlOverride>
    <w:lvlOverride w:ilvl="3">
      <w:lvl w:ilvl="3">
        <w:start w:val="1"/>
        <w:numFmt w:val="decimal"/>
        <w:pStyle w:val="stylNadpis4"/>
        <w:lvlText w:val="%1.%2.%3.%4"/>
        <w:lvlJc w:val="left"/>
        <w:pPr>
          <w:tabs>
            <w:tab w:val="num" w:pos="0"/>
          </w:tabs>
          <w:ind w:left="0" w:firstLine="0"/>
        </w:pPr>
        <w:rPr>
          <w:rFonts w:hint="default"/>
        </w:rPr>
      </w:lvl>
    </w:lvlOverride>
    <w:lvlOverride w:ilvl="4">
      <w:lvl w:ilvl="4">
        <w:start w:val="1"/>
        <w:numFmt w:val="decimal"/>
        <w:pStyle w:val="stylNadpis5"/>
        <w:lvlText w:val="%1.%2.%3.%4.%5"/>
        <w:lvlJc w:val="left"/>
        <w:pPr>
          <w:tabs>
            <w:tab w:val="num" w:pos="0"/>
          </w:tabs>
          <w:ind w:left="2880" w:hanging="2880"/>
        </w:pPr>
        <w:rPr>
          <w:rFonts w:hint="default"/>
        </w:rPr>
      </w:lvl>
    </w:lvlOverride>
    <w:lvlOverride w:ilvl="5">
      <w:lvl w:ilvl="5">
        <w:start w:val="1"/>
        <w:numFmt w:val="none"/>
        <w:lvlRestart w:val="0"/>
        <w:lvlText w:val=""/>
        <w:lvlJc w:val="left"/>
        <w:pPr>
          <w:tabs>
            <w:tab w:val="num" w:pos="0"/>
          </w:tabs>
          <w:ind w:left="0" w:firstLine="0"/>
        </w:pPr>
        <w:rPr>
          <w:rFonts w:hint="default"/>
        </w:rPr>
      </w:lvl>
    </w:lvlOverride>
    <w:lvlOverride w:ilvl="6">
      <w:lvl w:ilvl="6">
        <w:start w:val="1"/>
        <w:numFmt w:val="none"/>
        <w:lvlRestart w:val="0"/>
        <w:lvlText w:val=""/>
        <w:lvlJc w:val="left"/>
        <w:pPr>
          <w:tabs>
            <w:tab w:val="num" w:pos="0"/>
          </w:tabs>
          <w:ind w:left="0" w:firstLine="0"/>
        </w:pPr>
        <w:rPr>
          <w:rFonts w:hint="default"/>
        </w:rPr>
      </w:lvl>
    </w:lvlOverride>
    <w:lvlOverride w:ilvl="7">
      <w:lvl w:ilvl="7">
        <w:start w:val="1"/>
        <w:numFmt w:val="none"/>
        <w:lvlRestart w:val="0"/>
        <w:lvlText w:val=""/>
        <w:lvlJc w:val="left"/>
        <w:pPr>
          <w:tabs>
            <w:tab w:val="num" w:pos="0"/>
          </w:tabs>
          <w:ind w:left="0" w:firstLine="0"/>
        </w:pPr>
        <w:rPr>
          <w:rFonts w:hint="default"/>
        </w:rPr>
      </w:lvl>
    </w:lvlOverride>
    <w:lvlOverride w:ilvl="8">
      <w:lvl w:ilvl="8">
        <w:start w:val="1"/>
        <w:numFmt w:val="none"/>
        <w:lvlRestart w:val="0"/>
        <w:lvlText w:val=""/>
        <w:lvlJc w:val="left"/>
        <w:pPr>
          <w:tabs>
            <w:tab w:val="num" w:pos="0"/>
          </w:tabs>
          <w:ind w:left="0" w:firstLine="0"/>
        </w:pPr>
        <w:rPr>
          <w:rFonts w:hint="default"/>
        </w:rPr>
      </w:lvl>
    </w:lvlOverride>
  </w:num>
  <w:num w:numId="25">
    <w:abstractNumId w:val="20"/>
  </w:num>
  <w:num w:numId="26">
    <w:abstractNumId w:val="10"/>
  </w:num>
  <w:num w:numId="2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03DA"/>
    <w:rsid w:val="000028BC"/>
    <w:rsid w:val="000043BA"/>
    <w:rsid w:val="00004BA9"/>
    <w:rsid w:val="00015F5F"/>
    <w:rsid w:val="000251DE"/>
    <w:rsid w:val="000269E4"/>
    <w:rsid w:val="00034245"/>
    <w:rsid w:val="0003785C"/>
    <w:rsid w:val="00037EBE"/>
    <w:rsid w:val="00041CB3"/>
    <w:rsid w:val="00057C59"/>
    <w:rsid w:val="0006222A"/>
    <w:rsid w:val="00067B93"/>
    <w:rsid w:val="000762E8"/>
    <w:rsid w:val="00090DEE"/>
    <w:rsid w:val="00093759"/>
    <w:rsid w:val="000A374F"/>
    <w:rsid w:val="000A505C"/>
    <w:rsid w:val="000A7BF2"/>
    <w:rsid w:val="000B224A"/>
    <w:rsid w:val="000D332E"/>
    <w:rsid w:val="000F093B"/>
    <w:rsid w:val="000F467F"/>
    <w:rsid w:val="00106ABE"/>
    <w:rsid w:val="00112B29"/>
    <w:rsid w:val="001170ED"/>
    <w:rsid w:val="00152C83"/>
    <w:rsid w:val="0015747D"/>
    <w:rsid w:val="00157932"/>
    <w:rsid w:val="00160310"/>
    <w:rsid w:val="001678F4"/>
    <w:rsid w:val="00174CEC"/>
    <w:rsid w:val="00176352"/>
    <w:rsid w:val="001853CE"/>
    <w:rsid w:val="001B6C04"/>
    <w:rsid w:val="001B7810"/>
    <w:rsid w:val="001C1604"/>
    <w:rsid w:val="001E32FE"/>
    <w:rsid w:val="00214D50"/>
    <w:rsid w:val="002156F7"/>
    <w:rsid w:val="0021799E"/>
    <w:rsid w:val="00224CBA"/>
    <w:rsid w:val="00243038"/>
    <w:rsid w:val="002631B3"/>
    <w:rsid w:val="00265D0D"/>
    <w:rsid w:val="002818F3"/>
    <w:rsid w:val="002922A5"/>
    <w:rsid w:val="0029370C"/>
    <w:rsid w:val="00294B81"/>
    <w:rsid w:val="002A012A"/>
    <w:rsid w:val="002A436E"/>
    <w:rsid w:val="002B5DC9"/>
    <w:rsid w:val="002C1949"/>
    <w:rsid w:val="002C7929"/>
    <w:rsid w:val="002D1633"/>
    <w:rsid w:val="002D72EF"/>
    <w:rsid w:val="002F252A"/>
    <w:rsid w:val="00306029"/>
    <w:rsid w:val="003149C4"/>
    <w:rsid w:val="00333BB0"/>
    <w:rsid w:val="003557D1"/>
    <w:rsid w:val="0037721C"/>
    <w:rsid w:val="00377EE7"/>
    <w:rsid w:val="003930F2"/>
    <w:rsid w:val="00395387"/>
    <w:rsid w:val="00396CF6"/>
    <w:rsid w:val="003A010E"/>
    <w:rsid w:val="003A50C6"/>
    <w:rsid w:val="003B44A0"/>
    <w:rsid w:val="003B4FCD"/>
    <w:rsid w:val="003D7DC1"/>
    <w:rsid w:val="003E2A99"/>
    <w:rsid w:val="003E44D9"/>
    <w:rsid w:val="003F7034"/>
    <w:rsid w:val="00400540"/>
    <w:rsid w:val="0040372D"/>
    <w:rsid w:val="004049B9"/>
    <w:rsid w:val="00410FAE"/>
    <w:rsid w:val="00412C6C"/>
    <w:rsid w:val="00414B0A"/>
    <w:rsid w:val="00415F7C"/>
    <w:rsid w:val="0042117F"/>
    <w:rsid w:val="0042166A"/>
    <w:rsid w:val="004225E8"/>
    <w:rsid w:val="0042637E"/>
    <w:rsid w:val="00442AA4"/>
    <w:rsid w:val="00450A0F"/>
    <w:rsid w:val="00450FA8"/>
    <w:rsid w:val="00460AFA"/>
    <w:rsid w:val="00461EE7"/>
    <w:rsid w:val="00466DC3"/>
    <w:rsid w:val="00473110"/>
    <w:rsid w:val="00473B1B"/>
    <w:rsid w:val="00476B83"/>
    <w:rsid w:val="00477279"/>
    <w:rsid w:val="004817B8"/>
    <w:rsid w:val="00482C43"/>
    <w:rsid w:val="00485208"/>
    <w:rsid w:val="004930A5"/>
    <w:rsid w:val="0049711C"/>
    <w:rsid w:val="004D0F67"/>
    <w:rsid w:val="004E0A93"/>
    <w:rsid w:val="004E65F8"/>
    <w:rsid w:val="004F7539"/>
    <w:rsid w:val="005022B2"/>
    <w:rsid w:val="0050707D"/>
    <w:rsid w:val="005103DA"/>
    <w:rsid w:val="0051550A"/>
    <w:rsid w:val="0051642E"/>
    <w:rsid w:val="00526DCF"/>
    <w:rsid w:val="005301EB"/>
    <w:rsid w:val="00531FA1"/>
    <w:rsid w:val="00544628"/>
    <w:rsid w:val="00547CE2"/>
    <w:rsid w:val="0055020D"/>
    <w:rsid w:val="005528B0"/>
    <w:rsid w:val="005600B6"/>
    <w:rsid w:val="005626B8"/>
    <w:rsid w:val="005734B1"/>
    <w:rsid w:val="005848C5"/>
    <w:rsid w:val="00584F00"/>
    <w:rsid w:val="005921CA"/>
    <w:rsid w:val="00592CB4"/>
    <w:rsid w:val="00594776"/>
    <w:rsid w:val="005A18BD"/>
    <w:rsid w:val="005A37D4"/>
    <w:rsid w:val="005B7066"/>
    <w:rsid w:val="005C2C25"/>
    <w:rsid w:val="005E01E8"/>
    <w:rsid w:val="005E2F1D"/>
    <w:rsid w:val="005E6FF7"/>
    <w:rsid w:val="005E7EFC"/>
    <w:rsid w:val="005E7FFB"/>
    <w:rsid w:val="005F3FBA"/>
    <w:rsid w:val="005F46B9"/>
    <w:rsid w:val="005F5BFE"/>
    <w:rsid w:val="006009FC"/>
    <w:rsid w:val="00633C07"/>
    <w:rsid w:val="00636D64"/>
    <w:rsid w:val="00637FDA"/>
    <w:rsid w:val="006530D8"/>
    <w:rsid w:val="00662CDD"/>
    <w:rsid w:val="00665073"/>
    <w:rsid w:val="00670FA4"/>
    <w:rsid w:val="0067255A"/>
    <w:rsid w:val="006728C0"/>
    <w:rsid w:val="006767DD"/>
    <w:rsid w:val="00676A8E"/>
    <w:rsid w:val="00685C3A"/>
    <w:rsid w:val="00697DDC"/>
    <w:rsid w:val="006A4FCC"/>
    <w:rsid w:val="006B11F7"/>
    <w:rsid w:val="006D1567"/>
    <w:rsid w:val="006E3FF1"/>
    <w:rsid w:val="006E79FA"/>
    <w:rsid w:val="006F0305"/>
    <w:rsid w:val="006F3A1D"/>
    <w:rsid w:val="00700418"/>
    <w:rsid w:val="0070739E"/>
    <w:rsid w:val="007166AF"/>
    <w:rsid w:val="00722FE5"/>
    <w:rsid w:val="007331B9"/>
    <w:rsid w:val="00736043"/>
    <w:rsid w:val="00736663"/>
    <w:rsid w:val="0073742D"/>
    <w:rsid w:val="007434B7"/>
    <w:rsid w:val="00751AF2"/>
    <w:rsid w:val="007612B5"/>
    <w:rsid w:val="007650B6"/>
    <w:rsid w:val="007657AB"/>
    <w:rsid w:val="00765FD1"/>
    <w:rsid w:val="0077001B"/>
    <w:rsid w:val="00780F36"/>
    <w:rsid w:val="0078190E"/>
    <w:rsid w:val="007952A0"/>
    <w:rsid w:val="007A0326"/>
    <w:rsid w:val="007B2622"/>
    <w:rsid w:val="007B31CA"/>
    <w:rsid w:val="007C5A26"/>
    <w:rsid w:val="007C787F"/>
    <w:rsid w:val="007D3471"/>
    <w:rsid w:val="007F2F00"/>
    <w:rsid w:val="00802648"/>
    <w:rsid w:val="00817F9C"/>
    <w:rsid w:val="0082366D"/>
    <w:rsid w:val="0083097A"/>
    <w:rsid w:val="00831E92"/>
    <w:rsid w:val="0083736D"/>
    <w:rsid w:val="008477FE"/>
    <w:rsid w:val="00852BDF"/>
    <w:rsid w:val="00853650"/>
    <w:rsid w:val="0086053A"/>
    <w:rsid w:val="00863E31"/>
    <w:rsid w:val="008841AB"/>
    <w:rsid w:val="00885273"/>
    <w:rsid w:val="008861D7"/>
    <w:rsid w:val="00886456"/>
    <w:rsid w:val="00890CB0"/>
    <w:rsid w:val="00897C18"/>
    <w:rsid w:val="008A298E"/>
    <w:rsid w:val="008A5D2E"/>
    <w:rsid w:val="008B1EA4"/>
    <w:rsid w:val="008C02CD"/>
    <w:rsid w:val="008E3E1C"/>
    <w:rsid w:val="008E5A34"/>
    <w:rsid w:val="008F3B49"/>
    <w:rsid w:val="00900340"/>
    <w:rsid w:val="009020AC"/>
    <w:rsid w:val="009043DE"/>
    <w:rsid w:val="00924E40"/>
    <w:rsid w:val="00927091"/>
    <w:rsid w:val="0093463D"/>
    <w:rsid w:val="00934752"/>
    <w:rsid w:val="009436B7"/>
    <w:rsid w:val="00950789"/>
    <w:rsid w:val="00952451"/>
    <w:rsid w:val="009744A6"/>
    <w:rsid w:val="0097653B"/>
    <w:rsid w:val="00984F39"/>
    <w:rsid w:val="0098529E"/>
    <w:rsid w:val="009A67D2"/>
    <w:rsid w:val="009A733D"/>
    <w:rsid w:val="009B120A"/>
    <w:rsid w:val="009B1288"/>
    <w:rsid w:val="009B3FFA"/>
    <w:rsid w:val="009C105F"/>
    <w:rsid w:val="009D35E7"/>
    <w:rsid w:val="009E2671"/>
    <w:rsid w:val="009F0EAD"/>
    <w:rsid w:val="009F1565"/>
    <w:rsid w:val="00A0140C"/>
    <w:rsid w:val="00A05BC1"/>
    <w:rsid w:val="00A05E6B"/>
    <w:rsid w:val="00A07633"/>
    <w:rsid w:val="00A07BA3"/>
    <w:rsid w:val="00A122FE"/>
    <w:rsid w:val="00A12315"/>
    <w:rsid w:val="00A13463"/>
    <w:rsid w:val="00A1520D"/>
    <w:rsid w:val="00A17D04"/>
    <w:rsid w:val="00A22737"/>
    <w:rsid w:val="00A272C4"/>
    <w:rsid w:val="00A35907"/>
    <w:rsid w:val="00A44741"/>
    <w:rsid w:val="00A52F59"/>
    <w:rsid w:val="00A6513B"/>
    <w:rsid w:val="00A74FC1"/>
    <w:rsid w:val="00A77380"/>
    <w:rsid w:val="00A909A2"/>
    <w:rsid w:val="00A93212"/>
    <w:rsid w:val="00A933CD"/>
    <w:rsid w:val="00A96466"/>
    <w:rsid w:val="00AB6CCE"/>
    <w:rsid w:val="00AC1128"/>
    <w:rsid w:val="00AD571D"/>
    <w:rsid w:val="00AD6059"/>
    <w:rsid w:val="00AE5C78"/>
    <w:rsid w:val="00AF2BFC"/>
    <w:rsid w:val="00B0166D"/>
    <w:rsid w:val="00B03243"/>
    <w:rsid w:val="00B11524"/>
    <w:rsid w:val="00B22675"/>
    <w:rsid w:val="00B35D46"/>
    <w:rsid w:val="00B4589B"/>
    <w:rsid w:val="00B46778"/>
    <w:rsid w:val="00B623C9"/>
    <w:rsid w:val="00B6477D"/>
    <w:rsid w:val="00B655B3"/>
    <w:rsid w:val="00B7435A"/>
    <w:rsid w:val="00B90401"/>
    <w:rsid w:val="00B94BDA"/>
    <w:rsid w:val="00BA56DF"/>
    <w:rsid w:val="00BB1B9B"/>
    <w:rsid w:val="00BB2E55"/>
    <w:rsid w:val="00BC59F7"/>
    <w:rsid w:val="00BE28F5"/>
    <w:rsid w:val="00BE4263"/>
    <w:rsid w:val="00BE4AE9"/>
    <w:rsid w:val="00BE6393"/>
    <w:rsid w:val="00BE7D11"/>
    <w:rsid w:val="00BF7352"/>
    <w:rsid w:val="00BF7594"/>
    <w:rsid w:val="00C10975"/>
    <w:rsid w:val="00C20EB3"/>
    <w:rsid w:val="00C275BE"/>
    <w:rsid w:val="00C30129"/>
    <w:rsid w:val="00C3060D"/>
    <w:rsid w:val="00C33E80"/>
    <w:rsid w:val="00C354C1"/>
    <w:rsid w:val="00C401E2"/>
    <w:rsid w:val="00C4112B"/>
    <w:rsid w:val="00C42BE8"/>
    <w:rsid w:val="00C47E65"/>
    <w:rsid w:val="00C522E7"/>
    <w:rsid w:val="00C71238"/>
    <w:rsid w:val="00C8526A"/>
    <w:rsid w:val="00C92876"/>
    <w:rsid w:val="00CA548B"/>
    <w:rsid w:val="00CA68D6"/>
    <w:rsid w:val="00CB19BF"/>
    <w:rsid w:val="00CB3549"/>
    <w:rsid w:val="00CD13A6"/>
    <w:rsid w:val="00CD67C1"/>
    <w:rsid w:val="00CE49F9"/>
    <w:rsid w:val="00D05A69"/>
    <w:rsid w:val="00D25264"/>
    <w:rsid w:val="00D373D4"/>
    <w:rsid w:val="00D41149"/>
    <w:rsid w:val="00D415C7"/>
    <w:rsid w:val="00D46F7A"/>
    <w:rsid w:val="00D61B6F"/>
    <w:rsid w:val="00D66651"/>
    <w:rsid w:val="00D81143"/>
    <w:rsid w:val="00D8343B"/>
    <w:rsid w:val="00D86D3D"/>
    <w:rsid w:val="00DC67D8"/>
    <w:rsid w:val="00DE1B99"/>
    <w:rsid w:val="00DF0862"/>
    <w:rsid w:val="00DF4977"/>
    <w:rsid w:val="00DF685A"/>
    <w:rsid w:val="00DF6A38"/>
    <w:rsid w:val="00E12F43"/>
    <w:rsid w:val="00E21DBA"/>
    <w:rsid w:val="00E26D91"/>
    <w:rsid w:val="00E36907"/>
    <w:rsid w:val="00E36A42"/>
    <w:rsid w:val="00E40052"/>
    <w:rsid w:val="00E50088"/>
    <w:rsid w:val="00E6272B"/>
    <w:rsid w:val="00E67AE0"/>
    <w:rsid w:val="00E811A0"/>
    <w:rsid w:val="00E82F88"/>
    <w:rsid w:val="00E93B49"/>
    <w:rsid w:val="00EA288D"/>
    <w:rsid w:val="00EA5288"/>
    <w:rsid w:val="00EE185F"/>
    <w:rsid w:val="00EE2A65"/>
    <w:rsid w:val="00EE2B9D"/>
    <w:rsid w:val="00EE2CF1"/>
    <w:rsid w:val="00EE6D83"/>
    <w:rsid w:val="00F00CC1"/>
    <w:rsid w:val="00F02BD7"/>
    <w:rsid w:val="00F11ACB"/>
    <w:rsid w:val="00F144E6"/>
    <w:rsid w:val="00F15B52"/>
    <w:rsid w:val="00F35C23"/>
    <w:rsid w:val="00F52244"/>
    <w:rsid w:val="00F600F8"/>
    <w:rsid w:val="00F60B58"/>
    <w:rsid w:val="00F62E04"/>
    <w:rsid w:val="00F73F89"/>
    <w:rsid w:val="00F77288"/>
    <w:rsid w:val="00F77F62"/>
    <w:rsid w:val="00F85479"/>
    <w:rsid w:val="00FA0DC2"/>
    <w:rsid w:val="00FA342E"/>
    <w:rsid w:val="00FA5009"/>
    <w:rsid w:val="00FB7CC5"/>
    <w:rsid w:val="00FC0DE8"/>
    <w:rsid w:val="00FE30F7"/>
    <w:rsid w:val="00FE3D8C"/>
    <w:rsid w:val="00FF722B"/>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183B863-E65E-4412-B207-915D991216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410FAE"/>
  </w:style>
  <w:style w:type="paragraph" w:styleId="Nadpis1">
    <w:name w:val="heading 1"/>
    <w:basedOn w:val="Normln"/>
    <w:link w:val="Nadpis1Char"/>
    <w:uiPriority w:val="9"/>
    <w:qFormat/>
    <w:rsid w:val="006530D8"/>
    <w:pPr>
      <w:spacing w:before="100" w:beforeAutospacing="1" w:after="100" w:afterAutospacing="1"/>
      <w:outlineLvl w:val="0"/>
    </w:pPr>
    <w:rPr>
      <w:rFonts w:ascii="Times New Roman" w:eastAsia="Times New Roman" w:hAnsi="Times New Roman" w:cs="Times New Roman"/>
      <w:b/>
      <w:bCs/>
      <w:kern w:val="36"/>
      <w:sz w:val="48"/>
      <w:szCs w:val="48"/>
      <w:lang w:eastAsia="cs-CZ"/>
    </w:rPr>
  </w:style>
  <w:style w:type="paragraph" w:styleId="Nadpis2">
    <w:name w:val="heading 2"/>
    <w:basedOn w:val="Normln"/>
    <w:next w:val="Normln"/>
    <w:link w:val="Nadpis2Char"/>
    <w:uiPriority w:val="9"/>
    <w:semiHidden/>
    <w:unhideWhenUsed/>
    <w:qFormat/>
    <w:rsid w:val="007612B5"/>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uiPriority w:val="9"/>
    <w:semiHidden/>
    <w:unhideWhenUsed/>
    <w:qFormat/>
    <w:rsid w:val="00676A8E"/>
    <w:pPr>
      <w:keepNext/>
      <w:keepLines/>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semiHidden/>
    <w:unhideWhenUsed/>
    <w:qFormat/>
    <w:rsid w:val="00377EE7"/>
    <w:pPr>
      <w:keepNext/>
      <w:keepLines/>
      <w:spacing w:before="40"/>
      <w:outlineLvl w:val="3"/>
    </w:pPr>
    <w:rPr>
      <w:rFonts w:asciiTheme="majorHAnsi" w:eastAsiaTheme="majorEastAsia" w:hAnsiTheme="majorHAnsi" w:cstheme="majorBidi"/>
      <w:i/>
      <w:iCs/>
      <w:color w:val="365F91" w:themeColor="accent1" w:themeShade="BF"/>
    </w:rPr>
  </w:style>
  <w:style w:type="paragraph" w:styleId="Nadpis5">
    <w:name w:val="heading 5"/>
    <w:basedOn w:val="Normln"/>
    <w:next w:val="Normln"/>
    <w:link w:val="Nadpis5Char"/>
    <w:uiPriority w:val="9"/>
    <w:semiHidden/>
    <w:unhideWhenUsed/>
    <w:qFormat/>
    <w:rsid w:val="00377EE7"/>
    <w:pPr>
      <w:keepNext/>
      <w:keepLines/>
      <w:spacing w:before="40"/>
      <w:outlineLvl w:val="4"/>
    </w:pPr>
    <w:rPr>
      <w:rFonts w:asciiTheme="majorHAnsi" w:eastAsiaTheme="majorEastAsia" w:hAnsiTheme="majorHAnsi" w:cstheme="majorBidi"/>
      <w:color w:val="365F91"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5103DA"/>
    <w:pPr>
      <w:ind w:left="720"/>
      <w:contextualSpacing/>
    </w:pPr>
  </w:style>
  <w:style w:type="paragraph" w:customStyle="1" w:styleId="Nzevuebnhoblokuvtabulce">
    <w:name w:val="Název učebního bloku v tabulce"/>
    <w:next w:val="Normln"/>
    <w:rsid w:val="007657AB"/>
    <w:rPr>
      <w:rFonts w:ascii="Calibri" w:eastAsia="Times New Roman" w:hAnsi="Calibri" w:cs="Arial"/>
      <w:b/>
      <w:bCs/>
      <w:color w:val="777777"/>
      <w:sz w:val="24"/>
      <w:szCs w:val="26"/>
      <w:lang w:eastAsia="cs-CZ"/>
    </w:rPr>
  </w:style>
  <w:style w:type="paragraph" w:customStyle="1" w:styleId="Uivosodrkami">
    <w:name w:val="Učivo s odrážkami"/>
    <w:rsid w:val="00BB2E55"/>
    <w:pPr>
      <w:numPr>
        <w:numId w:val="5"/>
      </w:numPr>
    </w:pPr>
    <w:rPr>
      <w:rFonts w:ascii="Calibri" w:eastAsia="Times New Roman" w:hAnsi="Calibri" w:cs="Times New Roman"/>
      <w:szCs w:val="24"/>
      <w:lang w:eastAsia="cs-CZ"/>
    </w:rPr>
  </w:style>
  <w:style w:type="character" w:customStyle="1" w:styleId="n77">
    <w:name w:val="_n_77"/>
    <w:basedOn w:val="Standardnpsmoodstavce"/>
    <w:rsid w:val="00414B0A"/>
  </w:style>
  <w:style w:type="character" w:styleId="Hypertextovodkaz">
    <w:name w:val="Hyperlink"/>
    <w:basedOn w:val="Standardnpsmoodstavce"/>
    <w:uiPriority w:val="99"/>
    <w:unhideWhenUsed/>
    <w:rsid w:val="00414B0A"/>
    <w:rPr>
      <w:color w:val="0000FF" w:themeColor="hyperlink"/>
      <w:u w:val="single"/>
    </w:rPr>
  </w:style>
  <w:style w:type="paragraph" w:styleId="Textbubliny">
    <w:name w:val="Balloon Text"/>
    <w:basedOn w:val="Normln"/>
    <w:link w:val="TextbublinyChar"/>
    <w:uiPriority w:val="99"/>
    <w:semiHidden/>
    <w:unhideWhenUsed/>
    <w:rsid w:val="00482C43"/>
    <w:rPr>
      <w:rFonts w:ascii="Tahoma" w:hAnsi="Tahoma" w:cs="Tahoma"/>
      <w:sz w:val="16"/>
      <w:szCs w:val="16"/>
    </w:rPr>
  </w:style>
  <w:style w:type="character" w:customStyle="1" w:styleId="TextbublinyChar">
    <w:name w:val="Text bubliny Char"/>
    <w:basedOn w:val="Standardnpsmoodstavce"/>
    <w:link w:val="Textbubliny"/>
    <w:uiPriority w:val="99"/>
    <w:semiHidden/>
    <w:rsid w:val="00482C43"/>
    <w:rPr>
      <w:rFonts w:ascii="Tahoma" w:hAnsi="Tahoma" w:cs="Tahoma"/>
      <w:sz w:val="16"/>
      <w:szCs w:val="16"/>
    </w:rPr>
  </w:style>
  <w:style w:type="table" w:styleId="Mkatabulky">
    <w:name w:val="Table Grid"/>
    <w:basedOn w:val="Normlntabulka"/>
    <w:uiPriority w:val="59"/>
    <w:rsid w:val="00831E92"/>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FE30F7"/>
    <w:pPr>
      <w:autoSpaceDE w:val="0"/>
      <w:autoSpaceDN w:val="0"/>
      <w:adjustRightInd w:val="0"/>
    </w:pPr>
    <w:rPr>
      <w:rFonts w:ascii="Calibri" w:hAnsi="Calibri" w:cs="Calibri"/>
      <w:color w:val="000000"/>
      <w:sz w:val="24"/>
      <w:szCs w:val="24"/>
    </w:rPr>
  </w:style>
  <w:style w:type="character" w:styleId="Sledovanodkaz">
    <w:name w:val="FollowedHyperlink"/>
    <w:basedOn w:val="Standardnpsmoodstavce"/>
    <w:uiPriority w:val="99"/>
    <w:semiHidden/>
    <w:unhideWhenUsed/>
    <w:rsid w:val="007C5A26"/>
    <w:rPr>
      <w:color w:val="800080" w:themeColor="followedHyperlink"/>
      <w:u w:val="single"/>
    </w:rPr>
  </w:style>
  <w:style w:type="character" w:customStyle="1" w:styleId="Nadpis1Char">
    <w:name w:val="Nadpis 1 Char"/>
    <w:basedOn w:val="Standardnpsmoodstavce"/>
    <w:link w:val="Nadpis1"/>
    <w:uiPriority w:val="9"/>
    <w:rsid w:val="006530D8"/>
    <w:rPr>
      <w:rFonts w:ascii="Times New Roman" w:eastAsia="Times New Roman" w:hAnsi="Times New Roman" w:cs="Times New Roman"/>
      <w:b/>
      <w:bCs/>
      <w:kern w:val="36"/>
      <w:sz w:val="48"/>
      <w:szCs w:val="48"/>
      <w:lang w:eastAsia="cs-CZ"/>
    </w:rPr>
  </w:style>
  <w:style w:type="paragraph" w:styleId="Normlnweb">
    <w:name w:val="Normal (Web)"/>
    <w:basedOn w:val="Normln"/>
    <w:uiPriority w:val="99"/>
    <w:semiHidden/>
    <w:unhideWhenUsed/>
    <w:rsid w:val="00174CEC"/>
    <w:pPr>
      <w:spacing w:before="100" w:beforeAutospacing="1" w:after="100" w:afterAutospacing="1"/>
    </w:pPr>
    <w:rPr>
      <w:rFonts w:ascii="Times New Roman" w:eastAsia="Times New Roman" w:hAnsi="Times New Roman" w:cs="Times New Roman"/>
      <w:sz w:val="24"/>
      <w:szCs w:val="24"/>
      <w:lang w:eastAsia="cs-CZ"/>
    </w:rPr>
  </w:style>
  <w:style w:type="character" w:customStyle="1" w:styleId="Nadpis3Char">
    <w:name w:val="Nadpis 3 Char"/>
    <w:basedOn w:val="Standardnpsmoodstavce"/>
    <w:link w:val="Nadpis3"/>
    <w:uiPriority w:val="9"/>
    <w:semiHidden/>
    <w:rsid w:val="00676A8E"/>
    <w:rPr>
      <w:rFonts w:asciiTheme="majorHAnsi" w:eastAsiaTheme="majorEastAsia" w:hAnsiTheme="majorHAnsi" w:cstheme="majorBidi"/>
      <w:b/>
      <w:bCs/>
      <w:color w:val="4F81BD" w:themeColor="accent1"/>
    </w:rPr>
  </w:style>
  <w:style w:type="character" w:styleId="Siln">
    <w:name w:val="Strong"/>
    <w:basedOn w:val="Standardnpsmoodstavce"/>
    <w:uiPriority w:val="22"/>
    <w:qFormat/>
    <w:rsid w:val="00A74FC1"/>
    <w:rPr>
      <w:b/>
      <w:bCs/>
    </w:rPr>
  </w:style>
  <w:style w:type="character" w:customStyle="1" w:styleId="cun">
    <w:name w:val="cun"/>
    <w:basedOn w:val="Standardnpsmoodstavce"/>
    <w:rsid w:val="008477FE"/>
  </w:style>
  <w:style w:type="character" w:customStyle="1" w:styleId="cu">
    <w:name w:val="cu"/>
    <w:basedOn w:val="Standardnpsmoodstavce"/>
    <w:rsid w:val="008477FE"/>
  </w:style>
  <w:style w:type="paragraph" w:customStyle="1" w:styleId="ca">
    <w:name w:val="ca"/>
    <w:basedOn w:val="Normln"/>
    <w:rsid w:val="008477FE"/>
    <w:pPr>
      <w:spacing w:before="100" w:beforeAutospacing="1" w:after="100" w:afterAutospacing="1"/>
    </w:pPr>
    <w:rPr>
      <w:rFonts w:ascii="Times New Roman" w:eastAsia="Times New Roman" w:hAnsi="Times New Roman" w:cs="Times New Roman"/>
      <w:sz w:val="24"/>
      <w:szCs w:val="24"/>
      <w:lang w:eastAsia="cs-CZ"/>
    </w:rPr>
  </w:style>
  <w:style w:type="paragraph" w:customStyle="1" w:styleId="perex">
    <w:name w:val="perex"/>
    <w:basedOn w:val="Normln"/>
    <w:rsid w:val="001853CE"/>
    <w:pPr>
      <w:spacing w:before="100" w:beforeAutospacing="1" w:after="100" w:afterAutospacing="1"/>
    </w:pPr>
    <w:rPr>
      <w:rFonts w:ascii="Times New Roman" w:eastAsia="Times New Roman" w:hAnsi="Times New Roman" w:cs="Times New Roman"/>
      <w:sz w:val="24"/>
      <w:szCs w:val="24"/>
      <w:lang w:eastAsia="cs-CZ"/>
    </w:rPr>
  </w:style>
  <w:style w:type="character" w:customStyle="1" w:styleId="Nadpis2Char">
    <w:name w:val="Nadpis 2 Char"/>
    <w:basedOn w:val="Standardnpsmoodstavce"/>
    <w:link w:val="Nadpis2"/>
    <w:uiPriority w:val="9"/>
    <w:semiHidden/>
    <w:rsid w:val="007612B5"/>
    <w:rPr>
      <w:rFonts w:asciiTheme="majorHAnsi" w:eastAsiaTheme="majorEastAsia" w:hAnsiTheme="majorHAnsi" w:cstheme="majorBidi"/>
      <w:color w:val="365F91" w:themeColor="accent1" w:themeShade="BF"/>
      <w:sz w:val="26"/>
      <w:szCs w:val="26"/>
    </w:rPr>
  </w:style>
  <w:style w:type="character" w:customStyle="1" w:styleId="apple-style-span">
    <w:name w:val="apple-style-span"/>
    <w:basedOn w:val="Standardnpsmoodstavce"/>
    <w:rsid w:val="00BE4AE9"/>
  </w:style>
  <w:style w:type="character" w:customStyle="1" w:styleId="watch-title">
    <w:name w:val="watch-title"/>
    <w:basedOn w:val="Standardnpsmoodstavce"/>
    <w:rsid w:val="00A1520D"/>
  </w:style>
  <w:style w:type="paragraph" w:customStyle="1" w:styleId="stylNadpis1">
    <w:name w:val="styl Nadpis 1"/>
    <w:basedOn w:val="Nadpis1"/>
    <w:next w:val="stylTextkapitoly"/>
    <w:uiPriority w:val="98"/>
    <w:rsid w:val="00377EE7"/>
    <w:pPr>
      <w:keepNext/>
      <w:numPr>
        <w:numId w:val="23"/>
      </w:numPr>
      <w:tabs>
        <w:tab w:val="clear" w:pos="360"/>
        <w:tab w:val="num" w:pos="851"/>
        <w:tab w:val="right" w:leader="dot" w:pos="7811"/>
      </w:tabs>
      <w:spacing w:before="360" w:beforeAutospacing="0" w:after="120" w:afterAutospacing="0"/>
      <w:ind w:left="851" w:hanging="851"/>
    </w:pPr>
    <w:rPr>
      <w:rFonts w:ascii="Arial" w:hAnsi="Arial" w:cs="Arial"/>
      <w:caps/>
      <w:kern w:val="32"/>
      <w:sz w:val="28"/>
      <w:szCs w:val="28"/>
    </w:rPr>
  </w:style>
  <w:style w:type="paragraph" w:customStyle="1" w:styleId="stylNadpis2">
    <w:name w:val="styl Nadpis 2"/>
    <w:basedOn w:val="Nadpis2"/>
    <w:next w:val="stylTextkapitoly"/>
    <w:uiPriority w:val="98"/>
    <w:qFormat/>
    <w:rsid w:val="00377EE7"/>
    <w:pPr>
      <w:keepLines w:val="0"/>
      <w:numPr>
        <w:ilvl w:val="1"/>
        <w:numId w:val="23"/>
      </w:numPr>
      <w:tabs>
        <w:tab w:val="clear" w:pos="357"/>
        <w:tab w:val="left" w:pos="709"/>
      </w:tabs>
      <w:spacing w:before="360" w:after="120"/>
      <w:ind w:left="709" w:hanging="709"/>
    </w:pPr>
    <w:rPr>
      <w:rFonts w:ascii="Arial" w:eastAsia="Times New Roman" w:hAnsi="Arial" w:cs="Arial"/>
      <w:b/>
      <w:bCs/>
      <w:iCs/>
      <w:color w:val="auto"/>
      <w:sz w:val="24"/>
      <w:szCs w:val="24"/>
      <w:lang w:eastAsia="cs-CZ"/>
    </w:rPr>
  </w:style>
  <w:style w:type="paragraph" w:customStyle="1" w:styleId="stylTextkapitoly">
    <w:name w:val="styl Text kapitoly"/>
    <w:basedOn w:val="Normln"/>
    <w:link w:val="stylTextkapitolyChar"/>
    <w:uiPriority w:val="98"/>
    <w:qFormat/>
    <w:rsid w:val="00377EE7"/>
    <w:pPr>
      <w:tabs>
        <w:tab w:val="left" w:pos="360"/>
        <w:tab w:val="left" w:pos="826"/>
      </w:tabs>
      <w:spacing w:after="160"/>
      <w:jc w:val="both"/>
    </w:pPr>
    <w:rPr>
      <w:rFonts w:ascii="Arial" w:eastAsia="Times New Roman" w:hAnsi="Arial" w:cs="Times New Roman"/>
      <w:szCs w:val="24"/>
      <w:lang w:eastAsia="cs-CZ"/>
    </w:rPr>
  </w:style>
  <w:style w:type="paragraph" w:customStyle="1" w:styleId="stylNadpis3">
    <w:name w:val="styl Nadpis 3"/>
    <w:basedOn w:val="Nadpis3"/>
    <w:next w:val="stylTextkapitoly"/>
    <w:link w:val="stylNadpis3Char"/>
    <w:uiPriority w:val="98"/>
    <w:qFormat/>
    <w:rsid w:val="00377EE7"/>
    <w:pPr>
      <w:keepLines w:val="0"/>
      <w:numPr>
        <w:ilvl w:val="2"/>
        <w:numId w:val="23"/>
      </w:numPr>
      <w:spacing w:before="360" w:after="120"/>
    </w:pPr>
    <w:rPr>
      <w:rFonts w:ascii="Arial" w:eastAsia="Times New Roman" w:hAnsi="Arial" w:cs="Arial"/>
      <w:color w:val="auto"/>
      <w:szCs w:val="20"/>
      <w:lang w:eastAsia="cs-CZ"/>
    </w:rPr>
  </w:style>
  <w:style w:type="paragraph" w:customStyle="1" w:styleId="stylNadpis4">
    <w:name w:val="styl Nadpis 4"/>
    <w:basedOn w:val="Nadpis4"/>
    <w:next w:val="stylTextkapitoly"/>
    <w:uiPriority w:val="98"/>
    <w:qFormat/>
    <w:rsid w:val="00377EE7"/>
    <w:pPr>
      <w:keepLines w:val="0"/>
      <w:numPr>
        <w:ilvl w:val="3"/>
        <w:numId w:val="23"/>
      </w:numPr>
      <w:tabs>
        <w:tab w:val="clear" w:pos="0"/>
        <w:tab w:val="num" w:pos="360"/>
      </w:tabs>
      <w:spacing w:before="360" w:after="120"/>
    </w:pPr>
    <w:rPr>
      <w:rFonts w:ascii="Arial" w:eastAsia="Times New Roman" w:hAnsi="Arial" w:cs="Times New Roman"/>
      <w:b/>
      <w:bCs/>
      <w:i w:val="0"/>
      <w:iCs w:val="0"/>
      <w:color w:val="auto"/>
      <w:szCs w:val="20"/>
      <w:lang w:eastAsia="cs-CZ"/>
    </w:rPr>
  </w:style>
  <w:style w:type="character" w:customStyle="1" w:styleId="stylTextkapitolyChar">
    <w:name w:val="styl Text kapitoly Char"/>
    <w:basedOn w:val="Standardnpsmoodstavce"/>
    <w:link w:val="stylTextkapitoly"/>
    <w:uiPriority w:val="98"/>
    <w:rsid w:val="00377EE7"/>
    <w:rPr>
      <w:rFonts w:ascii="Arial" w:eastAsia="Times New Roman" w:hAnsi="Arial" w:cs="Times New Roman"/>
      <w:szCs w:val="24"/>
      <w:lang w:eastAsia="cs-CZ"/>
    </w:rPr>
  </w:style>
  <w:style w:type="paragraph" w:customStyle="1" w:styleId="stylNadpis5">
    <w:name w:val="styl Nadpis 5"/>
    <w:basedOn w:val="Nadpis5"/>
    <w:next w:val="stylTextkapitoly"/>
    <w:uiPriority w:val="99"/>
    <w:qFormat/>
    <w:locked/>
    <w:rsid w:val="00377EE7"/>
    <w:pPr>
      <w:keepLines w:val="0"/>
      <w:numPr>
        <w:ilvl w:val="4"/>
        <w:numId w:val="23"/>
      </w:numPr>
      <w:tabs>
        <w:tab w:val="clear" w:pos="0"/>
        <w:tab w:val="num" w:pos="360"/>
      </w:tabs>
      <w:spacing w:before="240" w:after="120"/>
      <w:ind w:left="1843" w:hanging="1843"/>
    </w:pPr>
    <w:rPr>
      <w:rFonts w:ascii="Arial" w:eastAsia="Times New Roman" w:hAnsi="Arial" w:cs="Times New Roman"/>
      <w:b/>
      <w:bCs/>
      <w:iCs/>
      <w:color w:val="auto"/>
      <w:lang w:eastAsia="cs-CZ"/>
    </w:rPr>
  </w:style>
  <w:style w:type="character" w:customStyle="1" w:styleId="Nadpis4Char">
    <w:name w:val="Nadpis 4 Char"/>
    <w:basedOn w:val="Standardnpsmoodstavce"/>
    <w:link w:val="Nadpis4"/>
    <w:uiPriority w:val="9"/>
    <w:semiHidden/>
    <w:rsid w:val="00377EE7"/>
    <w:rPr>
      <w:rFonts w:asciiTheme="majorHAnsi" w:eastAsiaTheme="majorEastAsia" w:hAnsiTheme="majorHAnsi" w:cstheme="majorBidi"/>
      <w:i/>
      <w:iCs/>
      <w:color w:val="365F91" w:themeColor="accent1" w:themeShade="BF"/>
    </w:rPr>
  </w:style>
  <w:style w:type="character" w:customStyle="1" w:styleId="Nadpis5Char">
    <w:name w:val="Nadpis 5 Char"/>
    <w:basedOn w:val="Standardnpsmoodstavce"/>
    <w:link w:val="Nadpis5"/>
    <w:uiPriority w:val="9"/>
    <w:semiHidden/>
    <w:rsid w:val="00377EE7"/>
    <w:rPr>
      <w:rFonts w:asciiTheme="majorHAnsi" w:eastAsiaTheme="majorEastAsia" w:hAnsiTheme="majorHAnsi" w:cstheme="majorBidi"/>
      <w:color w:val="365F91" w:themeColor="accent1" w:themeShade="BF"/>
    </w:rPr>
  </w:style>
  <w:style w:type="paragraph" w:customStyle="1" w:styleId="Stylseznamsymbol">
    <w:name w:val="Styl seznam symbol"/>
    <w:basedOn w:val="Normln"/>
    <w:link w:val="StylseznamsymbolChar"/>
    <w:uiPriority w:val="98"/>
    <w:qFormat/>
    <w:rsid w:val="003A50C6"/>
    <w:pPr>
      <w:numPr>
        <w:numId w:val="27"/>
      </w:numPr>
      <w:ind w:left="426" w:hanging="426"/>
      <w:jc w:val="both"/>
    </w:pPr>
    <w:rPr>
      <w:rFonts w:ascii="Arial" w:eastAsia="Times New Roman" w:hAnsi="Arial" w:cs="Times New Roman"/>
      <w:szCs w:val="24"/>
      <w:lang w:eastAsia="cs-CZ"/>
    </w:rPr>
  </w:style>
  <w:style w:type="numbering" w:customStyle="1" w:styleId="Stylseznamad1seznam">
    <w:name w:val="Styl seznam řad 1) seznam"/>
    <w:basedOn w:val="Bezseznamu"/>
    <w:locked/>
    <w:rsid w:val="003A50C6"/>
    <w:pPr>
      <w:numPr>
        <w:numId w:val="25"/>
      </w:numPr>
    </w:pPr>
  </w:style>
  <w:style w:type="character" w:customStyle="1" w:styleId="stylNadpis3Char">
    <w:name w:val="styl Nadpis 3 Char"/>
    <w:basedOn w:val="Nadpis3Char"/>
    <w:link w:val="stylNadpis3"/>
    <w:uiPriority w:val="98"/>
    <w:rsid w:val="003A50C6"/>
    <w:rPr>
      <w:rFonts w:ascii="Arial" w:eastAsia="Times New Roman" w:hAnsi="Arial" w:cs="Arial"/>
      <w:b/>
      <w:bCs/>
      <w:color w:val="4F81BD" w:themeColor="accent1"/>
      <w:szCs w:val="20"/>
      <w:lang w:eastAsia="cs-CZ"/>
    </w:rPr>
  </w:style>
  <w:style w:type="paragraph" w:customStyle="1" w:styleId="StylNadodrky">
    <w:name w:val="Styl Nad odrážky"/>
    <w:basedOn w:val="stylTextkapitoly"/>
    <w:link w:val="StylNadodrkyChar"/>
    <w:uiPriority w:val="99"/>
    <w:qFormat/>
    <w:rsid w:val="003A50C6"/>
    <w:pPr>
      <w:keepNext/>
      <w:spacing w:after="0"/>
    </w:pPr>
  </w:style>
  <w:style w:type="character" w:customStyle="1" w:styleId="StylNadodrkyChar">
    <w:name w:val="Styl Nad odrážky Char"/>
    <w:basedOn w:val="stylTextkapitolyChar"/>
    <w:link w:val="StylNadodrky"/>
    <w:uiPriority w:val="99"/>
    <w:rsid w:val="003A50C6"/>
    <w:rPr>
      <w:rFonts w:ascii="Arial" w:eastAsia="Times New Roman" w:hAnsi="Arial" w:cs="Times New Roman"/>
      <w:szCs w:val="24"/>
      <w:lang w:eastAsia="cs-CZ"/>
    </w:rPr>
  </w:style>
  <w:style w:type="character" w:customStyle="1" w:styleId="StylseznamsymbolChar">
    <w:name w:val="Styl seznam symbol Char"/>
    <w:basedOn w:val="Standardnpsmoodstavce"/>
    <w:link w:val="Stylseznamsymbol"/>
    <w:uiPriority w:val="98"/>
    <w:rsid w:val="003A50C6"/>
    <w:rPr>
      <w:rFonts w:ascii="Arial" w:eastAsia="Times New Roman" w:hAnsi="Arial" w:cs="Times New Roman"/>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95269">
      <w:bodyDiv w:val="1"/>
      <w:marLeft w:val="0"/>
      <w:marRight w:val="0"/>
      <w:marTop w:val="0"/>
      <w:marBottom w:val="0"/>
      <w:divBdr>
        <w:top w:val="none" w:sz="0" w:space="0" w:color="auto"/>
        <w:left w:val="none" w:sz="0" w:space="0" w:color="auto"/>
        <w:bottom w:val="none" w:sz="0" w:space="0" w:color="auto"/>
        <w:right w:val="none" w:sz="0" w:space="0" w:color="auto"/>
      </w:divBdr>
    </w:div>
    <w:div w:id="22246334">
      <w:bodyDiv w:val="1"/>
      <w:marLeft w:val="0"/>
      <w:marRight w:val="0"/>
      <w:marTop w:val="0"/>
      <w:marBottom w:val="0"/>
      <w:divBdr>
        <w:top w:val="none" w:sz="0" w:space="0" w:color="auto"/>
        <w:left w:val="none" w:sz="0" w:space="0" w:color="auto"/>
        <w:bottom w:val="none" w:sz="0" w:space="0" w:color="auto"/>
        <w:right w:val="none" w:sz="0" w:space="0" w:color="auto"/>
      </w:divBdr>
      <w:divsChild>
        <w:div w:id="2062362375">
          <w:marLeft w:val="29"/>
          <w:marRight w:val="0"/>
          <w:marTop w:val="96"/>
          <w:marBottom w:val="0"/>
          <w:divBdr>
            <w:top w:val="none" w:sz="0" w:space="0" w:color="auto"/>
            <w:left w:val="none" w:sz="0" w:space="0" w:color="auto"/>
            <w:bottom w:val="none" w:sz="0" w:space="0" w:color="auto"/>
            <w:right w:val="none" w:sz="0" w:space="0" w:color="auto"/>
          </w:divBdr>
        </w:div>
        <w:div w:id="73363232">
          <w:marLeft w:val="29"/>
          <w:marRight w:val="0"/>
          <w:marTop w:val="96"/>
          <w:marBottom w:val="0"/>
          <w:divBdr>
            <w:top w:val="none" w:sz="0" w:space="0" w:color="auto"/>
            <w:left w:val="none" w:sz="0" w:space="0" w:color="auto"/>
            <w:bottom w:val="none" w:sz="0" w:space="0" w:color="auto"/>
            <w:right w:val="none" w:sz="0" w:space="0" w:color="auto"/>
          </w:divBdr>
        </w:div>
        <w:div w:id="1089233368">
          <w:marLeft w:val="29"/>
          <w:marRight w:val="0"/>
          <w:marTop w:val="96"/>
          <w:marBottom w:val="0"/>
          <w:divBdr>
            <w:top w:val="none" w:sz="0" w:space="0" w:color="auto"/>
            <w:left w:val="none" w:sz="0" w:space="0" w:color="auto"/>
            <w:bottom w:val="none" w:sz="0" w:space="0" w:color="auto"/>
            <w:right w:val="none" w:sz="0" w:space="0" w:color="auto"/>
          </w:divBdr>
        </w:div>
        <w:div w:id="833033925">
          <w:marLeft w:val="29"/>
          <w:marRight w:val="0"/>
          <w:marTop w:val="96"/>
          <w:marBottom w:val="0"/>
          <w:divBdr>
            <w:top w:val="none" w:sz="0" w:space="0" w:color="auto"/>
            <w:left w:val="none" w:sz="0" w:space="0" w:color="auto"/>
            <w:bottom w:val="none" w:sz="0" w:space="0" w:color="auto"/>
            <w:right w:val="none" w:sz="0" w:space="0" w:color="auto"/>
          </w:divBdr>
        </w:div>
      </w:divsChild>
    </w:div>
    <w:div w:id="27147576">
      <w:bodyDiv w:val="1"/>
      <w:marLeft w:val="0"/>
      <w:marRight w:val="0"/>
      <w:marTop w:val="0"/>
      <w:marBottom w:val="0"/>
      <w:divBdr>
        <w:top w:val="none" w:sz="0" w:space="0" w:color="auto"/>
        <w:left w:val="none" w:sz="0" w:space="0" w:color="auto"/>
        <w:bottom w:val="none" w:sz="0" w:space="0" w:color="auto"/>
        <w:right w:val="none" w:sz="0" w:space="0" w:color="auto"/>
      </w:divBdr>
    </w:div>
    <w:div w:id="56320031">
      <w:bodyDiv w:val="1"/>
      <w:marLeft w:val="0"/>
      <w:marRight w:val="0"/>
      <w:marTop w:val="0"/>
      <w:marBottom w:val="0"/>
      <w:divBdr>
        <w:top w:val="none" w:sz="0" w:space="0" w:color="auto"/>
        <w:left w:val="none" w:sz="0" w:space="0" w:color="auto"/>
        <w:bottom w:val="none" w:sz="0" w:space="0" w:color="auto"/>
        <w:right w:val="none" w:sz="0" w:space="0" w:color="auto"/>
      </w:divBdr>
    </w:div>
    <w:div w:id="69160582">
      <w:bodyDiv w:val="1"/>
      <w:marLeft w:val="0"/>
      <w:marRight w:val="0"/>
      <w:marTop w:val="0"/>
      <w:marBottom w:val="0"/>
      <w:divBdr>
        <w:top w:val="none" w:sz="0" w:space="0" w:color="auto"/>
        <w:left w:val="none" w:sz="0" w:space="0" w:color="auto"/>
        <w:bottom w:val="none" w:sz="0" w:space="0" w:color="auto"/>
        <w:right w:val="none" w:sz="0" w:space="0" w:color="auto"/>
      </w:divBdr>
      <w:divsChild>
        <w:div w:id="989363099">
          <w:marLeft w:val="0"/>
          <w:marRight w:val="0"/>
          <w:marTop w:val="0"/>
          <w:marBottom w:val="0"/>
          <w:divBdr>
            <w:top w:val="none" w:sz="0" w:space="0" w:color="auto"/>
            <w:left w:val="none" w:sz="0" w:space="0" w:color="auto"/>
            <w:bottom w:val="none" w:sz="0" w:space="0" w:color="auto"/>
            <w:right w:val="none" w:sz="0" w:space="0" w:color="auto"/>
          </w:divBdr>
        </w:div>
      </w:divsChild>
    </w:div>
    <w:div w:id="160976025">
      <w:bodyDiv w:val="1"/>
      <w:marLeft w:val="0"/>
      <w:marRight w:val="0"/>
      <w:marTop w:val="0"/>
      <w:marBottom w:val="0"/>
      <w:divBdr>
        <w:top w:val="none" w:sz="0" w:space="0" w:color="auto"/>
        <w:left w:val="none" w:sz="0" w:space="0" w:color="auto"/>
        <w:bottom w:val="none" w:sz="0" w:space="0" w:color="auto"/>
        <w:right w:val="none" w:sz="0" w:space="0" w:color="auto"/>
      </w:divBdr>
      <w:divsChild>
        <w:div w:id="1360160045">
          <w:marLeft w:val="0"/>
          <w:marRight w:val="0"/>
          <w:marTop w:val="0"/>
          <w:marBottom w:val="0"/>
          <w:divBdr>
            <w:top w:val="none" w:sz="0" w:space="0" w:color="auto"/>
            <w:left w:val="none" w:sz="0" w:space="0" w:color="auto"/>
            <w:bottom w:val="none" w:sz="0" w:space="0" w:color="auto"/>
            <w:right w:val="none" w:sz="0" w:space="0" w:color="auto"/>
          </w:divBdr>
        </w:div>
      </w:divsChild>
    </w:div>
    <w:div w:id="181480610">
      <w:bodyDiv w:val="1"/>
      <w:marLeft w:val="0"/>
      <w:marRight w:val="0"/>
      <w:marTop w:val="0"/>
      <w:marBottom w:val="0"/>
      <w:divBdr>
        <w:top w:val="none" w:sz="0" w:space="0" w:color="auto"/>
        <w:left w:val="none" w:sz="0" w:space="0" w:color="auto"/>
        <w:bottom w:val="none" w:sz="0" w:space="0" w:color="auto"/>
        <w:right w:val="none" w:sz="0" w:space="0" w:color="auto"/>
      </w:divBdr>
    </w:div>
    <w:div w:id="383409098">
      <w:bodyDiv w:val="1"/>
      <w:marLeft w:val="0"/>
      <w:marRight w:val="0"/>
      <w:marTop w:val="0"/>
      <w:marBottom w:val="0"/>
      <w:divBdr>
        <w:top w:val="none" w:sz="0" w:space="0" w:color="auto"/>
        <w:left w:val="none" w:sz="0" w:space="0" w:color="auto"/>
        <w:bottom w:val="none" w:sz="0" w:space="0" w:color="auto"/>
        <w:right w:val="none" w:sz="0" w:space="0" w:color="auto"/>
      </w:divBdr>
    </w:div>
    <w:div w:id="386028030">
      <w:bodyDiv w:val="1"/>
      <w:marLeft w:val="0"/>
      <w:marRight w:val="0"/>
      <w:marTop w:val="0"/>
      <w:marBottom w:val="0"/>
      <w:divBdr>
        <w:top w:val="none" w:sz="0" w:space="0" w:color="auto"/>
        <w:left w:val="none" w:sz="0" w:space="0" w:color="auto"/>
        <w:bottom w:val="none" w:sz="0" w:space="0" w:color="auto"/>
        <w:right w:val="none" w:sz="0" w:space="0" w:color="auto"/>
      </w:divBdr>
    </w:div>
    <w:div w:id="405810082">
      <w:bodyDiv w:val="1"/>
      <w:marLeft w:val="0"/>
      <w:marRight w:val="0"/>
      <w:marTop w:val="0"/>
      <w:marBottom w:val="0"/>
      <w:divBdr>
        <w:top w:val="none" w:sz="0" w:space="0" w:color="auto"/>
        <w:left w:val="none" w:sz="0" w:space="0" w:color="auto"/>
        <w:bottom w:val="none" w:sz="0" w:space="0" w:color="auto"/>
        <w:right w:val="none" w:sz="0" w:space="0" w:color="auto"/>
      </w:divBdr>
    </w:div>
    <w:div w:id="492453803">
      <w:bodyDiv w:val="1"/>
      <w:marLeft w:val="0"/>
      <w:marRight w:val="0"/>
      <w:marTop w:val="0"/>
      <w:marBottom w:val="0"/>
      <w:divBdr>
        <w:top w:val="none" w:sz="0" w:space="0" w:color="auto"/>
        <w:left w:val="none" w:sz="0" w:space="0" w:color="auto"/>
        <w:bottom w:val="none" w:sz="0" w:space="0" w:color="auto"/>
        <w:right w:val="none" w:sz="0" w:space="0" w:color="auto"/>
      </w:divBdr>
      <w:divsChild>
        <w:div w:id="1600524698">
          <w:marLeft w:val="0"/>
          <w:marRight w:val="0"/>
          <w:marTop w:val="0"/>
          <w:marBottom w:val="0"/>
          <w:divBdr>
            <w:top w:val="none" w:sz="0" w:space="0" w:color="auto"/>
            <w:left w:val="none" w:sz="0" w:space="0" w:color="auto"/>
            <w:bottom w:val="none" w:sz="0" w:space="0" w:color="auto"/>
            <w:right w:val="none" w:sz="0" w:space="0" w:color="auto"/>
          </w:divBdr>
        </w:div>
        <w:div w:id="1433470253">
          <w:marLeft w:val="0"/>
          <w:marRight w:val="0"/>
          <w:marTop w:val="0"/>
          <w:marBottom w:val="0"/>
          <w:divBdr>
            <w:top w:val="none" w:sz="0" w:space="0" w:color="auto"/>
            <w:left w:val="none" w:sz="0" w:space="0" w:color="auto"/>
            <w:bottom w:val="none" w:sz="0" w:space="0" w:color="auto"/>
            <w:right w:val="none" w:sz="0" w:space="0" w:color="auto"/>
          </w:divBdr>
        </w:div>
      </w:divsChild>
    </w:div>
    <w:div w:id="536167456">
      <w:bodyDiv w:val="1"/>
      <w:marLeft w:val="0"/>
      <w:marRight w:val="0"/>
      <w:marTop w:val="0"/>
      <w:marBottom w:val="0"/>
      <w:divBdr>
        <w:top w:val="none" w:sz="0" w:space="0" w:color="auto"/>
        <w:left w:val="none" w:sz="0" w:space="0" w:color="auto"/>
        <w:bottom w:val="none" w:sz="0" w:space="0" w:color="auto"/>
        <w:right w:val="none" w:sz="0" w:space="0" w:color="auto"/>
      </w:divBdr>
    </w:div>
    <w:div w:id="536359745">
      <w:bodyDiv w:val="1"/>
      <w:marLeft w:val="0"/>
      <w:marRight w:val="0"/>
      <w:marTop w:val="0"/>
      <w:marBottom w:val="0"/>
      <w:divBdr>
        <w:top w:val="none" w:sz="0" w:space="0" w:color="auto"/>
        <w:left w:val="none" w:sz="0" w:space="0" w:color="auto"/>
        <w:bottom w:val="none" w:sz="0" w:space="0" w:color="auto"/>
        <w:right w:val="none" w:sz="0" w:space="0" w:color="auto"/>
      </w:divBdr>
      <w:divsChild>
        <w:div w:id="1168249498">
          <w:marLeft w:val="0"/>
          <w:marRight w:val="0"/>
          <w:marTop w:val="0"/>
          <w:marBottom w:val="0"/>
          <w:divBdr>
            <w:top w:val="none" w:sz="0" w:space="0" w:color="auto"/>
            <w:left w:val="none" w:sz="0" w:space="0" w:color="auto"/>
            <w:bottom w:val="none" w:sz="0" w:space="0" w:color="auto"/>
            <w:right w:val="none" w:sz="0" w:space="0" w:color="auto"/>
          </w:divBdr>
        </w:div>
      </w:divsChild>
    </w:div>
    <w:div w:id="549197042">
      <w:bodyDiv w:val="1"/>
      <w:marLeft w:val="0"/>
      <w:marRight w:val="0"/>
      <w:marTop w:val="0"/>
      <w:marBottom w:val="0"/>
      <w:divBdr>
        <w:top w:val="none" w:sz="0" w:space="0" w:color="auto"/>
        <w:left w:val="none" w:sz="0" w:space="0" w:color="auto"/>
        <w:bottom w:val="none" w:sz="0" w:space="0" w:color="auto"/>
        <w:right w:val="none" w:sz="0" w:space="0" w:color="auto"/>
      </w:divBdr>
      <w:divsChild>
        <w:div w:id="152336500">
          <w:marLeft w:val="0"/>
          <w:marRight w:val="0"/>
          <w:marTop w:val="0"/>
          <w:marBottom w:val="0"/>
          <w:divBdr>
            <w:top w:val="none" w:sz="0" w:space="0" w:color="auto"/>
            <w:left w:val="none" w:sz="0" w:space="0" w:color="auto"/>
            <w:bottom w:val="none" w:sz="0" w:space="0" w:color="auto"/>
            <w:right w:val="none" w:sz="0" w:space="0" w:color="auto"/>
          </w:divBdr>
        </w:div>
      </w:divsChild>
    </w:div>
    <w:div w:id="619800571">
      <w:bodyDiv w:val="1"/>
      <w:marLeft w:val="0"/>
      <w:marRight w:val="0"/>
      <w:marTop w:val="0"/>
      <w:marBottom w:val="0"/>
      <w:divBdr>
        <w:top w:val="none" w:sz="0" w:space="0" w:color="auto"/>
        <w:left w:val="none" w:sz="0" w:space="0" w:color="auto"/>
        <w:bottom w:val="none" w:sz="0" w:space="0" w:color="auto"/>
        <w:right w:val="none" w:sz="0" w:space="0" w:color="auto"/>
      </w:divBdr>
      <w:divsChild>
        <w:div w:id="825048533">
          <w:marLeft w:val="0"/>
          <w:marRight w:val="0"/>
          <w:marTop w:val="0"/>
          <w:marBottom w:val="0"/>
          <w:divBdr>
            <w:top w:val="none" w:sz="0" w:space="0" w:color="auto"/>
            <w:left w:val="none" w:sz="0" w:space="0" w:color="auto"/>
            <w:bottom w:val="none" w:sz="0" w:space="0" w:color="auto"/>
            <w:right w:val="none" w:sz="0" w:space="0" w:color="auto"/>
          </w:divBdr>
        </w:div>
      </w:divsChild>
    </w:div>
    <w:div w:id="623001743">
      <w:bodyDiv w:val="1"/>
      <w:marLeft w:val="0"/>
      <w:marRight w:val="0"/>
      <w:marTop w:val="0"/>
      <w:marBottom w:val="0"/>
      <w:divBdr>
        <w:top w:val="none" w:sz="0" w:space="0" w:color="auto"/>
        <w:left w:val="none" w:sz="0" w:space="0" w:color="auto"/>
        <w:bottom w:val="none" w:sz="0" w:space="0" w:color="auto"/>
        <w:right w:val="none" w:sz="0" w:space="0" w:color="auto"/>
      </w:divBdr>
    </w:div>
    <w:div w:id="709459741">
      <w:bodyDiv w:val="1"/>
      <w:marLeft w:val="0"/>
      <w:marRight w:val="0"/>
      <w:marTop w:val="0"/>
      <w:marBottom w:val="0"/>
      <w:divBdr>
        <w:top w:val="none" w:sz="0" w:space="0" w:color="auto"/>
        <w:left w:val="none" w:sz="0" w:space="0" w:color="auto"/>
        <w:bottom w:val="none" w:sz="0" w:space="0" w:color="auto"/>
        <w:right w:val="none" w:sz="0" w:space="0" w:color="auto"/>
      </w:divBdr>
    </w:div>
    <w:div w:id="726806887">
      <w:bodyDiv w:val="1"/>
      <w:marLeft w:val="0"/>
      <w:marRight w:val="0"/>
      <w:marTop w:val="0"/>
      <w:marBottom w:val="0"/>
      <w:divBdr>
        <w:top w:val="none" w:sz="0" w:space="0" w:color="auto"/>
        <w:left w:val="none" w:sz="0" w:space="0" w:color="auto"/>
        <w:bottom w:val="none" w:sz="0" w:space="0" w:color="auto"/>
        <w:right w:val="none" w:sz="0" w:space="0" w:color="auto"/>
      </w:divBdr>
      <w:divsChild>
        <w:div w:id="885602213">
          <w:marLeft w:val="0"/>
          <w:marRight w:val="0"/>
          <w:marTop w:val="0"/>
          <w:marBottom w:val="0"/>
          <w:divBdr>
            <w:top w:val="none" w:sz="0" w:space="0" w:color="auto"/>
            <w:left w:val="none" w:sz="0" w:space="0" w:color="auto"/>
            <w:bottom w:val="none" w:sz="0" w:space="0" w:color="auto"/>
            <w:right w:val="none" w:sz="0" w:space="0" w:color="auto"/>
          </w:divBdr>
        </w:div>
        <w:div w:id="1020886877">
          <w:marLeft w:val="0"/>
          <w:marRight w:val="0"/>
          <w:marTop w:val="0"/>
          <w:marBottom w:val="0"/>
          <w:divBdr>
            <w:top w:val="none" w:sz="0" w:space="0" w:color="auto"/>
            <w:left w:val="none" w:sz="0" w:space="0" w:color="auto"/>
            <w:bottom w:val="none" w:sz="0" w:space="0" w:color="auto"/>
            <w:right w:val="none" w:sz="0" w:space="0" w:color="auto"/>
          </w:divBdr>
        </w:div>
        <w:div w:id="826554175">
          <w:marLeft w:val="0"/>
          <w:marRight w:val="0"/>
          <w:marTop w:val="0"/>
          <w:marBottom w:val="0"/>
          <w:divBdr>
            <w:top w:val="none" w:sz="0" w:space="0" w:color="auto"/>
            <w:left w:val="none" w:sz="0" w:space="0" w:color="auto"/>
            <w:bottom w:val="none" w:sz="0" w:space="0" w:color="auto"/>
            <w:right w:val="none" w:sz="0" w:space="0" w:color="auto"/>
          </w:divBdr>
        </w:div>
        <w:div w:id="2146310838">
          <w:marLeft w:val="0"/>
          <w:marRight w:val="0"/>
          <w:marTop w:val="0"/>
          <w:marBottom w:val="0"/>
          <w:divBdr>
            <w:top w:val="none" w:sz="0" w:space="0" w:color="auto"/>
            <w:left w:val="none" w:sz="0" w:space="0" w:color="auto"/>
            <w:bottom w:val="none" w:sz="0" w:space="0" w:color="auto"/>
            <w:right w:val="none" w:sz="0" w:space="0" w:color="auto"/>
          </w:divBdr>
        </w:div>
        <w:div w:id="1340545970">
          <w:marLeft w:val="0"/>
          <w:marRight w:val="0"/>
          <w:marTop w:val="0"/>
          <w:marBottom w:val="0"/>
          <w:divBdr>
            <w:top w:val="none" w:sz="0" w:space="0" w:color="auto"/>
            <w:left w:val="none" w:sz="0" w:space="0" w:color="auto"/>
            <w:bottom w:val="none" w:sz="0" w:space="0" w:color="auto"/>
            <w:right w:val="none" w:sz="0" w:space="0" w:color="auto"/>
          </w:divBdr>
        </w:div>
        <w:div w:id="476144722">
          <w:marLeft w:val="0"/>
          <w:marRight w:val="0"/>
          <w:marTop w:val="0"/>
          <w:marBottom w:val="0"/>
          <w:divBdr>
            <w:top w:val="none" w:sz="0" w:space="0" w:color="auto"/>
            <w:left w:val="none" w:sz="0" w:space="0" w:color="auto"/>
            <w:bottom w:val="none" w:sz="0" w:space="0" w:color="auto"/>
            <w:right w:val="none" w:sz="0" w:space="0" w:color="auto"/>
          </w:divBdr>
        </w:div>
        <w:div w:id="1287197770">
          <w:marLeft w:val="0"/>
          <w:marRight w:val="0"/>
          <w:marTop w:val="0"/>
          <w:marBottom w:val="0"/>
          <w:divBdr>
            <w:top w:val="none" w:sz="0" w:space="0" w:color="auto"/>
            <w:left w:val="none" w:sz="0" w:space="0" w:color="auto"/>
            <w:bottom w:val="none" w:sz="0" w:space="0" w:color="auto"/>
            <w:right w:val="none" w:sz="0" w:space="0" w:color="auto"/>
          </w:divBdr>
        </w:div>
        <w:div w:id="1930692874">
          <w:marLeft w:val="0"/>
          <w:marRight w:val="0"/>
          <w:marTop w:val="0"/>
          <w:marBottom w:val="0"/>
          <w:divBdr>
            <w:top w:val="none" w:sz="0" w:space="0" w:color="auto"/>
            <w:left w:val="none" w:sz="0" w:space="0" w:color="auto"/>
            <w:bottom w:val="none" w:sz="0" w:space="0" w:color="auto"/>
            <w:right w:val="none" w:sz="0" w:space="0" w:color="auto"/>
          </w:divBdr>
        </w:div>
        <w:div w:id="1301693564">
          <w:marLeft w:val="0"/>
          <w:marRight w:val="0"/>
          <w:marTop w:val="0"/>
          <w:marBottom w:val="0"/>
          <w:divBdr>
            <w:top w:val="none" w:sz="0" w:space="0" w:color="auto"/>
            <w:left w:val="none" w:sz="0" w:space="0" w:color="auto"/>
            <w:bottom w:val="none" w:sz="0" w:space="0" w:color="auto"/>
            <w:right w:val="none" w:sz="0" w:space="0" w:color="auto"/>
          </w:divBdr>
        </w:div>
        <w:div w:id="1822381167">
          <w:marLeft w:val="0"/>
          <w:marRight w:val="0"/>
          <w:marTop w:val="0"/>
          <w:marBottom w:val="0"/>
          <w:divBdr>
            <w:top w:val="none" w:sz="0" w:space="0" w:color="auto"/>
            <w:left w:val="none" w:sz="0" w:space="0" w:color="auto"/>
            <w:bottom w:val="none" w:sz="0" w:space="0" w:color="auto"/>
            <w:right w:val="none" w:sz="0" w:space="0" w:color="auto"/>
          </w:divBdr>
        </w:div>
        <w:div w:id="1012149487">
          <w:marLeft w:val="0"/>
          <w:marRight w:val="0"/>
          <w:marTop w:val="0"/>
          <w:marBottom w:val="0"/>
          <w:divBdr>
            <w:top w:val="none" w:sz="0" w:space="0" w:color="auto"/>
            <w:left w:val="none" w:sz="0" w:space="0" w:color="auto"/>
            <w:bottom w:val="none" w:sz="0" w:space="0" w:color="auto"/>
            <w:right w:val="none" w:sz="0" w:space="0" w:color="auto"/>
          </w:divBdr>
        </w:div>
        <w:div w:id="1400202966">
          <w:marLeft w:val="0"/>
          <w:marRight w:val="0"/>
          <w:marTop w:val="0"/>
          <w:marBottom w:val="0"/>
          <w:divBdr>
            <w:top w:val="none" w:sz="0" w:space="0" w:color="auto"/>
            <w:left w:val="none" w:sz="0" w:space="0" w:color="auto"/>
            <w:bottom w:val="none" w:sz="0" w:space="0" w:color="auto"/>
            <w:right w:val="none" w:sz="0" w:space="0" w:color="auto"/>
          </w:divBdr>
        </w:div>
        <w:div w:id="901407322">
          <w:marLeft w:val="0"/>
          <w:marRight w:val="0"/>
          <w:marTop w:val="0"/>
          <w:marBottom w:val="0"/>
          <w:divBdr>
            <w:top w:val="none" w:sz="0" w:space="0" w:color="auto"/>
            <w:left w:val="none" w:sz="0" w:space="0" w:color="auto"/>
            <w:bottom w:val="none" w:sz="0" w:space="0" w:color="auto"/>
            <w:right w:val="none" w:sz="0" w:space="0" w:color="auto"/>
          </w:divBdr>
        </w:div>
        <w:div w:id="825778244">
          <w:marLeft w:val="0"/>
          <w:marRight w:val="0"/>
          <w:marTop w:val="0"/>
          <w:marBottom w:val="0"/>
          <w:divBdr>
            <w:top w:val="none" w:sz="0" w:space="0" w:color="auto"/>
            <w:left w:val="none" w:sz="0" w:space="0" w:color="auto"/>
            <w:bottom w:val="none" w:sz="0" w:space="0" w:color="auto"/>
            <w:right w:val="none" w:sz="0" w:space="0" w:color="auto"/>
          </w:divBdr>
        </w:div>
        <w:div w:id="720053064">
          <w:marLeft w:val="0"/>
          <w:marRight w:val="0"/>
          <w:marTop w:val="0"/>
          <w:marBottom w:val="0"/>
          <w:divBdr>
            <w:top w:val="none" w:sz="0" w:space="0" w:color="auto"/>
            <w:left w:val="none" w:sz="0" w:space="0" w:color="auto"/>
            <w:bottom w:val="none" w:sz="0" w:space="0" w:color="auto"/>
            <w:right w:val="none" w:sz="0" w:space="0" w:color="auto"/>
          </w:divBdr>
        </w:div>
        <w:div w:id="27460077">
          <w:marLeft w:val="0"/>
          <w:marRight w:val="0"/>
          <w:marTop w:val="0"/>
          <w:marBottom w:val="0"/>
          <w:divBdr>
            <w:top w:val="none" w:sz="0" w:space="0" w:color="auto"/>
            <w:left w:val="none" w:sz="0" w:space="0" w:color="auto"/>
            <w:bottom w:val="none" w:sz="0" w:space="0" w:color="auto"/>
            <w:right w:val="none" w:sz="0" w:space="0" w:color="auto"/>
          </w:divBdr>
        </w:div>
        <w:div w:id="1628201215">
          <w:marLeft w:val="0"/>
          <w:marRight w:val="0"/>
          <w:marTop w:val="0"/>
          <w:marBottom w:val="0"/>
          <w:divBdr>
            <w:top w:val="none" w:sz="0" w:space="0" w:color="auto"/>
            <w:left w:val="none" w:sz="0" w:space="0" w:color="auto"/>
            <w:bottom w:val="none" w:sz="0" w:space="0" w:color="auto"/>
            <w:right w:val="none" w:sz="0" w:space="0" w:color="auto"/>
          </w:divBdr>
        </w:div>
        <w:div w:id="1082916938">
          <w:marLeft w:val="0"/>
          <w:marRight w:val="0"/>
          <w:marTop w:val="0"/>
          <w:marBottom w:val="0"/>
          <w:divBdr>
            <w:top w:val="none" w:sz="0" w:space="0" w:color="auto"/>
            <w:left w:val="none" w:sz="0" w:space="0" w:color="auto"/>
            <w:bottom w:val="none" w:sz="0" w:space="0" w:color="auto"/>
            <w:right w:val="none" w:sz="0" w:space="0" w:color="auto"/>
          </w:divBdr>
        </w:div>
        <w:div w:id="287518133">
          <w:marLeft w:val="0"/>
          <w:marRight w:val="0"/>
          <w:marTop w:val="0"/>
          <w:marBottom w:val="0"/>
          <w:divBdr>
            <w:top w:val="none" w:sz="0" w:space="0" w:color="auto"/>
            <w:left w:val="none" w:sz="0" w:space="0" w:color="auto"/>
            <w:bottom w:val="none" w:sz="0" w:space="0" w:color="auto"/>
            <w:right w:val="none" w:sz="0" w:space="0" w:color="auto"/>
          </w:divBdr>
        </w:div>
        <w:div w:id="456146332">
          <w:marLeft w:val="0"/>
          <w:marRight w:val="0"/>
          <w:marTop w:val="0"/>
          <w:marBottom w:val="0"/>
          <w:divBdr>
            <w:top w:val="none" w:sz="0" w:space="0" w:color="auto"/>
            <w:left w:val="none" w:sz="0" w:space="0" w:color="auto"/>
            <w:bottom w:val="none" w:sz="0" w:space="0" w:color="auto"/>
            <w:right w:val="none" w:sz="0" w:space="0" w:color="auto"/>
          </w:divBdr>
        </w:div>
        <w:div w:id="521404598">
          <w:marLeft w:val="0"/>
          <w:marRight w:val="0"/>
          <w:marTop w:val="0"/>
          <w:marBottom w:val="0"/>
          <w:divBdr>
            <w:top w:val="none" w:sz="0" w:space="0" w:color="auto"/>
            <w:left w:val="none" w:sz="0" w:space="0" w:color="auto"/>
            <w:bottom w:val="none" w:sz="0" w:space="0" w:color="auto"/>
            <w:right w:val="none" w:sz="0" w:space="0" w:color="auto"/>
          </w:divBdr>
        </w:div>
        <w:div w:id="1523127203">
          <w:marLeft w:val="0"/>
          <w:marRight w:val="0"/>
          <w:marTop w:val="0"/>
          <w:marBottom w:val="0"/>
          <w:divBdr>
            <w:top w:val="none" w:sz="0" w:space="0" w:color="auto"/>
            <w:left w:val="none" w:sz="0" w:space="0" w:color="auto"/>
            <w:bottom w:val="none" w:sz="0" w:space="0" w:color="auto"/>
            <w:right w:val="none" w:sz="0" w:space="0" w:color="auto"/>
          </w:divBdr>
        </w:div>
        <w:div w:id="1615164096">
          <w:marLeft w:val="0"/>
          <w:marRight w:val="0"/>
          <w:marTop w:val="0"/>
          <w:marBottom w:val="0"/>
          <w:divBdr>
            <w:top w:val="none" w:sz="0" w:space="0" w:color="auto"/>
            <w:left w:val="none" w:sz="0" w:space="0" w:color="auto"/>
            <w:bottom w:val="none" w:sz="0" w:space="0" w:color="auto"/>
            <w:right w:val="none" w:sz="0" w:space="0" w:color="auto"/>
          </w:divBdr>
        </w:div>
        <w:div w:id="1490248270">
          <w:marLeft w:val="0"/>
          <w:marRight w:val="0"/>
          <w:marTop w:val="0"/>
          <w:marBottom w:val="0"/>
          <w:divBdr>
            <w:top w:val="none" w:sz="0" w:space="0" w:color="auto"/>
            <w:left w:val="none" w:sz="0" w:space="0" w:color="auto"/>
            <w:bottom w:val="none" w:sz="0" w:space="0" w:color="auto"/>
            <w:right w:val="none" w:sz="0" w:space="0" w:color="auto"/>
          </w:divBdr>
        </w:div>
        <w:div w:id="1686856419">
          <w:marLeft w:val="0"/>
          <w:marRight w:val="0"/>
          <w:marTop w:val="0"/>
          <w:marBottom w:val="0"/>
          <w:divBdr>
            <w:top w:val="none" w:sz="0" w:space="0" w:color="auto"/>
            <w:left w:val="none" w:sz="0" w:space="0" w:color="auto"/>
            <w:bottom w:val="none" w:sz="0" w:space="0" w:color="auto"/>
            <w:right w:val="none" w:sz="0" w:space="0" w:color="auto"/>
          </w:divBdr>
        </w:div>
        <w:div w:id="1378554826">
          <w:marLeft w:val="0"/>
          <w:marRight w:val="0"/>
          <w:marTop w:val="0"/>
          <w:marBottom w:val="0"/>
          <w:divBdr>
            <w:top w:val="none" w:sz="0" w:space="0" w:color="auto"/>
            <w:left w:val="none" w:sz="0" w:space="0" w:color="auto"/>
            <w:bottom w:val="none" w:sz="0" w:space="0" w:color="auto"/>
            <w:right w:val="none" w:sz="0" w:space="0" w:color="auto"/>
          </w:divBdr>
        </w:div>
        <w:div w:id="864906465">
          <w:marLeft w:val="0"/>
          <w:marRight w:val="0"/>
          <w:marTop w:val="0"/>
          <w:marBottom w:val="0"/>
          <w:divBdr>
            <w:top w:val="none" w:sz="0" w:space="0" w:color="auto"/>
            <w:left w:val="none" w:sz="0" w:space="0" w:color="auto"/>
            <w:bottom w:val="none" w:sz="0" w:space="0" w:color="auto"/>
            <w:right w:val="none" w:sz="0" w:space="0" w:color="auto"/>
          </w:divBdr>
        </w:div>
        <w:div w:id="365301065">
          <w:marLeft w:val="0"/>
          <w:marRight w:val="0"/>
          <w:marTop w:val="0"/>
          <w:marBottom w:val="0"/>
          <w:divBdr>
            <w:top w:val="none" w:sz="0" w:space="0" w:color="auto"/>
            <w:left w:val="none" w:sz="0" w:space="0" w:color="auto"/>
            <w:bottom w:val="none" w:sz="0" w:space="0" w:color="auto"/>
            <w:right w:val="none" w:sz="0" w:space="0" w:color="auto"/>
          </w:divBdr>
        </w:div>
        <w:div w:id="976567784">
          <w:marLeft w:val="0"/>
          <w:marRight w:val="0"/>
          <w:marTop w:val="0"/>
          <w:marBottom w:val="0"/>
          <w:divBdr>
            <w:top w:val="none" w:sz="0" w:space="0" w:color="auto"/>
            <w:left w:val="none" w:sz="0" w:space="0" w:color="auto"/>
            <w:bottom w:val="none" w:sz="0" w:space="0" w:color="auto"/>
            <w:right w:val="none" w:sz="0" w:space="0" w:color="auto"/>
          </w:divBdr>
        </w:div>
        <w:div w:id="63645686">
          <w:marLeft w:val="0"/>
          <w:marRight w:val="0"/>
          <w:marTop w:val="0"/>
          <w:marBottom w:val="0"/>
          <w:divBdr>
            <w:top w:val="none" w:sz="0" w:space="0" w:color="auto"/>
            <w:left w:val="none" w:sz="0" w:space="0" w:color="auto"/>
            <w:bottom w:val="none" w:sz="0" w:space="0" w:color="auto"/>
            <w:right w:val="none" w:sz="0" w:space="0" w:color="auto"/>
          </w:divBdr>
        </w:div>
        <w:div w:id="682438652">
          <w:marLeft w:val="0"/>
          <w:marRight w:val="0"/>
          <w:marTop w:val="0"/>
          <w:marBottom w:val="0"/>
          <w:divBdr>
            <w:top w:val="none" w:sz="0" w:space="0" w:color="auto"/>
            <w:left w:val="none" w:sz="0" w:space="0" w:color="auto"/>
            <w:bottom w:val="none" w:sz="0" w:space="0" w:color="auto"/>
            <w:right w:val="none" w:sz="0" w:space="0" w:color="auto"/>
          </w:divBdr>
        </w:div>
        <w:div w:id="1973095018">
          <w:marLeft w:val="0"/>
          <w:marRight w:val="0"/>
          <w:marTop w:val="0"/>
          <w:marBottom w:val="0"/>
          <w:divBdr>
            <w:top w:val="none" w:sz="0" w:space="0" w:color="auto"/>
            <w:left w:val="none" w:sz="0" w:space="0" w:color="auto"/>
            <w:bottom w:val="none" w:sz="0" w:space="0" w:color="auto"/>
            <w:right w:val="none" w:sz="0" w:space="0" w:color="auto"/>
          </w:divBdr>
        </w:div>
        <w:div w:id="62721626">
          <w:marLeft w:val="0"/>
          <w:marRight w:val="0"/>
          <w:marTop w:val="0"/>
          <w:marBottom w:val="0"/>
          <w:divBdr>
            <w:top w:val="none" w:sz="0" w:space="0" w:color="auto"/>
            <w:left w:val="none" w:sz="0" w:space="0" w:color="auto"/>
            <w:bottom w:val="none" w:sz="0" w:space="0" w:color="auto"/>
            <w:right w:val="none" w:sz="0" w:space="0" w:color="auto"/>
          </w:divBdr>
        </w:div>
        <w:div w:id="264115145">
          <w:marLeft w:val="0"/>
          <w:marRight w:val="0"/>
          <w:marTop w:val="0"/>
          <w:marBottom w:val="0"/>
          <w:divBdr>
            <w:top w:val="none" w:sz="0" w:space="0" w:color="auto"/>
            <w:left w:val="none" w:sz="0" w:space="0" w:color="auto"/>
            <w:bottom w:val="none" w:sz="0" w:space="0" w:color="auto"/>
            <w:right w:val="none" w:sz="0" w:space="0" w:color="auto"/>
          </w:divBdr>
        </w:div>
        <w:div w:id="336659833">
          <w:marLeft w:val="0"/>
          <w:marRight w:val="0"/>
          <w:marTop w:val="0"/>
          <w:marBottom w:val="0"/>
          <w:divBdr>
            <w:top w:val="none" w:sz="0" w:space="0" w:color="auto"/>
            <w:left w:val="none" w:sz="0" w:space="0" w:color="auto"/>
            <w:bottom w:val="none" w:sz="0" w:space="0" w:color="auto"/>
            <w:right w:val="none" w:sz="0" w:space="0" w:color="auto"/>
          </w:divBdr>
        </w:div>
        <w:div w:id="1912963002">
          <w:marLeft w:val="0"/>
          <w:marRight w:val="0"/>
          <w:marTop w:val="0"/>
          <w:marBottom w:val="0"/>
          <w:divBdr>
            <w:top w:val="none" w:sz="0" w:space="0" w:color="auto"/>
            <w:left w:val="none" w:sz="0" w:space="0" w:color="auto"/>
            <w:bottom w:val="none" w:sz="0" w:space="0" w:color="auto"/>
            <w:right w:val="none" w:sz="0" w:space="0" w:color="auto"/>
          </w:divBdr>
        </w:div>
        <w:div w:id="800151042">
          <w:marLeft w:val="0"/>
          <w:marRight w:val="0"/>
          <w:marTop w:val="0"/>
          <w:marBottom w:val="0"/>
          <w:divBdr>
            <w:top w:val="none" w:sz="0" w:space="0" w:color="auto"/>
            <w:left w:val="none" w:sz="0" w:space="0" w:color="auto"/>
            <w:bottom w:val="none" w:sz="0" w:space="0" w:color="auto"/>
            <w:right w:val="none" w:sz="0" w:space="0" w:color="auto"/>
          </w:divBdr>
        </w:div>
      </w:divsChild>
    </w:div>
    <w:div w:id="772474293">
      <w:bodyDiv w:val="1"/>
      <w:marLeft w:val="0"/>
      <w:marRight w:val="0"/>
      <w:marTop w:val="0"/>
      <w:marBottom w:val="0"/>
      <w:divBdr>
        <w:top w:val="none" w:sz="0" w:space="0" w:color="auto"/>
        <w:left w:val="none" w:sz="0" w:space="0" w:color="auto"/>
        <w:bottom w:val="none" w:sz="0" w:space="0" w:color="auto"/>
        <w:right w:val="none" w:sz="0" w:space="0" w:color="auto"/>
      </w:divBdr>
      <w:divsChild>
        <w:div w:id="2024017675">
          <w:marLeft w:val="0"/>
          <w:marRight w:val="0"/>
          <w:marTop w:val="0"/>
          <w:marBottom w:val="0"/>
          <w:divBdr>
            <w:top w:val="none" w:sz="0" w:space="0" w:color="auto"/>
            <w:left w:val="none" w:sz="0" w:space="0" w:color="auto"/>
            <w:bottom w:val="none" w:sz="0" w:space="0" w:color="auto"/>
            <w:right w:val="none" w:sz="0" w:space="0" w:color="auto"/>
          </w:divBdr>
        </w:div>
      </w:divsChild>
    </w:div>
    <w:div w:id="794910037">
      <w:bodyDiv w:val="1"/>
      <w:marLeft w:val="0"/>
      <w:marRight w:val="0"/>
      <w:marTop w:val="0"/>
      <w:marBottom w:val="0"/>
      <w:divBdr>
        <w:top w:val="none" w:sz="0" w:space="0" w:color="auto"/>
        <w:left w:val="none" w:sz="0" w:space="0" w:color="auto"/>
        <w:bottom w:val="none" w:sz="0" w:space="0" w:color="auto"/>
        <w:right w:val="none" w:sz="0" w:space="0" w:color="auto"/>
      </w:divBdr>
    </w:div>
    <w:div w:id="855342409">
      <w:bodyDiv w:val="1"/>
      <w:marLeft w:val="0"/>
      <w:marRight w:val="0"/>
      <w:marTop w:val="0"/>
      <w:marBottom w:val="0"/>
      <w:divBdr>
        <w:top w:val="none" w:sz="0" w:space="0" w:color="auto"/>
        <w:left w:val="none" w:sz="0" w:space="0" w:color="auto"/>
        <w:bottom w:val="none" w:sz="0" w:space="0" w:color="auto"/>
        <w:right w:val="none" w:sz="0" w:space="0" w:color="auto"/>
      </w:divBdr>
    </w:div>
    <w:div w:id="936329214">
      <w:bodyDiv w:val="1"/>
      <w:marLeft w:val="0"/>
      <w:marRight w:val="0"/>
      <w:marTop w:val="0"/>
      <w:marBottom w:val="0"/>
      <w:divBdr>
        <w:top w:val="none" w:sz="0" w:space="0" w:color="auto"/>
        <w:left w:val="none" w:sz="0" w:space="0" w:color="auto"/>
        <w:bottom w:val="none" w:sz="0" w:space="0" w:color="auto"/>
        <w:right w:val="none" w:sz="0" w:space="0" w:color="auto"/>
      </w:divBdr>
    </w:div>
    <w:div w:id="985167439">
      <w:bodyDiv w:val="1"/>
      <w:marLeft w:val="0"/>
      <w:marRight w:val="0"/>
      <w:marTop w:val="0"/>
      <w:marBottom w:val="0"/>
      <w:divBdr>
        <w:top w:val="none" w:sz="0" w:space="0" w:color="auto"/>
        <w:left w:val="none" w:sz="0" w:space="0" w:color="auto"/>
        <w:bottom w:val="none" w:sz="0" w:space="0" w:color="auto"/>
        <w:right w:val="none" w:sz="0" w:space="0" w:color="auto"/>
      </w:divBdr>
    </w:div>
    <w:div w:id="1010063789">
      <w:bodyDiv w:val="1"/>
      <w:marLeft w:val="0"/>
      <w:marRight w:val="0"/>
      <w:marTop w:val="0"/>
      <w:marBottom w:val="0"/>
      <w:divBdr>
        <w:top w:val="none" w:sz="0" w:space="0" w:color="auto"/>
        <w:left w:val="none" w:sz="0" w:space="0" w:color="auto"/>
        <w:bottom w:val="none" w:sz="0" w:space="0" w:color="auto"/>
        <w:right w:val="none" w:sz="0" w:space="0" w:color="auto"/>
      </w:divBdr>
    </w:div>
    <w:div w:id="1062292517">
      <w:bodyDiv w:val="1"/>
      <w:marLeft w:val="0"/>
      <w:marRight w:val="0"/>
      <w:marTop w:val="0"/>
      <w:marBottom w:val="0"/>
      <w:divBdr>
        <w:top w:val="none" w:sz="0" w:space="0" w:color="auto"/>
        <w:left w:val="none" w:sz="0" w:space="0" w:color="auto"/>
        <w:bottom w:val="none" w:sz="0" w:space="0" w:color="auto"/>
        <w:right w:val="none" w:sz="0" w:space="0" w:color="auto"/>
      </w:divBdr>
      <w:divsChild>
        <w:div w:id="1739746056">
          <w:marLeft w:val="0"/>
          <w:marRight w:val="0"/>
          <w:marTop w:val="0"/>
          <w:marBottom w:val="0"/>
          <w:divBdr>
            <w:top w:val="none" w:sz="0" w:space="0" w:color="auto"/>
            <w:left w:val="none" w:sz="0" w:space="0" w:color="auto"/>
            <w:bottom w:val="none" w:sz="0" w:space="0" w:color="auto"/>
            <w:right w:val="none" w:sz="0" w:space="0" w:color="auto"/>
          </w:divBdr>
        </w:div>
      </w:divsChild>
    </w:div>
    <w:div w:id="1088382903">
      <w:bodyDiv w:val="1"/>
      <w:marLeft w:val="0"/>
      <w:marRight w:val="0"/>
      <w:marTop w:val="0"/>
      <w:marBottom w:val="0"/>
      <w:divBdr>
        <w:top w:val="none" w:sz="0" w:space="0" w:color="auto"/>
        <w:left w:val="none" w:sz="0" w:space="0" w:color="auto"/>
        <w:bottom w:val="none" w:sz="0" w:space="0" w:color="auto"/>
        <w:right w:val="none" w:sz="0" w:space="0" w:color="auto"/>
      </w:divBdr>
    </w:div>
    <w:div w:id="1146246011">
      <w:bodyDiv w:val="1"/>
      <w:marLeft w:val="0"/>
      <w:marRight w:val="0"/>
      <w:marTop w:val="0"/>
      <w:marBottom w:val="0"/>
      <w:divBdr>
        <w:top w:val="none" w:sz="0" w:space="0" w:color="auto"/>
        <w:left w:val="none" w:sz="0" w:space="0" w:color="auto"/>
        <w:bottom w:val="none" w:sz="0" w:space="0" w:color="auto"/>
        <w:right w:val="none" w:sz="0" w:space="0" w:color="auto"/>
      </w:divBdr>
      <w:divsChild>
        <w:div w:id="1348093048">
          <w:marLeft w:val="0"/>
          <w:marRight w:val="0"/>
          <w:marTop w:val="0"/>
          <w:marBottom w:val="0"/>
          <w:divBdr>
            <w:top w:val="none" w:sz="0" w:space="0" w:color="auto"/>
            <w:left w:val="none" w:sz="0" w:space="0" w:color="auto"/>
            <w:bottom w:val="none" w:sz="0" w:space="0" w:color="auto"/>
            <w:right w:val="none" w:sz="0" w:space="0" w:color="auto"/>
          </w:divBdr>
        </w:div>
      </w:divsChild>
    </w:div>
    <w:div w:id="1219823045">
      <w:bodyDiv w:val="1"/>
      <w:marLeft w:val="0"/>
      <w:marRight w:val="0"/>
      <w:marTop w:val="0"/>
      <w:marBottom w:val="0"/>
      <w:divBdr>
        <w:top w:val="none" w:sz="0" w:space="0" w:color="auto"/>
        <w:left w:val="none" w:sz="0" w:space="0" w:color="auto"/>
        <w:bottom w:val="none" w:sz="0" w:space="0" w:color="auto"/>
        <w:right w:val="none" w:sz="0" w:space="0" w:color="auto"/>
      </w:divBdr>
    </w:div>
    <w:div w:id="1288855870">
      <w:bodyDiv w:val="1"/>
      <w:marLeft w:val="0"/>
      <w:marRight w:val="0"/>
      <w:marTop w:val="0"/>
      <w:marBottom w:val="0"/>
      <w:divBdr>
        <w:top w:val="none" w:sz="0" w:space="0" w:color="auto"/>
        <w:left w:val="none" w:sz="0" w:space="0" w:color="auto"/>
        <w:bottom w:val="none" w:sz="0" w:space="0" w:color="auto"/>
        <w:right w:val="none" w:sz="0" w:space="0" w:color="auto"/>
      </w:divBdr>
    </w:div>
    <w:div w:id="1348167306">
      <w:bodyDiv w:val="1"/>
      <w:marLeft w:val="0"/>
      <w:marRight w:val="0"/>
      <w:marTop w:val="0"/>
      <w:marBottom w:val="0"/>
      <w:divBdr>
        <w:top w:val="none" w:sz="0" w:space="0" w:color="auto"/>
        <w:left w:val="none" w:sz="0" w:space="0" w:color="auto"/>
        <w:bottom w:val="none" w:sz="0" w:space="0" w:color="auto"/>
        <w:right w:val="none" w:sz="0" w:space="0" w:color="auto"/>
      </w:divBdr>
    </w:div>
    <w:div w:id="1389841922">
      <w:bodyDiv w:val="1"/>
      <w:marLeft w:val="0"/>
      <w:marRight w:val="0"/>
      <w:marTop w:val="0"/>
      <w:marBottom w:val="0"/>
      <w:divBdr>
        <w:top w:val="none" w:sz="0" w:space="0" w:color="auto"/>
        <w:left w:val="none" w:sz="0" w:space="0" w:color="auto"/>
        <w:bottom w:val="none" w:sz="0" w:space="0" w:color="auto"/>
        <w:right w:val="none" w:sz="0" w:space="0" w:color="auto"/>
      </w:divBdr>
    </w:div>
    <w:div w:id="1430658156">
      <w:bodyDiv w:val="1"/>
      <w:marLeft w:val="0"/>
      <w:marRight w:val="0"/>
      <w:marTop w:val="0"/>
      <w:marBottom w:val="0"/>
      <w:divBdr>
        <w:top w:val="none" w:sz="0" w:space="0" w:color="auto"/>
        <w:left w:val="none" w:sz="0" w:space="0" w:color="auto"/>
        <w:bottom w:val="none" w:sz="0" w:space="0" w:color="auto"/>
        <w:right w:val="none" w:sz="0" w:space="0" w:color="auto"/>
      </w:divBdr>
    </w:div>
    <w:div w:id="1456489551">
      <w:bodyDiv w:val="1"/>
      <w:marLeft w:val="0"/>
      <w:marRight w:val="0"/>
      <w:marTop w:val="0"/>
      <w:marBottom w:val="0"/>
      <w:divBdr>
        <w:top w:val="none" w:sz="0" w:space="0" w:color="auto"/>
        <w:left w:val="none" w:sz="0" w:space="0" w:color="auto"/>
        <w:bottom w:val="none" w:sz="0" w:space="0" w:color="auto"/>
        <w:right w:val="none" w:sz="0" w:space="0" w:color="auto"/>
      </w:divBdr>
    </w:div>
    <w:div w:id="1458718935">
      <w:bodyDiv w:val="1"/>
      <w:marLeft w:val="0"/>
      <w:marRight w:val="0"/>
      <w:marTop w:val="0"/>
      <w:marBottom w:val="0"/>
      <w:divBdr>
        <w:top w:val="none" w:sz="0" w:space="0" w:color="auto"/>
        <w:left w:val="none" w:sz="0" w:space="0" w:color="auto"/>
        <w:bottom w:val="none" w:sz="0" w:space="0" w:color="auto"/>
        <w:right w:val="none" w:sz="0" w:space="0" w:color="auto"/>
      </w:divBdr>
    </w:div>
    <w:div w:id="1671177143">
      <w:bodyDiv w:val="1"/>
      <w:marLeft w:val="0"/>
      <w:marRight w:val="0"/>
      <w:marTop w:val="0"/>
      <w:marBottom w:val="0"/>
      <w:divBdr>
        <w:top w:val="none" w:sz="0" w:space="0" w:color="auto"/>
        <w:left w:val="none" w:sz="0" w:space="0" w:color="auto"/>
        <w:bottom w:val="none" w:sz="0" w:space="0" w:color="auto"/>
        <w:right w:val="none" w:sz="0" w:space="0" w:color="auto"/>
      </w:divBdr>
    </w:div>
    <w:div w:id="1758599778">
      <w:bodyDiv w:val="1"/>
      <w:marLeft w:val="0"/>
      <w:marRight w:val="0"/>
      <w:marTop w:val="0"/>
      <w:marBottom w:val="0"/>
      <w:divBdr>
        <w:top w:val="none" w:sz="0" w:space="0" w:color="auto"/>
        <w:left w:val="none" w:sz="0" w:space="0" w:color="auto"/>
        <w:bottom w:val="none" w:sz="0" w:space="0" w:color="auto"/>
        <w:right w:val="none" w:sz="0" w:space="0" w:color="auto"/>
      </w:divBdr>
    </w:div>
    <w:div w:id="1876844635">
      <w:bodyDiv w:val="1"/>
      <w:marLeft w:val="0"/>
      <w:marRight w:val="0"/>
      <w:marTop w:val="0"/>
      <w:marBottom w:val="0"/>
      <w:divBdr>
        <w:top w:val="none" w:sz="0" w:space="0" w:color="auto"/>
        <w:left w:val="none" w:sz="0" w:space="0" w:color="auto"/>
        <w:bottom w:val="none" w:sz="0" w:space="0" w:color="auto"/>
        <w:right w:val="none" w:sz="0" w:space="0" w:color="auto"/>
      </w:divBdr>
      <w:divsChild>
        <w:div w:id="1312903617">
          <w:marLeft w:val="0"/>
          <w:marRight w:val="0"/>
          <w:marTop w:val="0"/>
          <w:marBottom w:val="0"/>
          <w:divBdr>
            <w:top w:val="none" w:sz="0" w:space="0" w:color="auto"/>
            <w:left w:val="none" w:sz="0" w:space="0" w:color="auto"/>
            <w:bottom w:val="none" w:sz="0" w:space="0" w:color="auto"/>
            <w:right w:val="none" w:sz="0" w:space="0" w:color="auto"/>
          </w:divBdr>
        </w:div>
      </w:divsChild>
    </w:div>
    <w:div w:id="1879858144">
      <w:bodyDiv w:val="1"/>
      <w:marLeft w:val="0"/>
      <w:marRight w:val="0"/>
      <w:marTop w:val="0"/>
      <w:marBottom w:val="0"/>
      <w:divBdr>
        <w:top w:val="none" w:sz="0" w:space="0" w:color="auto"/>
        <w:left w:val="none" w:sz="0" w:space="0" w:color="auto"/>
        <w:bottom w:val="none" w:sz="0" w:space="0" w:color="auto"/>
        <w:right w:val="none" w:sz="0" w:space="0" w:color="auto"/>
      </w:divBdr>
    </w:div>
    <w:div w:id="1945113240">
      <w:bodyDiv w:val="1"/>
      <w:marLeft w:val="0"/>
      <w:marRight w:val="0"/>
      <w:marTop w:val="0"/>
      <w:marBottom w:val="0"/>
      <w:divBdr>
        <w:top w:val="none" w:sz="0" w:space="0" w:color="auto"/>
        <w:left w:val="none" w:sz="0" w:space="0" w:color="auto"/>
        <w:bottom w:val="none" w:sz="0" w:space="0" w:color="auto"/>
        <w:right w:val="none" w:sz="0" w:space="0" w:color="auto"/>
      </w:divBdr>
    </w:div>
    <w:div w:id="1986155047">
      <w:bodyDiv w:val="1"/>
      <w:marLeft w:val="0"/>
      <w:marRight w:val="0"/>
      <w:marTop w:val="0"/>
      <w:marBottom w:val="0"/>
      <w:divBdr>
        <w:top w:val="none" w:sz="0" w:space="0" w:color="auto"/>
        <w:left w:val="none" w:sz="0" w:space="0" w:color="auto"/>
        <w:bottom w:val="none" w:sz="0" w:space="0" w:color="auto"/>
        <w:right w:val="none" w:sz="0" w:space="0" w:color="auto"/>
      </w:divBdr>
    </w:div>
    <w:div w:id="1993101072">
      <w:bodyDiv w:val="1"/>
      <w:marLeft w:val="0"/>
      <w:marRight w:val="0"/>
      <w:marTop w:val="0"/>
      <w:marBottom w:val="0"/>
      <w:divBdr>
        <w:top w:val="none" w:sz="0" w:space="0" w:color="auto"/>
        <w:left w:val="none" w:sz="0" w:space="0" w:color="auto"/>
        <w:bottom w:val="none" w:sz="0" w:space="0" w:color="auto"/>
        <w:right w:val="none" w:sz="0" w:space="0" w:color="auto"/>
      </w:divBdr>
    </w:div>
    <w:div w:id="1995446947">
      <w:bodyDiv w:val="1"/>
      <w:marLeft w:val="0"/>
      <w:marRight w:val="0"/>
      <w:marTop w:val="0"/>
      <w:marBottom w:val="0"/>
      <w:divBdr>
        <w:top w:val="none" w:sz="0" w:space="0" w:color="auto"/>
        <w:left w:val="none" w:sz="0" w:space="0" w:color="auto"/>
        <w:bottom w:val="none" w:sz="0" w:space="0" w:color="auto"/>
        <w:right w:val="none" w:sz="0" w:space="0" w:color="auto"/>
      </w:divBdr>
    </w:div>
    <w:div w:id="2067289637">
      <w:bodyDiv w:val="1"/>
      <w:marLeft w:val="0"/>
      <w:marRight w:val="0"/>
      <w:marTop w:val="0"/>
      <w:marBottom w:val="0"/>
      <w:divBdr>
        <w:top w:val="none" w:sz="0" w:space="0" w:color="auto"/>
        <w:left w:val="none" w:sz="0" w:space="0" w:color="auto"/>
        <w:bottom w:val="none" w:sz="0" w:space="0" w:color="auto"/>
        <w:right w:val="none" w:sz="0" w:space="0" w:color="auto"/>
      </w:divBdr>
    </w:div>
    <w:div w:id="2089617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117" Type="http://schemas.openxmlformats.org/officeDocument/2006/relationships/hyperlink" Target="http://www.plynstav.cz/pripojky.php" TargetMode="External"/><Relationship Id="rId21" Type="http://schemas.openxmlformats.org/officeDocument/2006/relationships/image" Target="media/image7.png"/><Relationship Id="rId42" Type="http://schemas.openxmlformats.org/officeDocument/2006/relationships/image" Target="media/image20.png"/><Relationship Id="rId47" Type="http://schemas.openxmlformats.org/officeDocument/2006/relationships/image" Target="media/image23.emf"/><Relationship Id="rId63" Type="http://schemas.openxmlformats.org/officeDocument/2006/relationships/image" Target="media/image28.emf"/><Relationship Id="rId68" Type="http://schemas.openxmlformats.org/officeDocument/2006/relationships/image" Target="media/image32.emf"/><Relationship Id="rId84" Type="http://schemas.openxmlformats.org/officeDocument/2006/relationships/image" Target="media/image41.emf"/><Relationship Id="rId89" Type="http://schemas.openxmlformats.org/officeDocument/2006/relationships/hyperlink" Target="http://www.abctehotenstvi.cz/txt/oxid-uhelnaty-nebezpecny-plyn-bez-barvy-a-zapachu" TargetMode="External"/><Relationship Id="rId112" Type="http://schemas.openxmlformats.org/officeDocument/2006/relationships/hyperlink" Target="https://www.mestokladno.cz/assets/File.ashx?id_org=6506&amp;id_dokumenty=1431029" TargetMode="External"/><Relationship Id="rId133" Type="http://schemas.openxmlformats.org/officeDocument/2006/relationships/hyperlink" Target="http://www.tzb-info.cz/casopisy/vystavba-mest-a-obci" TargetMode="External"/><Relationship Id="rId138" Type="http://schemas.openxmlformats.org/officeDocument/2006/relationships/hyperlink" Target="http://www.itest.cz/kotle/kotle_kondII.htm" TargetMode="External"/><Relationship Id="rId154" Type="http://schemas.openxmlformats.org/officeDocument/2006/relationships/image" Target="media/image60.png"/><Relationship Id="rId159" Type="http://schemas.openxmlformats.org/officeDocument/2006/relationships/image" Target="media/image63.png"/><Relationship Id="rId175" Type="http://schemas.openxmlformats.org/officeDocument/2006/relationships/hyperlink" Target="http://www.atrea.cz/cz/co-je-to-rekuperace" TargetMode="External"/><Relationship Id="rId170" Type="http://schemas.openxmlformats.org/officeDocument/2006/relationships/hyperlink" Target="http://www.eru.cz/dias-read_article.php?articleId=52" TargetMode="External"/><Relationship Id="rId16" Type="http://schemas.openxmlformats.org/officeDocument/2006/relationships/image" Target="media/image6.emf"/><Relationship Id="rId107" Type="http://schemas.openxmlformats.org/officeDocument/2006/relationships/image" Target="media/image54.png"/><Relationship Id="rId11" Type="http://schemas.openxmlformats.org/officeDocument/2006/relationships/hyperlink" Target="http://www.spsstavvm.cz/cs/pro-studenty/studijni-materialy/tzb/ing-poboril/a4-rocnik-rvp/" TargetMode="External"/><Relationship Id="rId32" Type="http://schemas.openxmlformats.org/officeDocument/2006/relationships/hyperlink" Target="http://www.rwe-gasstorage.cz/cs/stramberk/" TargetMode="External"/><Relationship Id="rId37" Type="http://schemas.openxmlformats.org/officeDocument/2006/relationships/image" Target="media/image16.jpeg"/><Relationship Id="rId53" Type="http://schemas.openxmlformats.org/officeDocument/2006/relationships/hyperlink" Target="https://www.youtube.com/watch?v=Bp9p3bmp3y4&amp;index=10&amp;list=PL7pNalwAKIIxjZV1wTTYe62-UuJqFo330" TargetMode="External"/><Relationship Id="rId58" Type="http://schemas.openxmlformats.org/officeDocument/2006/relationships/hyperlink" Target="http://www.filtrypitnevody.cz/proc-mit-ci-nemit-filtr/o-reverzni-osmoze/" TargetMode="External"/><Relationship Id="rId74" Type="http://schemas.openxmlformats.org/officeDocument/2006/relationships/image" Target="media/image35.emf"/><Relationship Id="rId79" Type="http://schemas.openxmlformats.org/officeDocument/2006/relationships/image" Target="media/image37.emf"/><Relationship Id="rId102" Type="http://schemas.openxmlformats.org/officeDocument/2006/relationships/hyperlink" Target="http://www.spsstavvm.cz/cs/pro-studenty/studijni-materialy/tzb/ing-poboril/a4-rocnik-rvp/plyn-t4-probirana-temata.html" TargetMode="External"/><Relationship Id="rId123" Type="http://schemas.openxmlformats.org/officeDocument/2006/relationships/hyperlink" Target="http://www.zemniplyn.cz/default.htm" TargetMode="External"/><Relationship Id="rId128" Type="http://schemas.openxmlformats.org/officeDocument/2006/relationships/hyperlink" Target="http://www.zemniplyn.cz/historie/default.htm" TargetMode="External"/><Relationship Id="rId144" Type="http://schemas.openxmlformats.org/officeDocument/2006/relationships/hyperlink" Target="http://www.plynoservis.cz/sluzby/79-teorie-kondenzace-u-kondenzanich-plynovych-kotl" TargetMode="External"/><Relationship Id="rId149" Type="http://schemas.openxmlformats.org/officeDocument/2006/relationships/hyperlink" Target="http://www.zemniplyn.cz/doprava/default.htm" TargetMode="External"/><Relationship Id="rId5" Type="http://schemas.openxmlformats.org/officeDocument/2006/relationships/webSettings" Target="webSettings.xml"/><Relationship Id="rId90" Type="http://schemas.openxmlformats.org/officeDocument/2006/relationships/hyperlink" Target="http://www.azrodina.cz/5475-karma-v-koupelne-kdy-hrozi-otrava-oxidem-uhelnatym-co" TargetMode="External"/><Relationship Id="rId95" Type="http://schemas.openxmlformats.org/officeDocument/2006/relationships/image" Target="media/image44.png"/><Relationship Id="rId160" Type="http://schemas.openxmlformats.org/officeDocument/2006/relationships/hyperlink" Target="http://www.cenyenergie.cz/plyn/" TargetMode="External"/><Relationship Id="rId165" Type="http://schemas.openxmlformats.org/officeDocument/2006/relationships/hyperlink" Target="http://kalkulator.tzb-info.cz/" TargetMode="External"/><Relationship Id="rId181" Type="http://schemas.openxmlformats.org/officeDocument/2006/relationships/image" Target="media/image67.png"/><Relationship Id="rId22" Type="http://schemas.openxmlformats.org/officeDocument/2006/relationships/image" Target="media/image8.emf"/><Relationship Id="rId27" Type="http://schemas.openxmlformats.org/officeDocument/2006/relationships/image" Target="media/image11.emf"/><Relationship Id="rId43" Type="http://schemas.openxmlformats.org/officeDocument/2006/relationships/image" Target="media/image21.png"/><Relationship Id="rId48" Type="http://schemas.openxmlformats.org/officeDocument/2006/relationships/image" Target="media/image24.emf"/><Relationship Id="rId64" Type="http://schemas.openxmlformats.org/officeDocument/2006/relationships/hyperlink" Target="http://www.hutira.cz" TargetMode="External"/><Relationship Id="rId69" Type="http://schemas.openxmlformats.org/officeDocument/2006/relationships/image" Target="media/image33.emf"/><Relationship Id="rId113" Type="http://schemas.openxmlformats.org/officeDocument/2006/relationships/hyperlink" Target="https://www.eon-distribuce.cz/dokumenty-ke-stazeni/plyn-2/formulare-ke-stazeni/zadost-o-pripojeni-k-distribucni-soustave/technicke-podminky-pro-vystavbu-plynovodnich-pripojek/Podminky_pro_vystavbu_pripojek_plyn.pdf" TargetMode="External"/><Relationship Id="rId118" Type="http://schemas.openxmlformats.org/officeDocument/2006/relationships/image" Target="media/image55.jpeg"/><Relationship Id="rId134" Type="http://schemas.openxmlformats.org/officeDocument/2006/relationships/hyperlink" Target="http://www.tzb-info.cz/6019-dvacet-jedna-duvodu-proc-si-vybrat-kondenzacni-kotel-wolf" TargetMode="External"/><Relationship Id="rId139" Type="http://schemas.openxmlformats.org/officeDocument/2006/relationships/hyperlink" Target="http://www.itest.cz/kotle/kotle_kond_pojmy.htm" TargetMode="External"/><Relationship Id="rId80" Type="http://schemas.openxmlformats.org/officeDocument/2006/relationships/image" Target="media/image38.emf"/><Relationship Id="rId85" Type="http://schemas.openxmlformats.org/officeDocument/2006/relationships/hyperlink" Target="http://www.blesk.cz/clanek/zpravy-udalosti/163341/napustil-si-vanu-a-zemrel-z-karmy-unikal-plyn.html" TargetMode="External"/><Relationship Id="rId150" Type="http://schemas.openxmlformats.org/officeDocument/2006/relationships/image" Target="media/image58.jpeg"/><Relationship Id="rId155" Type="http://schemas.openxmlformats.org/officeDocument/2006/relationships/hyperlink" Target="http://www.cenyenergie.cz/plyn/kalkulacka/" TargetMode="External"/><Relationship Id="rId171" Type="http://schemas.openxmlformats.org/officeDocument/2006/relationships/hyperlink" Target="http://www.eru.cz/dias-read_article.php?articleId=434" TargetMode="External"/><Relationship Id="rId176" Type="http://schemas.openxmlformats.org/officeDocument/2006/relationships/hyperlink" Target="http://www.atrea.cz/cz/teplovzdusne-vytapeni-vetrani-a-chlazeni" TargetMode="External"/><Relationship Id="rId12" Type="http://schemas.openxmlformats.org/officeDocument/2006/relationships/image" Target="media/image4.emf"/><Relationship Id="rId17" Type="http://schemas.openxmlformats.org/officeDocument/2006/relationships/hyperlink" Target="http://www.tzb-info.cz" TargetMode="External"/><Relationship Id="rId33" Type="http://schemas.openxmlformats.org/officeDocument/2006/relationships/hyperlink" Target="http://www.gascontrol.cz/" TargetMode="External"/><Relationship Id="rId38" Type="http://schemas.openxmlformats.org/officeDocument/2006/relationships/hyperlink" Target="http://www.fce.vutbr.cz/TZB/pocinkova.m/vytapeni_soubory/BT01_C12.pdf" TargetMode="External"/><Relationship Id="rId59" Type="http://schemas.openxmlformats.org/officeDocument/2006/relationships/hyperlink" Target="https://www.youtube.com/watch?v=S8yEY7TX6aA" TargetMode="External"/><Relationship Id="rId103" Type="http://schemas.openxmlformats.org/officeDocument/2006/relationships/image" Target="media/image50.png"/><Relationship Id="rId108" Type="http://schemas.openxmlformats.org/officeDocument/2006/relationships/hyperlink" Target="https://www.mestokladno.cz/napojeni-objektu-plynovou-pripojkou-pe-dle-technickych-pravidel-tpg-702-01/d-1431024" TargetMode="External"/><Relationship Id="rId124" Type="http://schemas.openxmlformats.org/officeDocument/2006/relationships/hyperlink" Target="http://www.zemniplyn.cz/doprava/" TargetMode="External"/><Relationship Id="rId129" Type="http://schemas.openxmlformats.org/officeDocument/2006/relationships/hyperlink" Target="http://www.zemniplyn.cz/historie/default.htm" TargetMode="External"/><Relationship Id="rId54" Type="http://schemas.openxmlformats.org/officeDocument/2006/relationships/hyperlink" Target="https://www.youtube.com/watch?v=UlcI_Nf8Zgk" TargetMode="External"/><Relationship Id="rId70" Type="http://schemas.openxmlformats.org/officeDocument/2006/relationships/hyperlink" Target="http://www.tzb-info.cz/5046-plynova-zarizeni-v-budovach-v" TargetMode="External"/><Relationship Id="rId75" Type="http://schemas.openxmlformats.org/officeDocument/2006/relationships/hyperlink" Target="http://uprt.vscht.cz/kminekm/mrt/F4/F4k45-prut.htm" TargetMode="External"/><Relationship Id="rId91" Type="http://schemas.openxmlformats.org/officeDocument/2006/relationships/hyperlink" Target="http://www.spsstavvm.cz/cs/pro-studenty/studijni-materialy/tzb/ing-poboril/a4-rocnik-rvp/plyn-t4-plynovodni-pripojka.html" TargetMode="External"/><Relationship Id="rId96" Type="http://schemas.openxmlformats.org/officeDocument/2006/relationships/image" Target="media/image45.png"/><Relationship Id="rId140" Type="http://schemas.openxmlformats.org/officeDocument/2006/relationships/hyperlink" Target="http://loskutak.nova.cz/clanek/zarizujeme/plynovy-kondenzacni-kotel.html" TargetMode="External"/><Relationship Id="rId145" Type="http://schemas.openxmlformats.org/officeDocument/2006/relationships/hyperlink" Target="http://www.plynoservis.org/kondenzacni_kotle.htm" TargetMode="External"/><Relationship Id="rId161" Type="http://schemas.openxmlformats.org/officeDocument/2006/relationships/image" Target="media/image64.png"/><Relationship Id="rId166" Type="http://schemas.openxmlformats.org/officeDocument/2006/relationships/hyperlink" Target="http://www.eon.cz/online/jakusetritzaenergie.php" TargetMode="External"/><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9.emf"/><Relationship Id="rId28" Type="http://schemas.openxmlformats.org/officeDocument/2006/relationships/image" Target="media/image12.emf"/><Relationship Id="rId49" Type="http://schemas.openxmlformats.org/officeDocument/2006/relationships/image" Target="media/image25.emf"/><Relationship Id="rId114" Type="http://schemas.openxmlformats.org/officeDocument/2006/relationships/hyperlink" Target="http://www.bernartice.cz/www/obecbernartice/fs/detail-ukonceni-pripojky-plynu-model-1-.pdf" TargetMode="External"/><Relationship Id="rId119" Type="http://schemas.openxmlformats.org/officeDocument/2006/relationships/image" Target="media/image56.png"/><Relationship Id="rId44" Type="http://schemas.openxmlformats.org/officeDocument/2006/relationships/hyperlink" Target="http://www.fce.vutbr.cz/TZB/pocinkova.m/vytapeni_soubory/BT01_C12.pdf" TargetMode="External"/><Relationship Id="rId60" Type="http://schemas.openxmlformats.org/officeDocument/2006/relationships/hyperlink" Target="https://www.youtube.com/watch?v=s6e-4Zpb2mg" TargetMode="External"/><Relationship Id="rId65" Type="http://schemas.openxmlformats.org/officeDocument/2006/relationships/image" Target="media/image29.emf"/><Relationship Id="rId81" Type="http://schemas.openxmlformats.org/officeDocument/2006/relationships/image" Target="media/image39.emf"/><Relationship Id="rId86" Type="http://schemas.openxmlformats.org/officeDocument/2006/relationships/hyperlink" Target="http://prazsky.denik.cz/zpravy_region/plynova-karma-desitky-mrtvych-rocne20090807.html" TargetMode="External"/><Relationship Id="rId130" Type="http://schemas.openxmlformats.org/officeDocument/2006/relationships/hyperlink" Target="http://www.zemniplyn.cz/historie/default.htm" TargetMode="External"/><Relationship Id="rId135" Type="http://schemas.openxmlformats.org/officeDocument/2006/relationships/hyperlink" Target="http://www.itest.cz/kotle/kotle_kondII.htm" TargetMode="External"/><Relationship Id="rId151" Type="http://schemas.openxmlformats.org/officeDocument/2006/relationships/image" Target="media/image59.jpeg"/><Relationship Id="rId156" Type="http://schemas.openxmlformats.org/officeDocument/2006/relationships/image" Target="media/image61.png"/><Relationship Id="rId177" Type="http://schemas.openxmlformats.org/officeDocument/2006/relationships/hyperlink" Target="http://www.atrea.cz/img/obytne/duplex_alfa/" TargetMode="Externa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hyperlink" Target="http://www.novinky.cz/krimi/313190-sefku-eru-vitaskovou-se-pry-nekdo-pokusil-zabit.html" TargetMode="External"/><Relationship Id="rId180" Type="http://schemas.openxmlformats.org/officeDocument/2006/relationships/image" Target="media/image66.png"/><Relationship Id="rId13" Type="http://schemas.openxmlformats.org/officeDocument/2006/relationships/hyperlink" Target="http://www.tzb-info.cz" TargetMode="External"/><Relationship Id="rId18" Type="http://schemas.openxmlformats.org/officeDocument/2006/relationships/hyperlink" Target="http://www.tzb-info.cz/5138-plynova-zarizeni-v-budovach-vii" TargetMode="External"/><Relationship Id="rId39" Type="http://schemas.openxmlformats.org/officeDocument/2006/relationships/image" Target="media/image17.png"/><Relationship Id="rId109" Type="http://schemas.openxmlformats.org/officeDocument/2006/relationships/hyperlink" Target="https://www.mestokladno.cz/assets/File.ashx?id_org=6506&amp;id_dokumenty=1431026" TargetMode="External"/><Relationship Id="rId34" Type="http://schemas.openxmlformats.org/officeDocument/2006/relationships/hyperlink" Target="http://www.gascontrol.cz" TargetMode="External"/><Relationship Id="rId50" Type="http://schemas.openxmlformats.org/officeDocument/2006/relationships/image" Target="media/image26.emf"/><Relationship Id="rId55" Type="http://schemas.openxmlformats.org/officeDocument/2006/relationships/hyperlink" Target="https://www.youtube.com/watch?v=SsvhZO23hEo&amp;list=PL7pNalwAKIIzWXi0pNAuIwIBpq0_F9Jx9" TargetMode="External"/><Relationship Id="rId76" Type="http://schemas.openxmlformats.org/officeDocument/2006/relationships/hyperlink" Target="http://cs.wikipedia.org/wiki/Plynom%C4%9Br" TargetMode="External"/><Relationship Id="rId97" Type="http://schemas.openxmlformats.org/officeDocument/2006/relationships/hyperlink" Target="http://fast10.vsb.cz/studijni-materialy/tzb-1/10.html" TargetMode="External"/><Relationship Id="rId104" Type="http://schemas.openxmlformats.org/officeDocument/2006/relationships/image" Target="media/image51.jpeg"/><Relationship Id="rId120" Type="http://schemas.openxmlformats.org/officeDocument/2006/relationships/hyperlink" Target="http://www.snizujeme.cz/slovnik/nn-nizke-napeti/" TargetMode="External"/><Relationship Id="rId125" Type="http://schemas.openxmlformats.org/officeDocument/2006/relationships/image" Target="media/image57.jpeg"/><Relationship Id="rId141" Type="http://schemas.openxmlformats.org/officeDocument/2006/relationships/hyperlink" Target="http://www.tzb-info.cz/1963-spalovaci-vlastnosti-zp-i" TargetMode="External"/><Relationship Id="rId146" Type="http://schemas.openxmlformats.org/officeDocument/2006/relationships/hyperlink" Target="http://www.tzb-info.cz/912-kondenzacni-kotel-pro-kazdeho-vi" TargetMode="External"/><Relationship Id="rId167" Type="http://schemas.openxmlformats.org/officeDocument/2006/relationships/hyperlink" Target="http://www.cezdistribuce.cz/cs/uvod.html" TargetMode="External"/><Relationship Id="rId7" Type="http://schemas.openxmlformats.org/officeDocument/2006/relationships/hyperlink" Target="http://www.tzb-info.cz/2019-plynove-spotrebice-i" TargetMode="External"/><Relationship Id="rId71" Type="http://schemas.openxmlformats.org/officeDocument/2006/relationships/hyperlink" Target="http://www.spsstavvm.cz/cs/pro-studenty/studijni-materialy/tzb/ing-poboril/a4-rocnik-rvp/" TargetMode="External"/><Relationship Id="rId92" Type="http://schemas.openxmlformats.org/officeDocument/2006/relationships/image" Target="media/image42.emf"/><Relationship Id="rId162" Type="http://schemas.openxmlformats.org/officeDocument/2006/relationships/hyperlink" Target="http://www.cenyenergie.cz/plyn/" TargetMode="External"/><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www.fce.vutbr.cz/TZB/pocinkova.m/vytapeni_soubory/BT01_C12.pdf" TargetMode="External"/><Relationship Id="rId24" Type="http://schemas.openxmlformats.org/officeDocument/2006/relationships/hyperlink" Target="http://www.spsstavvm.cz/cs/pro-studenty/studijni-materialy/tzb/ing-poboril/a4-rocnik-rvp/" TargetMode="External"/><Relationship Id="rId40" Type="http://schemas.openxmlformats.org/officeDocument/2006/relationships/image" Target="media/image18.png"/><Relationship Id="rId45" Type="http://schemas.openxmlformats.org/officeDocument/2006/relationships/hyperlink" Target="http://www.fce.vutbr.cz/TZB/pocinkova.m/vytapeni_soubory/BT01_C12.pdf" TargetMode="External"/><Relationship Id="rId66" Type="http://schemas.openxmlformats.org/officeDocument/2006/relationships/image" Target="media/image30.emf"/><Relationship Id="rId87" Type="http://schemas.openxmlformats.org/officeDocument/2006/relationships/hyperlink" Target="http://znojemsky.denik.cz/zlociny-a-soudy/kvuli-uniku-zplodin-z-karmy-zemrel-ve-znojme.html" TargetMode="External"/><Relationship Id="rId110" Type="http://schemas.openxmlformats.org/officeDocument/2006/relationships/hyperlink" Target="https://www.mestokladno.cz/assets/File.ashx?id_org=6506&amp;id_dokumenty=1431027" TargetMode="External"/><Relationship Id="rId115" Type="http://schemas.openxmlformats.org/officeDocument/2006/relationships/hyperlink" Target="https://www.gasnet.cz/cs/pripojeni-noveho-odberneho-mista/" TargetMode="External"/><Relationship Id="rId131" Type="http://schemas.openxmlformats.org/officeDocument/2006/relationships/hyperlink" Target="http://www.zemniplyn.cz/soustava/default.htm" TargetMode="External"/><Relationship Id="rId136" Type="http://schemas.openxmlformats.org/officeDocument/2006/relationships/hyperlink" Target="http://www.itest.cz/kotle/kotle_kond.htm" TargetMode="External"/><Relationship Id="rId157" Type="http://schemas.openxmlformats.org/officeDocument/2006/relationships/image" Target="media/image62.png"/><Relationship Id="rId178" Type="http://schemas.openxmlformats.org/officeDocument/2006/relationships/hyperlink" Target="http://www.tomegas.cz/co-je-propan-butan/" TargetMode="External"/><Relationship Id="rId61" Type="http://schemas.openxmlformats.org/officeDocument/2006/relationships/hyperlink" Target="http://www.upravenavoda.cz/reverzni-osmoza.html" TargetMode="External"/><Relationship Id="rId82" Type="http://schemas.openxmlformats.org/officeDocument/2006/relationships/hyperlink" Target="http://www.spsstavvm.cz/cs/pro-studenty/studijni-materialy/tzb/ing-poboril/a4-rocnik-rvp/" TargetMode="External"/><Relationship Id="rId152" Type="http://schemas.openxmlformats.org/officeDocument/2006/relationships/hyperlink" Target="http://www.ceskatelevize.cz/ivysilani/10424631852-technicke-divy-sveta/214382559390001-supertanker-na-zemni-plyn" TargetMode="External"/><Relationship Id="rId173" Type="http://schemas.openxmlformats.org/officeDocument/2006/relationships/hyperlink" Target="http://www.novinky.cz/krimi/307696-sefka-eru-ma-ochranku-kdosi-chtel-jeji-auto-vytlacit-ze-silnice.html" TargetMode="External"/><Relationship Id="rId19" Type="http://schemas.openxmlformats.org/officeDocument/2006/relationships/hyperlink" Target="http://www.tzb-info.cz/5138-plynova-zarizeni-v-budovach-vii" TargetMode="External"/><Relationship Id="rId14" Type="http://schemas.openxmlformats.org/officeDocument/2006/relationships/image" Target="media/image5.emf"/><Relationship Id="rId30" Type="http://schemas.openxmlformats.org/officeDocument/2006/relationships/image" Target="media/image13.emf"/><Relationship Id="rId35" Type="http://schemas.openxmlformats.org/officeDocument/2006/relationships/image" Target="media/image15.png"/><Relationship Id="rId56" Type="http://schemas.openxmlformats.org/officeDocument/2006/relationships/hyperlink" Target="https://cs.wikipedia.org/wiki/Reverzn%C3%AD_osm%C3%B3za" TargetMode="External"/><Relationship Id="rId77" Type="http://schemas.openxmlformats.org/officeDocument/2006/relationships/hyperlink" Target="http://www.spsstavvm.cz/cs/pro-studenty/studijni-materialy/tzb/ing-poboril/a4-rocnik-rvp/" TargetMode="External"/><Relationship Id="rId100" Type="http://schemas.openxmlformats.org/officeDocument/2006/relationships/image" Target="media/image48.png"/><Relationship Id="rId105" Type="http://schemas.openxmlformats.org/officeDocument/2006/relationships/image" Target="media/image52.png"/><Relationship Id="rId126" Type="http://schemas.openxmlformats.org/officeDocument/2006/relationships/hyperlink" Target="https://encrypted-tbn2.gstatic.com/images?q=tbn:ANd9GcQNEg30DN1gzp7N0-bVjWKxRfBQ54_9lkDaPLLnIC86GqnWUC5M" TargetMode="External"/><Relationship Id="rId147" Type="http://schemas.openxmlformats.org/officeDocument/2006/relationships/hyperlink" Target="http://www.itest.cz/old/kotle/kotle_kond_pojmy.htm" TargetMode="External"/><Relationship Id="rId168" Type="http://schemas.openxmlformats.org/officeDocument/2006/relationships/hyperlink" Target="http://www.eon.cz/cs/domacnosti/produkty-a-ceny-zemniho-plynu.shtml" TargetMode="External"/><Relationship Id="rId8" Type="http://schemas.openxmlformats.org/officeDocument/2006/relationships/hyperlink" Target="http://www.spsstavvm.cz/cs/pro-studenty/studijni-materialy/tzb/ing-poboril/a4-rocnik-rvp/" TargetMode="External"/><Relationship Id="rId51" Type="http://schemas.openxmlformats.org/officeDocument/2006/relationships/image" Target="media/image27.emf"/><Relationship Id="rId72" Type="http://schemas.openxmlformats.org/officeDocument/2006/relationships/image" Target="media/image34.emf"/><Relationship Id="rId93" Type="http://schemas.openxmlformats.org/officeDocument/2006/relationships/image" Target="media/image43.emf"/><Relationship Id="rId98" Type="http://schemas.openxmlformats.org/officeDocument/2006/relationships/image" Target="media/image46.emf"/><Relationship Id="rId121" Type="http://schemas.openxmlformats.org/officeDocument/2006/relationships/hyperlink" Target="http://www.zemniplyn.cz/default.htm" TargetMode="External"/><Relationship Id="rId142" Type="http://schemas.openxmlformats.org/officeDocument/2006/relationships/hyperlink" Target="http://www.tzb-info.cz/1980-spalovaci-vlastnosti-zp-ii" TargetMode="External"/><Relationship Id="rId163" Type="http://schemas.openxmlformats.org/officeDocument/2006/relationships/hyperlink" Target="http://www.rwe.cz/files/ceniky/ZP_CEN_STD_140101_RWE.pdf" TargetMode="External"/><Relationship Id="rId3" Type="http://schemas.openxmlformats.org/officeDocument/2006/relationships/styles" Target="styles.xml"/><Relationship Id="rId25" Type="http://schemas.openxmlformats.org/officeDocument/2006/relationships/hyperlink" Target="http://www.fce.vutbr.cz/TZB/pocinkova.m/BT01_C12.pdf" TargetMode="External"/><Relationship Id="rId46" Type="http://schemas.openxmlformats.org/officeDocument/2006/relationships/image" Target="media/image22.emf"/><Relationship Id="rId67" Type="http://schemas.openxmlformats.org/officeDocument/2006/relationships/image" Target="media/image31.emf"/><Relationship Id="rId116" Type="http://schemas.openxmlformats.org/officeDocument/2006/relationships/hyperlink" Target="http://www.radmil.cz/sluzby/pripojky-plynu" TargetMode="External"/><Relationship Id="rId137" Type="http://schemas.openxmlformats.org/officeDocument/2006/relationships/hyperlink" Target="http://www.itest.cz/kotle/kotle_kond_pojmy.htm" TargetMode="External"/><Relationship Id="rId158" Type="http://schemas.openxmlformats.org/officeDocument/2006/relationships/hyperlink" Target="http://energetika.tzb-info.cz/10878-jak-je-tezke-ziskat-zakazniky" TargetMode="External"/><Relationship Id="rId20" Type="http://schemas.openxmlformats.org/officeDocument/2006/relationships/hyperlink" Target="http://www.spsstavvm.cz/cs/pro-studenty/studijni-materialy/tzb/ing-poboril/a4-rocnik-rvp/" TargetMode="External"/><Relationship Id="rId41" Type="http://schemas.openxmlformats.org/officeDocument/2006/relationships/image" Target="media/image19.png"/><Relationship Id="rId62" Type="http://schemas.openxmlformats.org/officeDocument/2006/relationships/hyperlink" Target="http://www.reverzni-osmozy.cz/co-je-to-reverzni-osmoza-a25" TargetMode="External"/><Relationship Id="rId83" Type="http://schemas.openxmlformats.org/officeDocument/2006/relationships/image" Target="media/image40.emf"/><Relationship Id="rId88" Type="http://schemas.openxmlformats.org/officeDocument/2006/relationships/hyperlink" Target="http://www.novinky.cz/krimi/159863-plyn-z-karmy-zabil-skolaka-trem-technikum-hrozi-pet-let-vezeni.html" TargetMode="External"/><Relationship Id="rId111" Type="http://schemas.openxmlformats.org/officeDocument/2006/relationships/hyperlink" Target="https://www.mestokladno.cz/assets/File.ashx?id_org=6506&amp;id_dokumenty=1431028" TargetMode="External"/><Relationship Id="rId132" Type="http://schemas.openxmlformats.org/officeDocument/2006/relationships/hyperlink" Target="http://www.zemniplyn.cz/plyn/" TargetMode="External"/><Relationship Id="rId153" Type="http://schemas.openxmlformats.org/officeDocument/2006/relationships/hyperlink" Target="http://kalkulator.tzb-info.cz/" TargetMode="External"/><Relationship Id="rId174" Type="http://schemas.openxmlformats.org/officeDocument/2006/relationships/hyperlink" Target="http://www.ceskatelevize.cz/ivysilani/1097181328-udalosti/215411000100309/obsah/386201-nizsi-utraty-za-vytapeni" TargetMode="External"/><Relationship Id="rId179" Type="http://schemas.openxmlformats.org/officeDocument/2006/relationships/hyperlink" Target="http://www.primagas.cz/primagas/vlastnosti-lpg/" TargetMode="External"/><Relationship Id="rId15" Type="http://schemas.openxmlformats.org/officeDocument/2006/relationships/hyperlink" Target="http://www.tzb-info.cz/5138-plynova-zarizeni-v-budovach-vii" TargetMode="External"/><Relationship Id="rId36" Type="http://schemas.openxmlformats.org/officeDocument/2006/relationships/hyperlink" Target="http://www.rwe-gasstorage.cz/cs/mapa-zasobniku/" TargetMode="External"/><Relationship Id="rId57" Type="http://schemas.openxmlformats.org/officeDocument/2006/relationships/hyperlink" Target="http://voda.tzb-info.cz/vlastnosti-a-zdroje-vody/14589-zakladni-funkce-a-princip-reverzni-osmozy-ro" TargetMode="External"/><Relationship Id="rId106" Type="http://schemas.openxmlformats.org/officeDocument/2006/relationships/image" Target="media/image53.png"/><Relationship Id="rId127" Type="http://schemas.openxmlformats.org/officeDocument/2006/relationships/hyperlink" Target="http://www.zemniplyn.cz/doprava/" TargetMode="External"/><Relationship Id="rId10" Type="http://schemas.openxmlformats.org/officeDocument/2006/relationships/image" Target="media/image3.png"/><Relationship Id="rId31" Type="http://schemas.openxmlformats.org/officeDocument/2006/relationships/image" Target="media/image14.emf"/><Relationship Id="rId52" Type="http://schemas.openxmlformats.org/officeDocument/2006/relationships/hyperlink" Target="http://www.ytong.cz/cs/content/bez-popilku.php" TargetMode="External"/><Relationship Id="rId73" Type="http://schemas.openxmlformats.org/officeDocument/2006/relationships/hyperlink" Target="http://www.spsstavvm.cz/cs/pro-studenty/studijni-materialy/tzb/ing-poboril/a4-rocnik-rvp/" TargetMode="External"/><Relationship Id="rId78" Type="http://schemas.openxmlformats.org/officeDocument/2006/relationships/image" Target="media/image36.emf"/><Relationship Id="rId94" Type="http://schemas.openxmlformats.org/officeDocument/2006/relationships/hyperlink" Target="http://www.tzb-info.cz/docu/clanky/0049/004946o3.gif" TargetMode="External"/><Relationship Id="rId99" Type="http://schemas.openxmlformats.org/officeDocument/2006/relationships/image" Target="media/image47.gif"/><Relationship Id="rId101" Type="http://schemas.openxmlformats.org/officeDocument/2006/relationships/image" Target="media/image49.png"/><Relationship Id="rId122" Type="http://schemas.openxmlformats.org/officeDocument/2006/relationships/hyperlink" Target="http://www.zemniplyn.cz/default.htm" TargetMode="External"/><Relationship Id="rId143" Type="http://schemas.openxmlformats.org/officeDocument/2006/relationships/hyperlink" Target="http://www.tzb-info.cz/1921-zakladni-fyzikalni-vlastnosti-zp-i" TargetMode="External"/><Relationship Id="rId148" Type="http://schemas.openxmlformats.org/officeDocument/2006/relationships/hyperlink" Target="http://www.zemniplyn.cz/plyn/" TargetMode="External"/><Relationship Id="rId164" Type="http://schemas.openxmlformats.org/officeDocument/2006/relationships/image" Target="media/image65.emf"/><Relationship Id="rId169" Type="http://schemas.openxmlformats.org/officeDocument/2006/relationships/hyperlink" Target="http://www.eon.cz/cs/domacnosti/nenechte-se-nachytat.shtml"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FB1D1A-0043-4788-A01A-F0D7DEF6C4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100</Pages>
  <Words>10785</Words>
  <Characters>63633</Characters>
  <Application>Microsoft Office Word</Application>
  <DocSecurity>0</DocSecurity>
  <Lines>530</Lines>
  <Paragraphs>148</Paragraphs>
  <ScaleCrop>false</ScaleCrop>
  <HeadingPairs>
    <vt:vector size="2" baseType="variant">
      <vt:variant>
        <vt:lpstr>Název</vt:lpstr>
      </vt:variant>
      <vt:variant>
        <vt:i4>1</vt:i4>
      </vt:variant>
    </vt:vector>
  </HeadingPairs>
  <TitlesOfParts>
    <vt:vector size="1" baseType="lpstr">
      <vt:lpstr/>
    </vt:vector>
  </TitlesOfParts>
  <Company>spss</Company>
  <LinksUpToDate>false</LinksUpToDate>
  <CharactersWithSpaces>74270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poboril</dc:creator>
  <cp:lastModifiedBy>Petr Pobořil</cp:lastModifiedBy>
  <cp:revision>3</cp:revision>
  <cp:lastPrinted>2015-03-18T12:33:00Z</cp:lastPrinted>
  <dcterms:created xsi:type="dcterms:W3CDTF">2017-01-25T10:20:00Z</dcterms:created>
  <dcterms:modified xsi:type="dcterms:W3CDTF">2017-01-25T10:25:00Z</dcterms:modified>
</cp:coreProperties>
</file>