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BA6" w:rsidRDefault="00454BA6" w:rsidP="00454BA6">
      <w:pPr>
        <w:spacing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0FB9">
        <w:rPr>
          <w:rFonts w:ascii="Times New Roman" w:hAnsi="Times New Roman" w:cs="Times New Roman"/>
          <w:b/>
          <w:sz w:val="32"/>
          <w:szCs w:val="32"/>
        </w:rPr>
        <w:t xml:space="preserve">TÉMATA PRO </w:t>
      </w:r>
      <w:r>
        <w:rPr>
          <w:rFonts w:ascii="Times New Roman" w:hAnsi="Times New Roman" w:cs="Times New Roman"/>
          <w:b/>
          <w:sz w:val="32"/>
          <w:szCs w:val="32"/>
        </w:rPr>
        <w:t>POVINNOU</w:t>
      </w:r>
      <w:r w:rsidRPr="00C30FB9">
        <w:rPr>
          <w:rFonts w:ascii="Times New Roman" w:hAnsi="Times New Roman" w:cs="Times New Roman"/>
          <w:b/>
          <w:sz w:val="32"/>
          <w:szCs w:val="32"/>
        </w:rPr>
        <w:t xml:space="preserve"> ZKOUŠKU</w:t>
      </w:r>
      <w:r>
        <w:rPr>
          <w:rFonts w:ascii="Times New Roman" w:hAnsi="Times New Roman" w:cs="Times New Roman"/>
          <w:b/>
          <w:sz w:val="32"/>
          <w:szCs w:val="32"/>
        </w:rPr>
        <w:t xml:space="preserve"> PROFILOVÉ ČÁSTI MATURITNÍ ZKOUŠKY </w:t>
      </w:r>
    </w:p>
    <w:p w:rsidR="00454BA6" w:rsidRDefault="00454BA6" w:rsidP="00454BA6">
      <w:pPr>
        <w:spacing w:after="120" w:line="312" w:lineRule="auto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ZE SOUBORU ODBORNÝCH PŘEDMĚTŮ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2</w:t>
      </w:r>
    </w:p>
    <w:p w:rsidR="00454BA6" w:rsidRDefault="00454BA6" w:rsidP="00454BA6">
      <w:pPr>
        <w:spacing w:after="120" w:line="31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(ZDRAVOTNÍ TECHNIKA A ROZVOD A VYUŽITÍ PLYNU)</w:t>
      </w:r>
    </w:p>
    <w:p w:rsidR="00454BA6" w:rsidRDefault="00454BA6" w:rsidP="00454B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(Pořadí se neshoduje s číslováním témat u maturitní zkoušky.)</w:t>
      </w:r>
    </w:p>
    <w:p w:rsidR="00454BA6" w:rsidRPr="00DA0D25" w:rsidRDefault="00454BA6" w:rsidP="00454BA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4"/>
          <w:szCs w:val="24"/>
        </w:rPr>
      </w:pPr>
      <w:bookmarkStart w:id="0" w:name="Text4"/>
      <w:r w:rsidRPr="005E2B17">
        <w:rPr>
          <w:rFonts w:ascii="Arial" w:hAnsi="Arial" w:cs="Arial"/>
          <w:b/>
          <w:sz w:val="24"/>
          <w:szCs w:val="24"/>
        </w:rPr>
        <w:t>Typologie a zařizovací předměty</w:t>
      </w:r>
    </w:p>
    <w:p w:rsidR="00454BA6" w:rsidRPr="00B475FB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4"/>
          <w:szCs w:val="24"/>
        </w:rPr>
      </w:pPr>
      <w:r w:rsidRPr="00B475FB">
        <w:rPr>
          <w:rFonts w:ascii="Arial" w:hAnsi="Arial" w:cs="Arial"/>
          <w:b/>
          <w:sz w:val="24"/>
          <w:szCs w:val="24"/>
        </w:rPr>
        <w:t xml:space="preserve">Projektování vnitřní kanalizace </w:t>
      </w: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4"/>
          <w:szCs w:val="24"/>
        </w:rPr>
      </w:pPr>
      <w:r w:rsidRPr="005E2B17">
        <w:rPr>
          <w:rFonts w:ascii="Arial" w:hAnsi="Arial" w:cs="Arial"/>
          <w:b/>
          <w:sz w:val="24"/>
          <w:szCs w:val="24"/>
        </w:rPr>
        <w:t>Kanalizační přípojka</w:t>
      </w: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4"/>
          <w:szCs w:val="24"/>
        </w:rPr>
      </w:pPr>
      <w:r w:rsidRPr="005E2B17">
        <w:rPr>
          <w:rFonts w:ascii="Arial" w:hAnsi="Arial" w:cs="Arial"/>
          <w:b/>
          <w:sz w:val="24"/>
          <w:szCs w:val="24"/>
        </w:rPr>
        <w:t xml:space="preserve">Vnitřní kanalizace – připojovací a odpadní potrubí </w:t>
      </w: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4"/>
          <w:szCs w:val="24"/>
        </w:rPr>
      </w:pPr>
      <w:r w:rsidRPr="005E2B17">
        <w:rPr>
          <w:rFonts w:ascii="Arial" w:hAnsi="Arial" w:cs="Arial"/>
          <w:b/>
          <w:sz w:val="24"/>
          <w:szCs w:val="24"/>
        </w:rPr>
        <w:t xml:space="preserve">Vnitřní kanalizace – svodné a dešťové potrubí </w:t>
      </w:r>
    </w:p>
    <w:p w:rsidR="00454BA6" w:rsidRPr="00B974A1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B475FB">
        <w:rPr>
          <w:rFonts w:ascii="Arial" w:hAnsi="Arial" w:cs="Arial"/>
          <w:b/>
          <w:sz w:val="24"/>
          <w:szCs w:val="24"/>
        </w:rPr>
        <w:t>Dimenzování vnitřní kanalizace</w:t>
      </w: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Odkanalizování obcí - v</w:t>
      </w:r>
      <w:r w:rsidRPr="005E2B17">
        <w:rPr>
          <w:rFonts w:ascii="Arial" w:hAnsi="Arial" w:cs="Arial"/>
          <w:b/>
          <w:sz w:val="24"/>
          <w:szCs w:val="24"/>
        </w:rPr>
        <w:t xml:space="preserve">enkovní kanalizace </w:t>
      </w: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sz w:val="24"/>
          <w:szCs w:val="24"/>
        </w:rPr>
      </w:pPr>
      <w:r w:rsidRPr="005E2B17">
        <w:rPr>
          <w:rFonts w:ascii="Arial" w:hAnsi="Arial" w:cs="Arial"/>
          <w:b/>
          <w:sz w:val="24"/>
          <w:szCs w:val="24"/>
        </w:rPr>
        <w:t>Čistírny odpadních vod</w:t>
      </w: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color w:val="00B050"/>
          <w:sz w:val="24"/>
          <w:szCs w:val="24"/>
        </w:rPr>
      </w:pPr>
      <w:r w:rsidRPr="005E2B17">
        <w:rPr>
          <w:rFonts w:ascii="Arial" w:hAnsi="Arial" w:cs="Arial"/>
          <w:b/>
          <w:color w:val="00B050"/>
          <w:sz w:val="24"/>
          <w:szCs w:val="24"/>
        </w:rPr>
        <w:t>Vodárenství</w:t>
      </w: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color w:val="00B050"/>
          <w:sz w:val="24"/>
          <w:szCs w:val="24"/>
        </w:rPr>
      </w:pPr>
      <w:r w:rsidRPr="005E2B17">
        <w:rPr>
          <w:rFonts w:ascii="Arial" w:hAnsi="Arial" w:cs="Arial"/>
          <w:b/>
          <w:color w:val="00B050"/>
          <w:sz w:val="24"/>
          <w:szCs w:val="24"/>
        </w:rPr>
        <w:t>Vodovodní přípojka</w:t>
      </w:r>
    </w:p>
    <w:p w:rsidR="00454BA6" w:rsidRPr="00D218C8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color w:val="00B050"/>
          <w:sz w:val="24"/>
          <w:szCs w:val="24"/>
        </w:rPr>
      </w:pPr>
      <w:r w:rsidRPr="00D218C8">
        <w:rPr>
          <w:rFonts w:ascii="Arial" w:hAnsi="Arial" w:cs="Arial"/>
          <w:b/>
          <w:color w:val="00B050"/>
          <w:sz w:val="24"/>
          <w:szCs w:val="24"/>
        </w:rPr>
        <w:t xml:space="preserve">Vedení vnitřních vodovodů </w:t>
      </w:r>
    </w:p>
    <w:p w:rsidR="00454BA6" w:rsidRPr="00D218C8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color w:val="00B050"/>
          <w:sz w:val="24"/>
          <w:szCs w:val="24"/>
        </w:rPr>
      </w:pPr>
      <w:r w:rsidRPr="00D218C8">
        <w:rPr>
          <w:rFonts w:ascii="Arial" w:hAnsi="Arial" w:cs="Arial"/>
          <w:b/>
          <w:color w:val="00B050"/>
          <w:sz w:val="24"/>
          <w:szCs w:val="24"/>
        </w:rPr>
        <w:t>Stanovení výpočtového průtoku vnitřních vodovodů</w:t>
      </w:r>
    </w:p>
    <w:p w:rsidR="00454BA6" w:rsidRPr="00D218C8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color w:val="00B050"/>
          <w:sz w:val="24"/>
          <w:szCs w:val="24"/>
        </w:rPr>
      </w:pPr>
      <w:r w:rsidRPr="00D218C8">
        <w:rPr>
          <w:rFonts w:ascii="Arial" w:hAnsi="Arial" w:cs="Arial"/>
          <w:b/>
          <w:color w:val="00B050"/>
          <w:sz w:val="24"/>
          <w:szCs w:val="24"/>
        </w:rPr>
        <w:t>Výpočet vnitřních vodovodů</w:t>
      </w:r>
    </w:p>
    <w:p w:rsidR="00454BA6" w:rsidRPr="005E2B17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color w:val="00B050"/>
          <w:sz w:val="24"/>
          <w:szCs w:val="24"/>
        </w:rPr>
      </w:pPr>
      <w:r w:rsidRPr="005E2B17">
        <w:rPr>
          <w:rFonts w:ascii="Arial" w:hAnsi="Arial" w:cs="Arial"/>
          <w:b/>
          <w:color w:val="00B050"/>
          <w:sz w:val="24"/>
          <w:szCs w:val="24"/>
        </w:rPr>
        <w:t>Příprava a rozvody teplé vody</w:t>
      </w:r>
    </w:p>
    <w:p w:rsidR="00454BA6" w:rsidRPr="00D218C8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b/>
          <w:color w:val="00B050"/>
          <w:sz w:val="24"/>
          <w:szCs w:val="24"/>
        </w:rPr>
      </w:pPr>
      <w:r w:rsidRPr="00D218C8">
        <w:rPr>
          <w:rFonts w:ascii="Arial" w:hAnsi="Arial" w:cs="Arial"/>
          <w:b/>
          <w:color w:val="00B050"/>
          <w:sz w:val="24"/>
          <w:szCs w:val="24"/>
        </w:rPr>
        <w:t>Projektování vnitřního vodovodu – viz KOC</w:t>
      </w:r>
    </w:p>
    <w:p w:rsidR="00454BA6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Plyn </w:t>
      </w:r>
    </w:p>
    <w:bookmarkEnd w:id="0"/>
    <w:p w:rsidR="00454BA6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Plyn</w:t>
      </w:r>
    </w:p>
    <w:p w:rsidR="00454BA6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Plyn </w:t>
      </w:r>
    </w:p>
    <w:p w:rsidR="00454BA6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Plyn </w:t>
      </w:r>
    </w:p>
    <w:p w:rsidR="00454BA6" w:rsidRDefault="00454BA6" w:rsidP="00454BA6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Plyn </w:t>
      </w:r>
    </w:p>
    <w:p w:rsidR="00454BA6" w:rsidRPr="00B974A1" w:rsidRDefault="00454BA6" w:rsidP="00454BA6">
      <w:pPr>
        <w:ind w:left="714"/>
        <w:rPr>
          <w:rFonts w:ascii="Arial" w:hAnsi="Arial" w:cs="Arial"/>
          <w:sz w:val="24"/>
          <w:szCs w:val="24"/>
        </w:rPr>
      </w:pPr>
    </w:p>
    <w:p w:rsidR="00454BA6" w:rsidRDefault="00454BA6" w:rsidP="00454BA6">
      <w:pPr>
        <w:rPr>
          <w:b/>
          <w:sz w:val="48"/>
          <w:szCs w:val="48"/>
          <w:u w:val="single"/>
        </w:rPr>
      </w:pPr>
    </w:p>
    <w:p w:rsidR="00454BA6" w:rsidRDefault="00454BA6" w:rsidP="00454BA6">
      <w:pPr>
        <w:rPr>
          <w:b/>
          <w:sz w:val="48"/>
          <w:szCs w:val="48"/>
          <w:u w:val="single"/>
        </w:rPr>
      </w:pPr>
    </w:p>
    <w:p w:rsidR="00454BA6" w:rsidRDefault="00454BA6" w:rsidP="00454BA6">
      <w:pPr>
        <w:rPr>
          <w:b/>
          <w:sz w:val="48"/>
          <w:szCs w:val="48"/>
          <w:u w:val="single"/>
        </w:rPr>
      </w:pPr>
    </w:p>
    <w:p w:rsidR="00454BA6" w:rsidRDefault="00454BA6" w:rsidP="00454BA6">
      <w:pPr>
        <w:rPr>
          <w:b/>
          <w:sz w:val="48"/>
          <w:szCs w:val="48"/>
          <w:u w:val="single"/>
        </w:rPr>
      </w:pPr>
    </w:p>
    <w:p w:rsidR="00454BA6" w:rsidRDefault="00454BA6" w:rsidP="00454BA6">
      <w:pPr>
        <w:rPr>
          <w:b/>
          <w:sz w:val="48"/>
          <w:szCs w:val="48"/>
          <w:u w:val="single"/>
        </w:rPr>
      </w:pPr>
    </w:p>
    <w:p w:rsidR="00454BA6" w:rsidRDefault="00454BA6" w:rsidP="00454BA6">
      <w:pPr>
        <w:rPr>
          <w:b/>
          <w:sz w:val="48"/>
          <w:szCs w:val="48"/>
          <w:u w:val="single"/>
        </w:rPr>
      </w:pPr>
    </w:p>
    <w:p w:rsidR="00454BA6" w:rsidRDefault="00454BA6" w:rsidP="00454BA6">
      <w:pPr>
        <w:rPr>
          <w:b/>
          <w:sz w:val="48"/>
          <w:szCs w:val="48"/>
          <w:u w:val="single"/>
        </w:rPr>
      </w:pPr>
    </w:p>
    <w:p w:rsidR="00454BA6" w:rsidRDefault="00454BA6" w:rsidP="00454BA6">
      <w:pPr>
        <w:rPr>
          <w:b/>
          <w:sz w:val="48"/>
          <w:szCs w:val="48"/>
          <w:u w:val="single"/>
        </w:rPr>
      </w:pPr>
    </w:p>
    <w:p w:rsidR="00454BA6" w:rsidRPr="00055264" w:rsidRDefault="00454BA6" w:rsidP="00454BA6">
      <w:pPr>
        <w:rPr>
          <w:b/>
          <w:sz w:val="36"/>
          <w:szCs w:val="36"/>
          <w:u w:val="single"/>
        </w:rPr>
      </w:pPr>
      <w:r>
        <w:rPr>
          <w:b/>
          <w:sz w:val="48"/>
          <w:szCs w:val="48"/>
          <w:u w:val="single"/>
        </w:rPr>
        <w:lastRenderedPageBreak/>
        <w:t xml:space="preserve">STANOVENÍ VÝPOČTOVÉHO PRŮTOKU VNITŘNÍCH  VODOVODŮ          </w:t>
      </w:r>
    </w:p>
    <w:p w:rsidR="00454BA6" w:rsidRDefault="00454BA6" w:rsidP="00454BA6">
      <w:pPr>
        <w:ind w:left="714"/>
        <w:rPr>
          <w:rFonts w:ascii="Arial" w:hAnsi="Arial" w:cs="Arial"/>
          <w:sz w:val="24"/>
          <w:szCs w:val="24"/>
        </w:rPr>
      </w:pPr>
    </w:p>
    <w:p w:rsidR="00454BA6" w:rsidRDefault="00454BA6" w:rsidP="00454BA6">
      <w:pPr>
        <w:ind w:left="714"/>
        <w:rPr>
          <w:rFonts w:ascii="Arial" w:hAnsi="Arial" w:cs="Arial"/>
          <w:sz w:val="24"/>
          <w:szCs w:val="24"/>
        </w:rPr>
      </w:pPr>
    </w:p>
    <w:p w:rsidR="00454BA6" w:rsidRDefault="00454BA6" w:rsidP="00454BA6">
      <w:pPr>
        <w:rPr>
          <w:b/>
          <w:sz w:val="32"/>
          <w:szCs w:val="32"/>
          <w:u w:val="single"/>
        </w:rPr>
      </w:pPr>
      <w:r w:rsidRPr="000216DD">
        <w:rPr>
          <w:b/>
          <w:sz w:val="32"/>
          <w:szCs w:val="32"/>
          <w:u w:val="single"/>
        </w:rPr>
        <w:t>VÝPOČET DN POTRUBÍ DLE ČSN 736655</w:t>
      </w:r>
    </w:p>
    <w:p w:rsidR="00454BA6" w:rsidRPr="004A5EEF" w:rsidRDefault="00454BA6" w:rsidP="00454BA6">
      <w:pPr>
        <w:rPr>
          <w:rFonts w:ascii="Arial" w:hAnsi="Arial" w:cs="Arial"/>
          <w:i/>
          <w:sz w:val="24"/>
          <w:szCs w:val="24"/>
        </w:rPr>
      </w:pPr>
      <w:r w:rsidRPr="00787653">
        <w:rPr>
          <w:rFonts w:ascii="Arial" w:hAnsi="Arial" w:cs="Arial"/>
          <w:i/>
          <w:sz w:val="24"/>
          <w:szCs w:val="24"/>
          <w:highlight w:val="yellow"/>
        </w:rPr>
        <w:t>Maturita: Stanovení výpočtového průtoku vnitřních vodovodů</w:t>
      </w:r>
    </w:p>
    <w:p w:rsidR="00454BA6" w:rsidRDefault="00454BA6" w:rsidP="00454BA6">
      <w:pPr>
        <w:rPr>
          <w:rFonts w:eastAsia="ArialMT"/>
        </w:rPr>
      </w:pPr>
    </w:p>
    <w:p w:rsidR="00454BA6" w:rsidRDefault="00D218C8" w:rsidP="00454BA6">
      <w:pPr>
        <w:rPr>
          <w:rFonts w:eastAsia="ArialMT"/>
        </w:rPr>
      </w:pPr>
      <w:r>
        <w:rPr>
          <w:noProof/>
          <w:lang w:eastAsia="cs-CZ"/>
        </w:rPr>
        <w:drawing>
          <wp:inline distT="0" distB="0" distL="0" distR="0" wp14:anchorId="59913EAD" wp14:editId="0C0FB303">
            <wp:extent cx="5760720" cy="67246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MT"/>
        </w:rPr>
        <w:t xml:space="preserve"> </w:t>
      </w:r>
    </w:p>
    <w:p w:rsidR="00454BA6" w:rsidRDefault="00454BA6" w:rsidP="00454BA6">
      <w:pPr>
        <w:rPr>
          <w:rFonts w:eastAsia="ArialMT"/>
        </w:rPr>
      </w:pPr>
      <w:r w:rsidRPr="000216DD">
        <w:rPr>
          <w:rFonts w:eastAsia="ArialMT"/>
        </w:rPr>
        <w:t>Co způsobují poddimenzované profily</w:t>
      </w:r>
      <w:r>
        <w:rPr>
          <w:rFonts w:eastAsia="ArialMT"/>
        </w:rPr>
        <w:t>: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Pr="000216DD" w:rsidRDefault="00454BA6" w:rsidP="00454BA6">
      <w:pPr>
        <w:rPr>
          <w:rFonts w:eastAsia="ArialMT"/>
        </w:rPr>
      </w:pPr>
    </w:p>
    <w:p w:rsidR="00454BA6" w:rsidRDefault="00454BA6" w:rsidP="00454BA6">
      <w:pPr>
        <w:rPr>
          <w:rFonts w:eastAsia="ArialMT"/>
        </w:rPr>
      </w:pPr>
      <w:r w:rsidRPr="000216DD">
        <w:rPr>
          <w:rFonts w:eastAsia="ArialMT"/>
        </w:rPr>
        <w:t>Co způsobují p</w:t>
      </w:r>
      <w:r>
        <w:rPr>
          <w:rFonts w:eastAsia="ArialMT"/>
        </w:rPr>
        <w:t xml:space="preserve">ředimenzované </w:t>
      </w:r>
      <w:r w:rsidRPr="000216DD">
        <w:rPr>
          <w:rFonts w:eastAsia="ArialMT"/>
        </w:rPr>
        <w:t>profily</w:t>
      </w:r>
      <w:r>
        <w:rPr>
          <w:rFonts w:eastAsia="ArialMT"/>
        </w:rPr>
        <w:t>: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Default="00454BA6" w:rsidP="00454BA6">
      <w:pPr>
        <w:rPr>
          <w:rFonts w:eastAsia="ArialMT"/>
        </w:rPr>
      </w:pPr>
      <w:r>
        <w:rPr>
          <w:rFonts w:eastAsia="ArialMT"/>
        </w:rPr>
        <w:t>-</w:t>
      </w:r>
    </w:p>
    <w:p w:rsidR="00454BA6" w:rsidRDefault="00454BA6" w:rsidP="00454BA6">
      <w:pPr>
        <w:rPr>
          <w:rFonts w:eastAsia="ArialMT"/>
        </w:rPr>
      </w:pPr>
    </w:p>
    <w:p w:rsidR="00454BA6" w:rsidRPr="00D80FC5" w:rsidRDefault="00454BA6" w:rsidP="00454BA6">
      <w:pPr>
        <w:rPr>
          <w:sz w:val="28"/>
          <w:szCs w:val="28"/>
        </w:rPr>
      </w:pPr>
      <w:r w:rsidRPr="000216DD">
        <w:rPr>
          <w:b/>
          <w:sz w:val="28"/>
          <w:szCs w:val="28"/>
          <w:u w:val="single"/>
        </w:rPr>
        <w:t>POSTUP VÝPOČTU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</w:p>
    <w:p w:rsidR="00454BA6" w:rsidRDefault="00454BA6" w:rsidP="00454BA6">
      <w:pPr>
        <w:rPr>
          <w:rFonts w:eastAsia="ArialMT"/>
        </w:rPr>
      </w:pPr>
    </w:p>
    <w:p w:rsidR="00454BA6" w:rsidRPr="006C1462" w:rsidRDefault="00454BA6" w:rsidP="00454BA6">
      <w:pPr>
        <w:rPr>
          <w:rFonts w:eastAsia="ArialMT"/>
        </w:rPr>
      </w:pPr>
      <w:r w:rsidRPr="006C1462">
        <w:rPr>
          <w:rFonts w:eastAsia="ArialMT"/>
        </w:rPr>
        <w:t xml:space="preserve">- </w:t>
      </w:r>
      <w:r>
        <w:rPr>
          <w:rFonts w:eastAsia="ArialMT"/>
        </w:rPr>
        <w:t>stanovení výpočtového průtoku</w:t>
      </w:r>
    </w:p>
    <w:p w:rsidR="00454BA6" w:rsidRPr="006C1462" w:rsidRDefault="00454BA6" w:rsidP="00454BA6">
      <w:pPr>
        <w:rPr>
          <w:rFonts w:eastAsia="ArialMT"/>
        </w:rPr>
      </w:pPr>
      <w:r w:rsidRPr="006C1462">
        <w:rPr>
          <w:rFonts w:eastAsia="ArialMT"/>
        </w:rPr>
        <w:t>- p</w:t>
      </w:r>
      <w:r w:rsidRPr="006C1462">
        <w:rPr>
          <w:rFonts w:eastAsia="ArialMT" w:hint="eastAsia"/>
        </w:rPr>
        <w:t>ř</w:t>
      </w:r>
      <w:r w:rsidRPr="006C1462">
        <w:rPr>
          <w:rFonts w:eastAsia="ArialMT"/>
        </w:rPr>
        <w:t>edb</w:t>
      </w:r>
      <w:r w:rsidRPr="006C1462">
        <w:rPr>
          <w:rFonts w:eastAsia="ArialMT" w:hint="eastAsia"/>
        </w:rPr>
        <w:t>ěž</w:t>
      </w:r>
      <w:r w:rsidRPr="006C1462">
        <w:rPr>
          <w:rFonts w:eastAsia="ArialMT"/>
        </w:rPr>
        <w:t>n</w:t>
      </w:r>
      <w:r w:rsidRPr="006C1462">
        <w:rPr>
          <w:rFonts w:eastAsia="ArialMT" w:hint="eastAsia"/>
        </w:rPr>
        <w:t>ý</w:t>
      </w:r>
      <w:r w:rsidRPr="006C1462">
        <w:rPr>
          <w:rFonts w:eastAsia="ArialMT"/>
        </w:rPr>
        <w:t xml:space="preserve"> n</w:t>
      </w:r>
      <w:r w:rsidRPr="006C1462">
        <w:rPr>
          <w:rFonts w:eastAsia="ArialMT" w:hint="eastAsia"/>
        </w:rPr>
        <w:t>á</w:t>
      </w:r>
      <w:r w:rsidRPr="006C1462">
        <w:rPr>
          <w:rFonts w:eastAsia="ArialMT"/>
        </w:rPr>
        <w:t>vrh pr</w:t>
      </w:r>
      <w:r w:rsidRPr="006C1462">
        <w:rPr>
          <w:rFonts w:eastAsia="ArialMT" w:hint="eastAsia"/>
        </w:rPr>
        <w:t>ů</w:t>
      </w:r>
      <w:r w:rsidRPr="006C1462">
        <w:rPr>
          <w:rFonts w:eastAsia="ArialMT"/>
        </w:rPr>
        <w:t>m</w:t>
      </w:r>
      <w:r w:rsidRPr="006C1462">
        <w:rPr>
          <w:rFonts w:eastAsia="ArialMT" w:hint="eastAsia"/>
        </w:rPr>
        <w:t>ě</w:t>
      </w:r>
      <w:r w:rsidRPr="006C1462">
        <w:rPr>
          <w:rFonts w:eastAsia="ArialMT"/>
        </w:rPr>
        <w:t>r</w:t>
      </w:r>
      <w:r w:rsidRPr="006C1462">
        <w:rPr>
          <w:rFonts w:eastAsia="ArialMT" w:hint="eastAsia"/>
        </w:rPr>
        <w:t>ů</w:t>
      </w:r>
      <w:r w:rsidRPr="006C1462">
        <w:rPr>
          <w:rFonts w:eastAsia="ArialMT"/>
        </w:rPr>
        <w:t xml:space="preserve"> potrub</w:t>
      </w:r>
      <w:r w:rsidRPr="006C1462">
        <w:rPr>
          <w:rFonts w:eastAsia="ArialMT" w:hint="eastAsia"/>
        </w:rPr>
        <w:t>í</w:t>
      </w:r>
    </w:p>
    <w:p w:rsidR="00454BA6" w:rsidRPr="006C1462" w:rsidRDefault="00454BA6" w:rsidP="00454BA6">
      <w:pPr>
        <w:rPr>
          <w:rFonts w:eastAsia="ArialMT"/>
        </w:rPr>
      </w:pPr>
      <w:r w:rsidRPr="006C1462">
        <w:rPr>
          <w:rFonts w:eastAsia="ArialMT"/>
        </w:rPr>
        <w:t>- hydraulick</w:t>
      </w:r>
      <w:r w:rsidRPr="006C1462">
        <w:rPr>
          <w:rFonts w:eastAsia="ArialMT" w:hint="eastAsia"/>
        </w:rPr>
        <w:t>é</w:t>
      </w:r>
      <w:r w:rsidRPr="006C1462">
        <w:rPr>
          <w:rFonts w:eastAsia="ArialMT"/>
        </w:rPr>
        <w:t xml:space="preserve"> posouzen</w:t>
      </w:r>
      <w:r w:rsidRPr="006C1462">
        <w:rPr>
          <w:rFonts w:eastAsia="ArialMT" w:hint="eastAsia"/>
        </w:rPr>
        <w:t>í</w:t>
      </w:r>
    </w:p>
    <w:p w:rsidR="00454BA6" w:rsidRDefault="00454BA6" w:rsidP="00454BA6">
      <w:pPr>
        <w:ind w:left="714"/>
        <w:rPr>
          <w:rFonts w:ascii="Arial" w:hAnsi="Arial" w:cs="Arial"/>
          <w:sz w:val="24"/>
          <w:szCs w:val="24"/>
        </w:rPr>
      </w:pPr>
    </w:p>
    <w:p w:rsidR="00454BA6" w:rsidRDefault="00454BA6" w:rsidP="00454BA6">
      <w:pPr>
        <w:rPr>
          <w:rFonts w:cstheme="minorHAnsi"/>
          <w:b/>
          <w:sz w:val="24"/>
          <w:szCs w:val="24"/>
        </w:rPr>
      </w:pPr>
      <w:r w:rsidRPr="00BF53C2">
        <w:rPr>
          <w:rFonts w:cstheme="minorHAnsi"/>
          <w:b/>
          <w:sz w:val="24"/>
          <w:szCs w:val="24"/>
        </w:rPr>
        <w:t>A. STANOVENÍ VÝPOČTOVÉHO PRŮTOKU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budovy obytné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D736FB" wp14:editId="1B650B5C">
                <wp:simplePos x="0" y="0"/>
                <wp:positionH relativeFrom="column">
                  <wp:posOffset>-62865</wp:posOffset>
                </wp:positionH>
                <wp:positionV relativeFrom="paragraph">
                  <wp:posOffset>1861820</wp:posOffset>
                </wp:positionV>
                <wp:extent cx="1302385" cy="353695"/>
                <wp:effectExtent l="0" t="0" r="12065" b="27305"/>
                <wp:wrapNone/>
                <wp:docPr id="1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B0D77" id="Rectangle 4" o:spid="_x0000_s1026" style="position:absolute;margin-left:-4.95pt;margin-top:146.6pt;width:102.55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tyIgIAAD4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71898A" wp14:editId="34B620B1">
                <wp:simplePos x="0" y="0"/>
                <wp:positionH relativeFrom="column">
                  <wp:posOffset>-62865</wp:posOffset>
                </wp:positionH>
                <wp:positionV relativeFrom="paragraph">
                  <wp:posOffset>1102995</wp:posOffset>
                </wp:positionV>
                <wp:extent cx="1302385" cy="353695"/>
                <wp:effectExtent l="0" t="0" r="12065" b="27305"/>
                <wp:wrapNone/>
                <wp:docPr id="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7FDF5" id="Rectangle 3" o:spid="_x0000_s1026" style="position:absolute;margin-left:-4.95pt;margin-top:86.85pt;width:102.55pt;height:27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FtIgIAAD4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"/>
            </w:pict>
          </mc:Fallback>
        </mc:AlternateContent>
      </w: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10EA8F" wp14:editId="06035C00">
                <wp:simplePos x="0" y="0"/>
                <wp:positionH relativeFrom="column">
                  <wp:posOffset>-62865</wp:posOffset>
                </wp:positionH>
                <wp:positionV relativeFrom="paragraph">
                  <wp:posOffset>119380</wp:posOffset>
                </wp:positionV>
                <wp:extent cx="1302385" cy="353695"/>
                <wp:effectExtent l="0" t="0" r="12065" b="27305"/>
                <wp:wrapNone/>
                <wp:docPr id="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0DA5C" id="Rectangle 2" o:spid="_x0000_s1026" style="position:absolute;margin-left:-4.95pt;margin-top:9.4pt;width:102.55pt;height:27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"/>
            </w:pict>
          </mc:Fallback>
        </mc:AlternateContent>
      </w: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b) budovy ostatní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 převážně s rovnoměrným odběrem vody (</w:t>
      </w:r>
      <w:proofErr w:type="spellStart"/>
      <w:r>
        <w:rPr>
          <w:rFonts w:eastAsiaTheme="minorEastAsia" w:cstheme="minorHAnsi"/>
          <w:sz w:val="24"/>
          <w:szCs w:val="24"/>
        </w:rPr>
        <w:t>administr</w:t>
      </w:r>
      <w:proofErr w:type="spellEnd"/>
      <w:r>
        <w:rPr>
          <w:rFonts w:eastAsiaTheme="minorEastAsia" w:cstheme="minorHAnsi"/>
          <w:sz w:val="24"/>
          <w:szCs w:val="24"/>
        </w:rPr>
        <w:t>. budovy, hotely, apod.)</w:t>
      </w: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   </m:t>
        </m:r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 s hromadným a nárazovým odběrem (</w:t>
      </w:r>
      <w:proofErr w:type="spellStart"/>
      <w:r>
        <w:rPr>
          <w:rFonts w:eastAsiaTheme="minorEastAsia" w:cstheme="minorHAnsi"/>
          <w:sz w:val="24"/>
          <w:szCs w:val="24"/>
        </w:rPr>
        <w:t>hyg</w:t>
      </w:r>
      <w:proofErr w:type="spellEnd"/>
      <w:r>
        <w:rPr>
          <w:rFonts w:eastAsiaTheme="minorEastAsia" w:cstheme="minorHAnsi"/>
          <w:sz w:val="24"/>
          <w:szCs w:val="24"/>
        </w:rPr>
        <w:t>. zařízení průmyslových závodů)</w:t>
      </w: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</w:p>
    <w:p w:rsidR="00454BA6" w:rsidRDefault="00454BA6" w:rsidP="00454BA6">
      <w:pPr>
        <w:rPr>
          <w:rFonts w:eastAsiaTheme="minorEastAsia" w:cstheme="minorHAnsi"/>
          <w:sz w:val="18"/>
          <w:szCs w:val="18"/>
        </w:rPr>
      </w:pPr>
    </w:p>
    <w:p w:rsidR="00454BA6" w:rsidRDefault="00454BA6" w:rsidP="00454BA6">
      <w:pPr>
        <w:rPr>
          <w:rFonts w:eastAsiaTheme="minorEastAsia" w:cstheme="minorHAnsi"/>
          <w:sz w:val="18"/>
          <w:szCs w:val="18"/>
        </w:rPr>
      </w:pPr>
    </w:p>
    <w:p w:rsidR="00454BA6" w:rsidRPr="00DC2542" w:rsidRDefault="00454BA6" w:rsidP="00454BA6">
      <w:pPr>
        <w:rPr>
          <w:rFonts w:eastAsiaTheme="minorEastAsia" w:cstheme="minorHAnsi"/>
          <w:sz w:val="18"/>
          <w:szCs w:val="18"/>
        </w:rPr>
      </w:pPr>
      <w:r w:rsidRPr="00DC2542">
        <w:rPr>
          <w:rFonts w:eastAsiaTheme="minorEastAsia" w:cstheme="minorHAnsi"/>
          <w:sz w:val="18"/>
          <w:szCs w:val="18"/>
        </w:rPr>
        <w:lastRenderedPageBreak/>
        <w:t>Legenda:</w:t>
      </w:r>
    </w:p>
    <w:p w:rsidR="00454BA6" w:rsidRPr="00DC2542" w:rsidRDefault="00454BA6" w:rsidP="00454BA6">
      <w:pPr>
        <w:rPr>
          <w:rFonts w:eastAsiaTheme="minorEastAsia" w:cstheme="minorHAnsi"/>
          <w:sz w:val="18"/>
          <w:szCs w:val="18"/>
        </w:rPr>
      </w:pPr>
      <w:r w:rsidRPr="00DC2542">
        <w:rPr>
          <w:rFonts w:eastAsiaTheme="minorEastAsia" w:cstheme="minorHAnsi"/>
          <w:sz w:val="18"/>
          <w:szCs w:val="18"/>
        </w:rPr>
        <w:t>-</w:t>
      </w:r>
    </w:p>
    <w:p w:rsidR="00454BA6" w:rsidRPr="00DC2542" w:rsidRDefault="00454BA6" w:rsidP="00454BA6">
      <w:pPr>
        <w:rPr>
          <w:rFonts w:eastAsiaTheme="minorEastAsia" w:cstheme="minorHAnsi"/>
          <w:sz w:val="18"/>
          <w:szCs w:val="18"/>
        </w:rPr>
      </w:pPr>
      <w:r w:rsidRPr="00DC2542">
        <w:rPr>
          <w:rFonts w:eastAsiaTheme="minorEastAsia" w:cstheme="minorHAnsi"/>
          <w:sz w:val="18"/>
          <w:szCs w:val="18"/>
        </w:rPr>
        <w:t>-</w:t>
      </w:r>
    </w:p>
    <w:p w:rsidR="00454BA6" w:rsidRPr="00DC2542" w:rsidRDefault="00454BA6" w:rsidP="00454BA6">
      <w:pPr>
        <w:rPr>
          <w:rFonts w:eastAsiaTheme="minorEastAsia" w:cstheme="minorHAnsi"/>
          <w:sz w:val="18"/>
          <w:szCs w:val="18"/>
        </w:rPr>
      </w:pPr>
      <w:r w:rsidRPr="00DC2542">
        <w:rPr>
          <w:rFonts w:eastAsiaTheme="minorEastAsia" w:cstheme="minorHAnsi"/>
          <w:sz w:val="18"/>
          <w:szCs w:val="18"/>
        </w:rPr>
        <w:t>-</w:t>
      </w:r>
    </w:p>
    <w:p w:rsidR="00454BA6" w:rsidRPr="00DC2542" w:rsidRDefault="00454BA6" w:rsidP="00454BA6">
      <w:pPr>
        <w:rPr>
          <w:rFonts w:eastAsiaTheme="minorEastAsia" w:cstheme="minorHAnsi"/>
          <w:sz w:val="18"/>
          <w:szCs w:val="18"/>
        </w:rPr>
      </w:pPr>
      <w:r w:rsidRPr="00DC2542">
        <w:rPr>
          <w:rFonts w:eastAsiaTheme="minorEastAsia" w:cstheme="minorHAnsi"/>
          <w:sz w:val="18"/>
          <w:szCs w:val="18"/>
        </w:rPr>
        <w:t>-</w:t>
      </w:r>
    </w:p>
    <w:p w:rsidR="00454BA6" w:rsidRPr="00DC2542" w:rsidRDefault="00454BA6" w:rsidP="00454BA6">
      <w:pPr>
        <w:rPr>
          <w:rFonts w:eastAsiaTheme="minorEastAsia" w:cstheme="minorHAnsi"/>
          <w:sz w:val="18"/>
          <w:szCs w:val="18"/>
        </w:rPr>
      </w:pPr>
      <w:r w:rsidRPr="00DC2542">
        <w:rPr>
          <w:rFonts w:eastAsiaTheme="minorEastAsia" w:cstheme="minorHAnsi"/>
          <w:sz w:val="18"/>
          <w:szCs w:val="18"/>
        </w:rPr>
        <w:t>-</w:t>
      </w:r>
    </w:p>
    <w:p w:rsidR="00454BA6" w:rsidRDefault="00454BA6" w:rsidP="00454BA6">
      <w:pPr>
        <w:rPr>
          <w:rFonts w:eastAsiaTheme="minorEastAsia" w:cstheme="minorHAnsi"/>
          <w:sz w:val="24"/>
          <w:szCs w:val="24"/>
        </w:rPr>
      </w:pPr>
    </w:p>
    <w:p w:rsidR="00454BA6" w:rsidRDefault="00454BA6" w:rsidP="00454BA6">
      <w:pPr>
        <w:rPr>
          <w:rFonts w:eastAsiaTheme="minorEastAsia" w:cstheme="minorHAnsi"/>
          <w:sz w:val="24"/>
          <w:szCs w:val="24"/>
          <w:vertAlign w:val="subscript"/>
        </w:rPr>
      </w:pPr>
      <w:r>
        <w:rPr>
          <w:rFonts w:eastAsiaTheme="minorEastAsia" w:cstheme="minorHAnsi"/>
          <w:sz w:val="24"/>
          <w:szCs w:val="24"/>
        </w:rPr>
        <w:t>Pokud je úsek potrubí společný  …</w:t>
      </w:r>
      <w:proofErr w:type="gramStart"/>
      <w:r>
        <w:rPr>
          <w:rFonts w:eastAsiaTheme="minorEastAsia" w:cstheme="minorHAnsi"/>
          <w:sz w:val="24"/>
          <w:szCs w:val="24"/>
        </w:rPr>
        <w:t>….. navrhuje</w:t>
      </w:r>
      <w:proofErr w:type="gramEnd"/>
      <w:r>
        <w:rPr>
          <w:rFonts w:eastAsiaTheme="minorEastAsia" w:cstheme="minorHAnsi"/>
          <w:sz w:val="24"/>
          <w:szCs w:val="24"/>
        </w:rPr>
        <w:t xml:space="preserve"> na větší z hodnot </w:t>
      </w:r>
      <w:proofErr w:type="spellStart"/>
      <w:r>
        <w:rPr>
          <w:rFonts w:eastAsiaTheme="minorEastAsia" w:cstheme="minorHAnsi"/>
          <w:sz w:val="24"/>
          <w:szCs w:val="24"/>
        </w:rPr>
        <w:t>Q</w:t>
      </w:r>
      <w:r w:rsidRPr="00B621CA">
        <w:rPr>
          <w:rFonts w:eastAsiaTheme="minorEastAsia" w:cstheme="minorHAnsi"/>
          <w:sz w:val="24"/>
          <w:szCs w:val="24"/>
          <w:vertAlign w:val="subscript"/>
        </w:rPr>
        <w:t>v</w:t>
      </w:r>
      <w:proofErr w:type="spellEnd"/>
      <w:r>
        <w:rPr>
          <w:rFonts w:eastAsiaTheme="minorEastAsia" w:cstheme="minorHAnsi"/>
          <w:sz w:val="24"/>
          <w:szCs w:val="24"/>
        </w:rPr>
        <w:t xml:space="preserve"> a </w:t>
      </w:r>
      <w:proofErr w:type="spellStart"/>
      <w:r>
        <w:rPr>
          <w:rFonts w:eastAsiaTheme="minorEastAsia" w:cstheme="minorHAnsi"/>
          <w:sz w:val="24"/>
          <w:szCs w:val="24"/>
        </w:rPr>
        <w:t>Q</w:t>
      </w:r>
      <w:r w:rsidRPr="00B621CA">
        <w:rPr>
          <w:rFonts w:eastAsiaTheme="minorEastAsia" w:cstheme="minorHAnsi"/>
          <w:sz w:val="24"/>
          <w:szCs w:val="24"/>
          <w:vertAlign w:val="subscript"/>
        </w:rPr>
        <w:t>vp</w:t>
      </w:r>
      <w:proofErr w:type="spellEnd"/>
    </w:p>
    <w:p w:rsidR="00454BA6" w:rsidRDefault="00454BA6" w:rsidP="00454BA6">
      <w:pPr>
        <w:rPr>
          <w:rFonts w:eastAsiaTheme="minorEastAsia" w:cstheme="minorHAnsi"/>
          <w:sz w:val="24"/>
          <w:szCs w:val="24"/>
          <w:vertAlign w:val="subscript"/>
        </w:rPr>
      </w:pPr>
    </w:p>
    <w:p w:rsidR="00454BA6" w:rsidRDefault="00454BA6" w:rsidP="00454BA6">
      <w:pPr>
        <w:rPr>
          <w:rFonts w:eastAsiaTheme="minorEastAsia" w:cstheme="minorHAnsi"/>
          <w:sz w:val="24"/>
          <w:szCs w:val="24"/>
          <w:vertAlign w:val="subscript"/>
        </w:rPr>
      </w:pPr>
    </w:p>
    <w:p w:rsidR="00454BA6" w:rsidRDefault="00454BA6" w:rsidP="00454BA6">
      <w:pPr>
        <w:rPr>
          <w:rFonts w:cstheme="minorHAnsi"/>
          <w:b/>
          <w:sz w:val="24"/>
          <w:szCs w:val="24"/>
        </w:rPr>
      </w:pPr>
    </w:p>
    <w:p w:rsidR="00454BA6" w:rsidRDefault="00454BA6" w:rsidP="00454BA6">
      <w:pPr>
        <w:rPr>
          <w:rFonts w:cstheme="minorHAnsi"/>
          <w:b/>
          <w:sz w:val="24"/>
          <w:szCs w:val="24"/>
        </w:rPr>
      </w:pPr>
    </w:p>
    <w:p w:rsidR="00454BA6" w:rsidRDefault="00454BA6" w:rsidP="00454BA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</w:t>
      </w:r>
      <w:r w:rsidRPr="00BF53C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>PŘEDBĚŽNÝ NÁVRH PRŮMĚRŮ POTRUBÍ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 xml:space="preserve">                                                 . </w:t>
      </w: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Rychlosti dle materiálu potrubí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454BA6" w:rsidRDefault="00454BA6" w:rsidP="00454BA6">
      <w:pPr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3"/>
        <w:gridCol w:w="2320"/>
        <w:gridCol w:w="3019"/>
      </w:tblGrid>
      <w:tr w:rsidR="00454BA6" w:rsidTr="004A5D8F">
        <w:tc>
          <w:tcPr>
            <w:tcW w:w="3794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</w:t>
            </w:r>
          </w:p>
        </w:tc>
        <w:tc>
          <w:tcPr>
            <w:tcW w:w="2347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doporučená (m/s)</w:t>
            </w:r>
          </w:p>
        </w:tc>
        <w:tc>
          <w:tcPr>
            <w:tcW w:w="3071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maximální (m/s)</w:t>
            </w:r>
          </w:p>
        </w:tc>
      </w:tr>
      <w:tr w:rsidR="00454BA6" w:rsidTr="004A5D8F">
        <w:tc>
          <w:tcPr>
            <w:tcW w:w="3794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Ocelové v obytných prostorech</w:t>
            </w:r>
          </w:p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54BA6" w:rsidTr="004A5D8F">
        <w:tc>
          <w:tcPr>
            <w:tcW w:w="3794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Plastové</w:t>
            </w:r>
          </w:p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454BA6" w:rsidRDefault="00454BA6" w:rsidP="004A5D8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Tabulka předběžných průměrů potrubí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Pozor na: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kdy lze použít DN 10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co lze napojit na potrubí s max. délkou 3 m</w:t>
      </w:r>
    </w:p>
    <w:p w:rsidR="00454BA6" w:rsidRDefault="00454BA6" w:rsidP="00454BA6">
      <w:pPr>
        <w:rPr>
          <w:rFonts w:cstheme="minorHAnsi"/>
          <w:b/>
          <w:sz w:val="24"/>
          <w:szCs w:val="24"/>
        </w:rPr>
      </w:pPr>
    </w:p>
    <w:p w:rsidR="00454BA6" w:rsidRPr="00DC2542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C</w:t>
      </w:r>
      <w:r w:rsidRPr="00BF53C2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b/>
          <w:sz w:val="24"/>
          <w:szCs w:val="24"/>
        </w:rPr>
        <w:t xml:space="preserve">HYDRAULICKÉ POSOUZENÍ    </w:t>
      </w: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Hydraulické posouzení musí </w:t>
      </w:r>
      <w:proofErr w:type="gramStart"/>
      <w:r>
        <w:rPr>
          <w:rFonts w:cstheme="minorHAnsi"/>
          <w:sz w:val="24"/>
          <w:szCs w:val="24"/>
        </w:rPr>
        <w:t>prokázat   …</w:t>
      </w:r>
      <w:proofErr w:type="gramEnd"/>
      <w:r>
        <w:rPr>
          <w:rFonts w:cstheme="minorHAnsi"/>
          <w:sz w:val="24"/>
          <w:szCs w:val="24"/>
        </w:rPr>
        <w:t>…… zabezpečen požadovaný přetlak.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ED1CA1" wp14:editId="287021E9">
                <wp:simplePos x="0" y="0"/>
                <wp:positionH relativeFrom="column">
                  <wp:posOffset>-31115</wp:posOffset>
                </wp:positionH>
                <wp:positionV relativeFrom="paragraph">
                  <wp:posOffset>146685</wp:posOffset>
                </wp:positionV>
                <wp:extent cx="1848485" cy="353695"/>
                <wp:effectExtent l="0" t="0" r="18415" b="27305"/>
                <wp:wrapNone/>
                <wp:docPr id="10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84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898D5" id="Rectangle 5" o:spid="_x0000_s1026" style="position:absolute;margin-left:-2.45pt;margin-top:11.55pt;width:145.55pt;height:27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"/>
            </w:pict>
          </mc:Fallback>
        </mc:AlternateContent>
      </w:r>
    </w:p>
    <w:p w:rsidR="00454BA6" w:rsidRDefault="00454BA6" w:rsidP="00454BA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disp</w:t>
      </w:r>
      <w:proofErr w:type="spellEnd"/>
      <w:r>
        <w:rPr>
          <w:rFonts w:cstheme="minorHAnsi"/>
          <w:sz w:val="24"/>
          <w:szCs w:val="24"/>
        </w:rPr>
        <w:t xml:space="preserve"> ≥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stat</w:t>
      </w:r>
      <w:proofErr w:type="spellEnd"/>
      <w:r w:rsidRPr="00DF6C3F"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vod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pož</w:t>
      </w:r>
      <w:proofErr w:type="spellEnd"/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Legenda:</w:t>
      </w:r>
    </w:p>
    <w:p w:rsidR="00454BA6" w:rsidRPr="00A67EF5" w:rsidRDefault="00454BA6" w:rsidP="00454BA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disp</w:t>
      </w:r>
      <w:proofErr w:type="spellEnd"/>
      <w:r>
        <w:rPr>
          <w:rFonts w:cstheme="minorHAnsi"/>
          <w:sz w:val="24"/>
          <w:szCs w:val="24"/>
        </w:rPr>
        <w:t xml:space="preserve"> =</w:t>
      </w:r>
    </w:p>
    <w:p w:rsidR="00454BA6" w:rsidRDefault="00454BA6" w:rsidP="00454BA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stat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454BA6" w:rsidRDefault="00454BA6" w:rsidP="00454BA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vod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454BA6" w:rsidRDefault="00454BA6" w:rsidP="00454BA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454BA6" w:rsidRDefault="00454BA6" w:rsidP="00454BA6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pož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</w:rPr>
        <w:t xml:space="preserve">Tlaková ztráta </w:t>
      </w:r>
      <w:proofErr w:type="spellStart"/>
      <w:r>
        <w:rPr>
          <w:rFonts w:cstheme="minorHAnsi"/>
          <w:sz w:val="24"/>
          <w:szCs w:val="24"/>
        </w:rPr>
        <w:t>p</w:t>
      </w:r>
      <w:r w:rsidRPr="00A67EF5">
        <w:rPr>
          <w:rFonts w:cstheme="minorHAnsi"/>
          <w:sz w:val="24"/>
          <w:szCs w:val="24"/>
          <w:vertAlign w:val="subscript"/>
        </w:rPr>
        <w:t>ztr</w:t>
      </w:r>
      <w:proofErr w:type="spellEnd"/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D19DD1" wp14:editId="34A04147">
                <wp:simplePos x="0" y="0"/>
                <wp:positionH relativeFrom="column">
                  <wp:posOffset>-31115</wp:posOffset>
                </wp:positionH>
                <wp:positionV relativeFrom="paragraph">
                  <wp:posOffset>118745</wp:posOffset>
                </wp:positionV>
                <wp:extent cx="925830" cy="353695"/>
                <wp:effectExtent l="0" t="0" r="26670" b="27305"/>
                <wp:wrapNone/>
                <wp:docPr id="10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8DE07" id="Rectangle 6" o:spid="_x0000_s1026" style="position:absolute;margin-left:-2.45pt;margin-top:9.35pt;width:72.9pt;height:2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"/>
            </w:pict>
          </mc:Fallback>
        </mc:AlternateContent>
      </w:r>
    </w:p>
    <w:p w:rsidR="00454BA6" w:rsidRPr="00A67EF5" w:rsidRDefault="00454BA6" w:rsidP="00454BA6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A67EF5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  <w:proofErr w:type="spellStart"/>
      <w:proofErr w:type="gramStart"/>
      <w:r>
        <w:rPr>
          <w:rFonts w:cstheme="minorHAnsi"/>
          <w:sz w:val="24"/>
          <w:szCs w:val="24"/>
        </w:rPr>
        <w:t>R.l</w:t>
      </w:r>
      <w:proofErr w:type="spellEnd"/>
      <w:r>
        <w:rPr>
          <w:rFonts w:cstheme="minorHAnsi"/>
          <w:sz w:val="24"/>
          <w:szCs w:val="24"/>
        </w:rPr>
        <w:t xml:space="preserve"> + Z</w:t>
      </w:r>
      <w:proofErr w:type="gramEnd"/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 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 ………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kde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6C"/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8"/>
      </w: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POZOR – zjednodušení výpočtu vřazených odporů.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Je</w:t>
      </w:r>
      <w:proofErr w:type="gramEnd"/>
      <w:r>
        <w:rPr>
          <w:rFonts w:cstheme="minorHAnsi"/>
          <w:sz w:val="24"/>
          <w:szCs w:val="24"/>
        </w:rPr>
        <w:t>—</w:t>
      </w:r>
      <w:proofErr w:type="spellStart"/>
      <w:proofErr w:type="gramStart"/>
      <w:r>
        <w:rPr>
          <w:rFonts w:cstheme="minorHAnsi"/>
          <w:sz w:val="24"/>
          <w:szCs w:val="24"/>
        </w:rPr>
        <w:t>li</w:t>
      </w:r>
      <w:proofErr w:type="spellEnd"/>
      <w:proofErr w:type="gramEnd"/>
      <w:r>
        <w:rPr>
          <w:rFonts w:cstheme="minorHAnsi"/>
          <w:sz w:val="24"/>
          <w:szCs w:val="24"/>
        </w:rPr>
        <w:t xml:space="preserve"> …….</w: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2F51F6E" wp14:editId="10C38240">
                <wp:simplePos x="0" y="0"/>
                <wp:positionH relativeFrom="column">
                  <wp:posOffset>-4445</wp:posOffset>
                </wp:positionH>
                <wp:positionV relativeFrom="paragraph">
                  <wp:posOffset>190500</wp:posOffset>
                </wp:positionV>
                <wp:extent cx="1476375" cy="304800"/>
                <wp:effectExtent l="0" t="0" r="28575" b="19050"/>
                <wp:wrapNone/>
                <wp:docPr id="1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14BEB" id="Rectangle 6" o:spid="_x0000_s1026" style="position:absolute;margin-left:-.35pt;margin-top:15pt;width:116.25pt;height:2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"/>
            </w:pict>
          </mc:Fallback>
        </mc:AlternateContent>
      </w: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proofErr w:type="spellStart"/>
      <w:r>
        <w:rPr>
          <w:rFonts w:cstheme="minorHAnsi"/>
          <w:sz w:val="24"/>
          <w:szCs w:val="24"/>
        </w:rPr>
        <w:t>p</w:t>
      </w:r>
      <w:r w:rsidRPr="00E951DE">
        <w:rPr>
          <w:rFonts w:cstheme="minorHAnsi"/>
          <w:sz w:val="24"/>
          <w:szCs w:val="24"/>
          <w:vertAlign w:val="subscript"/>
        </w:rPr>
        <w:t>dis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gramStart"/>
      <w:r>
        <w:rPr>
          <w:rFonts w:cstheme="minorHAnsi"/>
          <w:sz w:val="24"/>
          <w:szCs w:val="24"/>
        </w:rPr>
        <w:t>h.</w:t>
      </w:r>
      <w:r>
        <w:rPr>
          <w:rFonts w:cstheme="minorHAnsi"/>
          <w:sz w:val="24"/>
          <w:szCs w:val="24"/>
        </w:rPr>
        <w:sym w:font="Symbol" w:char="F072"/>
      </w:r>
      <w:r>
        <w:rPr>
          <w:rFonts w:cstheme="minorHAnsi"/>
          <w:sz w:val="24"/>
          <w:szCs w:val="24"/>
        </w:rPr>
        <w:t xml:space="preserve">.g </w:t>
      </w:r>
      <w:r>
        <w:rPr>
          <w:rFonts w:cstheme="minorHAnsi"/>
          <w:sz w:val="24"/>
          <w:szCs w:val="24"/>
        </w:rPr>
        <w:sym w:font="Symbol" w:char="F03E"/>
      </w:r>
      <w:r>
        <w:rPr>
          <w:rFonts w:cstheme="minorHAnsi"/>
          <w:sz w:val="24"/>
          <w:szCs w:val="24"/>
        </w:rPr>
        <w:t>2,5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</w:t>
      </w:r>
      <w:r w:rsidRPr="00E951DE">
        <w:rPr>
          <w:rFonts w:cstheme="minorHAnsi"/>
          <w:sz w:val="24"/>
          <w:szCs w:val="24"/>
          <w:vertAlign w:val="subscript"/>
        </w:rPr>
        <w:t>pož</w:t>
      </w:r>
      <w:proofErr w:type="spellEnd"/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pal lze ……</w:t>
      </w: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------------------------------------------------------------------------------------------------------------------</w:t>
      </w:r>
    </w:p>
    <w:p w:rsidR="00454BA6" w:rsidRDefault="00454BA6" w:rsidP="00454BA6">
      <w:pPr>
        <w:rPr>
          <w:rFonts w:cstheme="minorHAnsi"/>
          <w:sz w:val="24"/>
          <w:szCs w:val="24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D218C8" w:rsidRDefault="00D218C8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Pr="000E4948" w:rsidRDefault="00454BA6" w:rsidP="00454B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54BA6" w:rsidRPr="00AB2275" w:rsidRDefault="00454BA6" w:rsidP="00454BA6">
      <w:pPr>
        <w:rPr>
          <w:b/>
          <w:sz w:val="32"/>
          <w:szCs w:val="32"/>
          <w:highlight w:val="lightGray"/>
          <w:u w:val="single"/>
        </w:rPr>
      </w:pPr>
      <w:r w:rsidRPr="00AB2275">
        <w:rPr>
          <w:b/>
          <w:sz w:val="32"/>
          <w:szCs w:val="32"/>
          <w:highlight w:val="lightGray"/>
          <w:u w:val="single"/>
        </w:rPr>
        <w:lastRenderedPageBreak/>
        <w:t>STANOVENÍ VÝPOČTOVÉHO PRŮTOKU PRO VNITŘNÍ VODOVODY</w:t>
      </w:r>
    </w:p>
    <w:p w:rsidR="00454BA6" w:rsidRPr="00AB2275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Pr="00AB2275" w:rsidRDefault="00454BA6" w:rsidP="00454BA6">
      <w:pPr>
        <w:rPr>
          <w:b/>
          <w:sz w:val="32"/>
          <w:szCs w:val="32"/>
          <w:highlight w:val="lightGray"/>
          <w:u w:val="single"/>
        </w:rPr>
      </w:pPr>
      <w:r w:rsidRPr="00AB2275">
        <w:rPr>
          <w:b/>
          <w:sz w:val="32"/>
          <w:szCs w:val="32"/>
          <w:highlight w:val="lightGray"/>
          <w:u w:val="single"/>
        </w:rPr>
        <w:t>Obytné budovy:</w:t>
      </w:r>
    </w:p>
    <w:p w:rsidR="00454BA6" w:rsidRPr="00AB2275" w:rsidRDefault="00454BA6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Pr="00AB2275" w:rsidRDefault="00454BA6" w:rsidP="00454BA6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Bytový dům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454BA6" w:rsidRPr="00AB2275" w:rsidRDefault="00454BA6" w:rsidP="00454BA6">
      <w:pPr>
        <w:rPr>
          <w:highlight w:val="lightGray"/>
        </w:rPr>
      </w:pPr>
    </w:p>
    <w:p w:rsidR="00454BA6" w:rsidRPr="00AB2275" w:rsidRDefault="00454BA6" w:rsidP="00454BA6">
      <w:pPr>
        <w:rPr>
          <w:highlight w:val="lightGray"/>
        </w:rPr>
      </w:pPr>
      <w:r w:rsidRPr="00AB2275">
        <w:rPr>
          <w:noProof/>
          <w:highlight w:val="lightGray"/>
          <w:lang w:eastAsia="cs-CZ"/>
        </w:rPr>
        <w:drawing>
          <wp:inline distT="0" distB="0" distL="0" distR="0" wp14:anchorId="37688913" wp14:editId="405F74BF">
            <wp:extent cx="4486275" cy="734118"/>
            <wp:effectExtent l="0" t="0" r="0" b="8890"/>
            <wp:docPr id="31945" name="Obrázek 31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35373" t="55165" r="37354" b="39256"/>
                    <a:stretch/>
                  </pic:blipFill>
                  <pic:spPr bwMode="auto">
                    <a:xfrm>
                      <a:off x="0" y="0"/>
                      <a:ext cx="4532210" cy="741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B2275">
        <w:rPr>
          <w:highlight w:val="lightGray"/>
        </w:rPr>
        <w:tab/>
      </w:r>
    </w:p>
    <w:p w:rsidR="00454BA6" w:rsidRPr="00AB2275" w:rsidRDefault="00454BA6" w:rsidP="00454BA6">
      <w:pPr>
        <w:rPr>
          <w:highlight w:val="lightGray"/>
        </w:rPr>
      </w:pPr>
    </w:p>
    <w:p w:rsidR="00454BA6" w:rsidRPr="00AB2275" w:rsidRDefault="00454BA6" w:rsidP="00454BA6">
      <w:pPr>
        <w:rPr>
          <w:rFonts w:eastAsiaTheme="minorEastAsia"/>
          <w:highlight w:val="lightGray"/>
        </w:rPr>
      </w:pPr>
      <w:r w:rsidRPr="00AB2275">
        <w:rPr>
          <w:highlight w:val="lightGray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/>
                <w:i/>
                <w:highlight w:val="lightGray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sSupPr>
              <m:e>
                <m:r>
                  <w:rPr>
                    <w:rFonts w:ascii="Cambria Math" w:hAnsi="Cambria Math"/>
                    <w:highlight w:val="lightGray"/>
                  </w:rPr>
                  <m:t>0,2</m:t>
                </m:r>
              </m:e>
              <m:sup>
                <m:r>
                  <w:rPr>
                    <w:rFonts w:ascii="Cambria Math" w:hAnsi="Cambria Math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lightGray"/>
              </w:rPr>
              <m:t>.10+</m:t>
            </m:r>
            <m:sSup>
              <m:sSup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  <w:highlight w:val="lightGray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/>
                        <w:highlight w:val="lightGray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highlight w:val="lightGray"/>
                  </w:rPr>
                  <m:t>.10+0,3</m:t>
                </m:r>
              </m:e>
              <m:sup>
                <m:r>
                  <w:rPr>
                    <w:rFonts w:ascii="Cambria Math" w:hAnsi="Cambria Math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lightGray"/>
              </w:rPr>
              <m:t>.10+</m:t>
            </m:r>
            <m:sSup>
              <m:sSup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sSupPr>
              <m:e>
                <m:r>
                  <w:rPr>
                    <w:rFonts w:ascii="Cambria Math" w:hAnsi="Cambria Math"/>
                    <w:highlight w:val="lightGray"/>
                  </w:rPr>
                  <m:t>0,1</m:t>
                </m:r>
              </m:e>
              <m:sup>
                <m:r>
                  <w:rPr>
                    <w:rFonts w:ascii="Cambria Math" w:hAnsi="Cambria Math"/>
                    <w:highlight w:val="lightGray"/>
                  </w:rPr>
                  <m:t>2</m:t>
                </m:r>
              </m:sup>
            </m:sSup>
            <m:r>
              <w:rPr>
                <w:rFonts w:ascii="Cambria Math" w:hAnsi="Cambria Math"/>
                <w:highlight w:val="lightGray"/>
              </w:rPr>
              <m:t>.10</m:t>
            </m:r>
          </m:e>
        </m:rad>
      </m:oMath>
      <w:r w:rsidRPr="00AB2275">
        <w:rPr>
          <w:rFonts w:eastAsiaTheme="minorEastAsia"/>
          <w:highlight w:val="lightGray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highlight w:val="lightGray"/>
              </w:rPr>
            </m:ctrlPr>
          </m:radPr>
          <m:deg/>
          <m:e>
            <m:r>
              <w:rPr>
                <w:rFonts w:ascii="Cambria Math" w:eastAsiaTheme="minorEastAsia" w:hAnsi="Cambria Math"/>
                <w:highlight w:val="lightGray"/>
              </w:rPr>
              <m:t xml:space="preserve">0,4+0,4+0,9+0,1 </m:t>
            </m:r>
          </m:e>
        </m:rad>
      </m:oMath>
      <w:r w:rsidRPr="00AB2275">
        <w:rPr>
          <w:rFonts w:eastAsiaTheme="minorEastAsia"/>
          <w:highlight w:val="lightGray"/>
        </w:rPr>
        <w:t xml:space="preserve"> = 1,34 l/s</w:t>
      </w:r>
    </w:p>
    <w:p w:rsidR="00454BA6" w:rsidRPr="00AB2275" w:rsidRDefault="00454BA6" w:rsidP="00454BA6">
      <w:pPr>
        <w:rPr>
          <w:rFonts w:eastAsiaTheme="minorEastAsia"/>
          <w:highlight w:val="lightGray"/>
        </w:rPr>
      </w:pPr>
    </w:p>
    <w:p w:rsidR="00454BA6" w:rsidRPr="00AB2275" w:rsidRDefault="00454BA6" w:rsidP="00454BA6">
      <w:pPr>
        <w:rPr>
          <w:rFonts w:eastAsiaTheme="minorEastAsia"/>
          <w:highlight w:val="lightGray"/>
        </w:rPr>
      </w:pPr>
    </w:p>
    <w:p w:rsidR="00454BA6" w:rsidRPr="00AE2805" w:rsidRDefault="00454BA6" w:rsidP="00454BA6">
      <w:pPr>
        <w:rPr>
          <w:rFonts w:eastAsiaTheme="minorEastAsia"/>
        </w:rPr>
      </w:pPr>
      <w:r w:rsidRPr="00AB2275">
        <w:rPr>
          <w:rFonts w:eastAsiaTheme="minorEastAsia"/>
          <w:sz w:val="28"/>
          <w:szCs w:val="28"/>
          <w:highlight w:val="lightGray"/>
        </w:rPr>
        <w:t>TZB INFO</w:t>
      </w:r>
      <w:r>
        <w:rPr>
          <w:rFonts w:eastAsiaTheme="minorEastAsia"/>
          <w:sz w:val="28"/>
          <w:szCs w:val="28"/>
          <w:highlight w:val="lightGray"/>
        </w:rPr>
        <w:t xml:space="preserve">     </w:t>
      </w:r>
      <w:hyperlink r:id="rId7" w:history="1">
        <w:r w:rsidRPr="00AE2805">
          <w:rPr>
            <w:rStyle w:val="Hypertextovodkaz"/>
            <w:rFonts w:eastAsiaTheme="minorEastAsia"/>
          </w:rPr>
          <w:t>https://voda.tzb-info.cz/tabulky-a-vypocty/72-vypoctovy-prutok-vnitrniho-vodovodu</w:t>
        </w:r>
      </w:hyperlink>
    </w:p>
    <w:p w:rsidR="00454BA6" w:rsidRPr="00AB2275" w:rsidRDefault="00454BA6" w:rsidP="00454BA6">
      <w:pPr>
        <w:rPr>
          <w:rFonts w:eastAsiaTheme="minorEastAsia"/>
          <w:sz w:val="28"/>
          <w:szCs w:val="28"/>
          <w:highlight w:val="lightGray"/>
        </w:rPr>
      </w:pPr>
    </w:p>
    <w:p w:rsidR="00454BA6" w:rsidRPr="00AB2275" w:rsidRDefault="00454BA6" w:rsidP="00454BA6">
      <w:pPr>
        <w:rPr>
          <w:highlight w:val="lightGray"/>
        </w:rPr>
      </w:pPr>
      <w:r w:rsidRPr="00AB2275">
        <w:rPr>
          <w:noProof/>
          <w:highlight w:val="lightGray"/>
          <w:lang w:eastAsia="cs-CZ"/>
        </w:rPr>
        <w:drawing>
          <wp:inline distT="0" distB="0" distL="0" distR="0" wp14:anchorId="290E8ADF" wp14:editId="2DF24B6E">
            <wp:extent cx="3864512" cy="3524250"/>
            <wp:effectExtent l="0" t="0" r="3175" b="0"/>
            <wp:docPr id="31946" name="Obrázek 31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/>
                    <a:srcRect l="35078" t="16883" r="15402" b="26669"/>
                    <a:stretch/>
                  </pic:blipFill>
                  <pic:spPr bwMode="auto">
                    <a:xfrm>
                      <a:off x="0" y="0"/>
                      <a:ext cx="3873420" cy="3532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BA6" w:rsidRPr="00AB2275" w:rsidRDefault="00454BA6" w:rsidP="00454BA6">
      <w:pPr>
        <w:rPr>
          <w:highlight w:val="lightGray"/>
        </w:rPr>
      </w:pPr>
    </w:p>
    <w:p w:rsidR="00454BA6" w:rsidRPr="00AB2275" w:rsidRDefault="00454BA6" w:rsidP="00454BA6">
      <w:pPr>
        <w:rPr>
          <w:highlight w:val="lightGray"/>
        </w:rPr>
      </w:pPr>
    </w:p>
    <w:p w:rsidR="00454BA6" w:rsidRPr="00AB2275" w:rsidRDefault="00454BA6" w:rsidP="00454BA6">
      <w:pPr>
        <w:rPr>
          <w:sz w:val="56"/>
          <w:szCs w:val="56"/>
          <w:highlight w:val="lightGray"/>
        </w:rPr>
      </w:pPr>
      <w:r w:rsidRPr="00AB2275">
        <w:rPr>
          <w:sz w:val="56"/>
          <w:szCs w:val="56"/>
          <w:highlight w:val="lightGray"/>
        </w:rPr>
        <w:t>KONTROLA - OK</w:t>
      </w:r>
    </w:p>
    <w:p w:rsidR="00517D6D" w:rsidRDefault="00517D6D" w:rsidP="00454BA6">
      <w:pPr>
        <w:rPr>
          <w:b/>
          <w:sz w:val="32"/>
          <w:szCs w:val="32"/>
          <w:highlight w:val="lightGray"/>
          <w:u w:val="single"/>
        </w:rPr>
      </w:pPr>
    </w:p>
    <w:p w:rsidR="00454BA6" w:rsidRPr="00AB2275" w:rsidRDefault="00454BA6" w:rsidP="00454BA6">
      <w:pPr>
        <w:rPr>
          <w:b/>
          <w:sz w:val="32"/>
          <w:szCs w:val="32"/>
          <w:highlight w:val="lightGray"/>
          <w:u w:val="single"/>
        </w:rPr>
      </w:pPr>
      <w:r w:rsidRPr="00AB2275">
        <w:rPr>
          <w:b/>
          <w:sz w:val="32"/>
          <w:szCs w:val="32"/>
          <w:highlight w:val="lightGray"/>
          <w:u w:val="single"/>
        </w:rPr>
        <w:lastRenderedPageBreak/>
        <w:t>Budovy ostatní: převážně s rovnoměrným odběrem vody</w:t>
      </w:r>
    </w:p>
    <w:p w:rsidR="00454BA6" w:rsidRPr="00AB2275" w:rsidRDefault="00454BA6" w:rsidP="00454BA6">
      <w:pPr>
        <w:rPr>
          <w:highlight w:val="lightGray"/>
        </w:rPr>
      </w:pPr>
    </w:p>
    <w:p w:rsidR="00454BA6" w:rsidRPr="00AB2275" w:rsidRDefault="00454BA6" w:rsidP="00454BA6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Hotelový dům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454BA6" w:rsidRPr="00AB2275" w:rsidRDefault="00454BA6" w:rsidP="00454BA6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454BA6" w:rsidRPr="00AB2275" w:rsidRDefault="00454BA6" w:rsidP="00454BA6">
      <w:pPr>
        <w:rPr>
          <w:highlight w:val="lightGray"/>
        </w:rPr>
      </w:pPr>
    </w:p>
    <w:p w:rsidR="00454BA6" w:rsidRPr="00AB2275" w:rsidRDefault="00454BA6" w:rsidP="00454BA6">
      <w:pPr>
        <w:rPr>
          <w:highlight w:val="lightGray"/>
        </w:rPr>
      </w:pPr>
      <w:r w:rsidRPr="00AB2275">
        <w:rPr>
          <w:noProof/>
          <w:highlight w:val="lightGray"/>
          <w:lang w:eastAsia="cs-CZ"/>
        </w:rPr>
        <w:drawing>
          <wp:inline distT="0" distB="0" distL="0" distR="0" wp14:anchorId="43447A33" wp14:editId="3510DC0E">
            <wp:extent cx="2031758" cy="812042"/>
            <wp:effectExtent l="0" t="0" r="6985" b="7620"/>
            <wp:docPr id="31947" name="Obrázek 3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l="42566" t="55093" r="44974" b="38682"/>
                    <a:stretch/>
                  </pic:blipFill>
                  <pic:spPr bwMode="auto">
                    <a:xfrm>
                      <a:off x="0" y="0"/>
                      <a:ext cx="2035354" cy="813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BA6" w:rsidRPr="00AB2275" w:rsidRDefault="00454BA6" w:rsidP="00454BA6">
      <w:pPr>
        <w:rPr>
          <w:highlight w:val="lightGray"/>
        </w:rPr>
      </w:pPr>
    </w:p>
    <w:p w:rsidR="00454BA6" w:rsidRPr="00AB2275" w:rsidRDefault="00454BA6" w:rsidP="00454BA6">
      <w:pPr>
        <w:rPr>
          <w:highlight w:val="lightGray"/>
        </w:rPr>
      </w:pPr>
    </w:p>
    <w:p w:rsidR="00454BA6" w:rsidRDefault="00454BA6" w:rsidP="00454BA6">
      <w:pPr>
        <w:rPr>
          <w:rFonts w:eastAsiaTheme="minorEastAsia"/>
          <w:color w:val="000000" w:themeColor="text1"/>
          <w:highlight w:val="lightGray"/>
        </w:rPr>
      </w:pPr>
      <w:r w:rsidRPr="00AB2275">
        <w:rPr>
          <w:color w:val="000000" w:themeColor="text1"/>
          <w:highlight w:val="lightGray"/>
        </w:rPr>
        <w:t xml:space="preserve">Q = </w:t>
      </w:r>
      <w:proofErr w:type="gramStart"/>
      <w:r w:rsidRPr="00AB2275">
        <w:rPr>
          <w:color w:val="000000" w:themeColor="text1"/>
          <w:highlight w:val="lightGray"/>
        </w:rPr>
        <w:t xml:space="preserve">0,2 .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10</m:t>
            </m:r>
            <w:proofErr w:type="gramEnd"/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+  </w:t>
      </w:r>
      <w:r w:rsidRPr="00AB2275">
        <w:rPr>
          <w:color w:val="000000" w:themeColor="text1"/>
          <w:highlight w:val="lightGray"/>
        </w:rPr>
        <w:t xml:space="preserve">0,2 .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10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 + </w:t>
      </w:r>
      <w:r w:rsidRPr="00AB2275">
        <w:rPr>
          <w:color w:val="000000" w:themeColor="text1"/>
          <w:highlight w:val="lightGray"/>
        </w:rPr>
        <w:t xml:space="preserve">0,3 .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10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+ </w:t>
      </w:r>
      <w:r w:rsidRPr="00AB2275">
        <w:rPr>
          <w:color w:val="000000" w:themeColor="text1"/>
          <w:highlight w:val="lightGray"/>
        </w:rPr>
        <w:t xml:space="preserve">0,1 .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10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= 0,63 +0,63 + 0,948 + 0,316 = 2,524 l/s</w:t>
      </w:r>
    </w:p>
    <w:p w:rsidR="00454BA6" w:rsidRPr="005E3CD8" w:rsidRDefault="00454BA6" w:rsidP="00454BA6">
      <w:pPr>
        <w:rPr>
          <w:rFonts w:eastAsiaTheme="minorEastAsia"/>
          <w:b/>
          <w:color w:val="000000" w:themeColor="text1"/>
          <w:sz w:val="28"/>
          <w:szCs w:val="28"/>
          <w:highlight w:val="lightGray"/>
        </w:rPr>
      </w:pPr>
      <w:r w:rsidRPr="00AB2275">
        <w:rPr>
          <w:color w:val="000000" w:themeColor="text1"/>
          <w:highlight w:val="lightGray"/>
        </w:rPr>
        <w:t xml:space="preserve">Q = </w:t>
      </w:r>
      <w:proofErr w:type="gramStart"/>
      <w:r w:rsidRPr="00AB2275">
        <w:rPr>
          <w:color w:val="000000" w:themeColor="text1"/>
          <w:highlight w:val="lightGray"/>
        </w:rPr>
        <w:t xml:space="preserve">0,2 .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20</m:t>
            </m:r>
            <w:proofErr w:type="gramEnd"/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 + </w:t>
      </w:r>
      <w:r w:rsidRPr="00AB2275">
        <w:rPr>
          <w:color w:val="000000" w:themeColor="text1"/>
          <w:highlight w:val="lightGray"/>
        </w:rPr>
        <w:t xml:space="preserve">0,3 .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10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+ </w:t>
      </w:r>
      <w:r w:rsidRPr="00AB2275">
        <w:rPr>
          <w:color w:val="000000" w:themeColor="text1"/>
          <w:highlight w:val="lightGray"/>
        </w:rPr>
        <w:t xml:space="preserve">0,1 .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highlight w:val="lightGray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highlight w:val="lightGray"/>
              </w:rPr>
              <m:t>10</m:t>
            </m:r>
          </m:e>
        </m:rad>
      </m:oMath>
      <w:r w:rsidRPr="00AB2275">
        <w:rPr>
          <w:rFonts w:eastAsiaTheme="minorEastAsia"/>
          <w:color w:val="000000" w:themeColor="text1"/>
          <w:highlight w:val="lightGray"/>
        </w:rPr>
        <w:t xml:space="preserve"> = 0,63 +0,63 + 0,948 + 0,316 </w:t>
      </w:r>
      <w:r w:rsidRPr="005E3CD8">
        <w:rPr>
          <w:rFonts w:eastAsiaTheme="minorEastAsia"/>
          <w:strike/>
          <w:color w:val="000000" w:themeColor="text1"/>
          <w:highlight w:val="lightGray"/>
        </w:rPr>
        <w:t>= 2,16 l/s</w:t>
      </w:r>
      <w:r>
        <w:rPr>
          <w:rFonts w:eastAsiaTheme="minorEastAsia"/>
          <w:color w:val="000000" w:themeColor="text1"/>
          <w:highlight w:val="lightGray"/>
        </w:rPr>
        <w:t xml:space="preserve">    </w:t>
      </w:r>
      <w:r w:rsidRPr="005E3CD8">
        <w:rPr>
          <w:rFonts w:eastAsiaTheme="minorEastAsia"/>
          <w:b/>
          <w:color w:val="000000" w:themeColor="text1"/>
          <w:sz w:val="28"/>
          <w:szCs w:val="28"/>
          <w:highlight w:val="lightGray"/>
        </w:rPr>
        <w:t>POZOR CHYBA</w:t>
      </w:r>
    </w:p>
    <w:p w:rsidR="00454BA6" w:rsidRDefault="00454BA6" w:rsidP="00454BA6">
      <w:pPr>
        <w:rPr>
          <w:rFonts w:eastAsiaTheme="minorEastAsia"/>
          <w:color w:val="000000" w:themeColor="text1"/>
          <w:highlight w:val="lightGray"/>
        </w:rPr>
      </w:pPr>
    </w:p>
    <w:p w:rsidR="00454BA6" w:rsidRPr="00AB2275" w:rsidRDefault="00454BA6" w:rsidP="00454BA6">
      <w:pPr>
        <w:rPr>
          <w:rFonts w:eastAsiaTheme="minorEastAsia"/>
          <w:color w:val="000000" w:themeColor="text1"/>
          <w:highlight w:val="lightGray"/>
        </w:rPr>
      </w:pPr>
    </w:p>
    <w:p w:rsidR="00454BA6" w:rsidRPr="00AB2275" w:rsidRDefault="00454BA6" w:rsidP="00454BA6">
      <w:pPr>
        <w:rPr>
          <w:highlight w:val="lightGray"/>
        </w:rPr>
      </w:pPr>
      <w:r w:rsidRPr="00AB2275">
        <w:rPr>
          <w:noProof/>
          <w:highlight w:val="lightGray"/>
          <w:lang w:eastAsia="cs-CZ"/>
        </w:rPr>
        <w:drawing>
          <wp:inline distT="0" distB="0" distL="0" distR="0" wp14:anchorId="62D6E3A5" wp14:editId="68E8139F">
            <wp:extent cx="4913194" cy="4416096"/>
            <wp:effectExtent l="0" t="0" r="1905" b="3810"/>
            <wp:docPr id="31948" name="Obrázek 31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l="35071" t="27991" r="14551" b="15409"/>
                    <a:stretch/>
                  </pic:blipFill>
                  <pic:spPr bwMode="auto">
                    <a:xfrm>
                      <a:off x="0" y="0"/>
                      <a:ext cx="4916562" cy="4419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BA6" w:rsidRPr="00AB2275" w:rsidRDefault="00454BA6" w:rsidP="00454BA6">
      <w:pPr>
        <w:rPr>
          <w:highlight w:val="lightGray"/>
        </w:rPr>
      </w:pPr>
    </w:p>
    <w:p w:rsidR="00454BA6" w:rsidRDefault="00454BA6" w:rsidP="00454BA6">
      <w:pPr>
        <w:rPr>
          <w:sz w:val="56"/>
          <w:szCs w:val="56"/>
        </w:rPr>
      </w:pPr>
      <w:r w:rsidRPr="00AB2275">
        <w:rPr>
          <w:sz w:val="56"/>
          <w:szCs w:val="56"/>
          <w:highlight w:val="lightGray"/>
        </w:rPr>
        <w:t xml:space="preserve">KONTROLA </w:t>
      </w:r>
      <w:r w:rsidR="00D218C8">
        <w:rPr>
          <w:sz w:val="56"/>
          <w:szCs w:val="56"/>
          <w:highlight w:val="lightGray"/>
        </w:rPr>
        <w:t>–</w:t>
      </w:r>
      <w:r w:rsidRPr="00AB2275">
        <w:rPr>
          <w:sz w:val="56"/>
          <w:szCs w:val="56"/>
          <w:highlight w:val="lightGray"/>
        </w:rPr>
        <w:t xml:space="preserve"> OK</w:t>
      </w:r>
    </w:p>
    <w:p w:rsidR="00D218C8" w:rsidRPr="00D218C8" w:rsidRDefault="00D218C8" w:rsidP="00454BA6">
      <w:pPr>
        <w:rPr>
          <w:sz w:val="28"/>
          <w:szCs w:val="28"/>
        </w:rPr>
      </w:pPr>
      <w:bookmarkStart w:id="1" w:name="_GoBack"/>
      <w:bookmarkEnd w:id="1"/>
    </w:p>
    <w:p w:rsidR="00D218C8" w:rsidRPr="00A5718F" w:rsidRDefault="00D218C8" w:rsidP="00D218C8">
      <w:pPr>
        <w:rPr>
          <w:rFonts w:ascii="Arial" w:hAnsi="Arial" w:cs="Arial"/>
          <w:b/>
          <w:sz w:val="28"/>
          <w:szCs w:val="32"/>
        </w:rPr>
      </w:pPr>
      <w:r w:rsidRPr="00A5718F">
        <w:rPr>
          <w:rFonts w:ascii="Arial" w:hAnsi="Arial" w:cs="Arial"/>
          <w:b/>
          <w:sz w:val="28"/>
          <w:szCs w:val="32"/>
          <w:highlight w:val="green"/>
        </w:rPr>
        <w:lastRenderedPageBreak/>
        <w:t>Stanovení výpočtového průtoku vnitřních vodovodů</w:t>
      </w:r>
      <w:r>
        <w:rPr>
          <w:rFonts w:ascii="Arial" w:hAnsi="Arial" w:cs="Arial"/>
          <w:b/>
          <w:sz w:val="28"/>
          <w:szCs w:val="32"/>
          <w:highlight w:val="green"/>
        </w:rPr>
        <w:t xml:space="preserve">  </w:t>
      </w:r>
    </w:p>
    <w:p w:rsidR="00D218C8" w:rsidRDefault="00D218C8" w:rsidP="00D218C8"/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význam výpočtu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poddimenzování, předimenzování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stanovení výpočtového průtoku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cstheme="minorHAnsi"/>
          <w:sz w:val="28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8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8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8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8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8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8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 w:rsidRPr="00A17CFE">
        <w:rPr>
          <w:rFonts w:eastAsiaTheme="minorEastAsia" w:cstheme="minorHAnsi"/>
          <w:sz w:val="28"/>
          <w:szCs w:val="24"/>
        </w:rPr>
        <w:t xml:space="preserve">, </w:t>
      </w:r>
      <w:r w:rsidRPr="00A17CFE">
        <w:rPr>
          <w:rFonts w:cstheme="minorHAnsi"/>
          <w:sz w:val="28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8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8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8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8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8"/>
            <w:szCs w:val="24"/>
          </w:rPr>
          <m:t xml:space="preserve">  , </m:t>
        </m:r>
      </m:oMath>
      <w:r w:rsidRPr="00A17CFE">
        <w:rPr>
          <w:rFonts w:eastAsiaTheme="minorEastAsia" w:cstheme="minorHAnsi"/>
          <w:sz w:val="28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8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8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4"/>
              </w:rPr>
              <m:t>i</m:t>
            </m:r>
          </m:sub>
        </m:sSub>
      </m:oMath>
      <w:r w:rsidRPr="00A17CFE">
        <w:rPr>
          <w:rFonts w:eastAsiaTheme="minorEastAsia" w:cstheme="minorHAnsi"/>
          <w:sz w:val="28"/>
          <w:szCs w:val="24"/>
        </w:rPr>
        <w:t xml:space="preserve">  popis výrazů ve vzorcích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rychlosti v potrubí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předběžný návrh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hydraulické posouzení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postup při dimenzování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 xml:space="preserve">- podmínky pro zjednodušený výpočet tlakových ztrát </w:t>
      </w:r>
      <w:proofErr w:type="spellStart"/>
      <w:r w:rsidRPr="00A17CFE">
        <w:rPr>
          <w:rFonts w:ascii="Arial" w:hAnsi="Arial" w:cs="Arial"/>
          <w:sz w:val="28"/>
          <w:szCs w:val="24"/>
        </w:rPr>
        <w:t>vřaz</w:t>
      </w:r>
      <w:proofErr w:type="spellEnd"/>
      <w:r w:rsidRPr="00A17CFE">
        <w:rPr>
          <w:rFonts w:ascii="Arial" w:hAnsi="Arial" w:cs="Arial"/>
          <w:sz w:val="28"/>
          <w:szCs w:val="24"/>
        </w:rPr>
        <w:t>. odpory</w:t>
      </w:r>
    </w:p>
    <w:p w:rsidR="00D218C8" w:rsidRPr="00A17CFE" w:rsidRDefault="00D218C8" w:rsidP="00D218C8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 xml:space="preserve">DN≤50, </w:t>
      </w:r>
      <w:proofErr w:type="spellStart"/>
      <w:r w:rsidRPr="00A17CFE">
        <w:rPr>
          <w:rFonts w:ascii="Arial" w:hAnsi="Arial" w:cs="Arial"/>
          <w:sz w:val="28"/>
          <w:szCs w:val="24"/>
        </w:rPr>
        <w:t>pdis</w:t>
      </w:r>
      <w:proofErr w:type="spellEnd"/>
      <w:r w:rsidRPr="00A17CFE">
        <w:rPr>
          <w:rFonts w:ascii="Arial" w:hAnsi="Arial" w:cs="Arial"/>
          <w:sz w:val="28"/>
          <w:szCs w:val="24"/>
        </w:rPr>
        <w:t>-h</w:t>
      </w:r>
      <w:r w:rsidRPr="00A17CFE">
        <w:rPr>
          <w:rFonts w:ascii="Arial" w:hAnsi="Arial" w:cs="Arial"/>
          <w:sz w:val="28"/>
          <w:szCs w:val="24"/>
        </w:rPr>
        <w:sym w:font="Symbol" w:char="F072"/>
      </w:r>
      <w:r w:rsidRPr="00A17CFE">
        <w:rPr>
          <w:rFonts w:ascii="Arial" w:hAnsi="Arial" w:cs="Arial"/>
          <w:sz w:val="28"/>
          <w:szCs w:val="24"/>
        </w:rPr>
        <w:t>g</w:t>
      </w:r>
      <w:r w:rsidRPr="00A17CFE">
        <w:rPr>
          <w:rFonts w:ascii="Arial" w:hAnsi="Arial" w:cs="Arial"/>
          <w:sz w:val="28"/>
          <w:szCs w:val="24"/>
        </w:rPr>
        <w:sym w:font="Symbol" w:char="F03E"/>
      </w:r>
      <w:r w:rsidRPr="00A17CFE">
        <w:rPr>
          <w:rFonts w:ascii="Arial" w:hAnsi="Arial" w:cs="Arial"/>
          <w:sz w:val="28"/>
          <w:szCs w:val="24"/>
        </w:rPr>
        <w:t xml:space="preserve">2,5 </w:t>
      </w:r>
      <w:proofErr w:type="spellStart"/>
      <w:r w:rsidRPr="00A17CFE">
        <w:rPr>
          <w:rFonts w:ascii="Arial" w:hAnsi="Arial" w:cs="Arial"/>
          <w:sz w:val="28"/>
          <w:szCs w:val="24"/>
        </w:rPr>
        <w:t>pož</w:t>
      </w:r>
      <w:proofErr w:type="spellEnd"/>
      <w:r w:rsidRPr="00A17CFE">
        <w:rPr>
          <w:rFonts w:ascii="Arial" w:hAnsi="Arial" w:cs="Arial"/>
          <w:sz w:val="28"/>
          <w:szCs w:val="24"/>
        </w:rPr>
        <w:t xml:space="preserve"> </w:t>
      </w:r>
      <w:r w:rsidRPr="00A17CFE">
        <w:rPr>
          <w:rFonts w:ascii="Arial" w:hAnsi="Arial" w:cs="Arial"/>
          <w:sz w:val="28"/>
          <w:szCs w:val="24"/>
        </w:rPr>
        <w:tab/>
      </w:r>
      <w:r w:rsidRPr="00A17CFE">
        <w:rPr>
          <w:rFonts w:ascii="Arial" w:hAnsi="Arial" w:cs="Arial"/>
          <w:sz w:val="28"/>
          <w:szCs w:val="24"/>
        </w:rPr>
        <w:tab/>
        <w:t>popiš význam výrazů</w:t>
      </w:r>
    </w:p>
    <w:p w:rsidR="00D218C8" w:rsidRDefault="00D218C8" w:rsidP="00D218C8">
      <w:pPr>
        <w:rPr>
          <w:rFonts w:ascii="Arial" w:hAnsi="Arial" w:cs="Arial"/>
          <w:b/>
          <w:sz w:val="28"/>
          <w:szCs w:val="32"/>
        </w:rPr>
      </w:pPr>
    </w:p>
    <w:p w:rsidR="00D218C8" w:rsidRPr="00230EE1" w:rsidRDefault="00230EE1" w:rsidP="00D218C8">
      <w:pPr>
        <w:rPr>
          <w:b/>
          <w:sz w:val="32"/>
          <w:szCs w:val="32"/>
          <w:highlight w:val="lightGray"/>
        </w:rPr>
      </w:pPr>
      <w:r w:rsidRPr="00230EE1">
        <w:rPr>
          <w:b/>
          <w:sz w:val="32"/>
          <w:szCs w:val="32"/>
          <w:highlight w:val="lightGray"/>
        </w:rPr>
        <w:t xml:space="preserve">Příklady: </w:t>
      </w:r>
    </w:p>
    <w:p w:rsidR="00D218C8" w:rsidRPr="00AB2275" w:rsidRDefault="00D218C8" w:rsidP="00D218C8">
      <w:pPr>
        <w:rPr>
          <w:b/>
          <w:sz w:val="32"/>
          <w:szCs w:val="32"/>
          <w:highlight w:val="lightGray"/>
          <w:u w:val="single"/>
        </w:rPr>
      </w:pPr>
    </w:p>
    <w:p w:rsidR="00D218C8" w:rsidRPr="00AB2275" w:rsidRDefault="00D218C8" w:rsidP="00D218C8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Bytový dům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noProof/>
          <w:highlight w:val="lightGray"/>
          <w:lang w:eastAsia="cs-CZ"/>
        </w:rPr>
        <w:drawing>
          <wp:anchor distT="0" distB="0" distL="114300" distR="114300" simplePos="0" relativeHeight="251666432" behindDoc="0" locked="0" layoutInCell="1" allowOverlap="1" wp14:anchorId="3F5F059F" wp14:editId="3B6783EC">
            <wp:simplePos x="0" y="0"/>
            <wp:positionH relativeFrom="column">
              <wp:posOffset>-21021</wp:posOffset>
            </wp:positionH>
            <wp:positionV relativeFrom="paragraph">
              <wp:posOffset>157035</wp:posOffset>
            </wp:positionV>
            <wp:extent cx="2505075" cy="409575"/>
            <wp:effectExtent l="0" t="0" r="9525" b="9525"/>
            <wp:wrapSquare wrapText="bothSides"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73" t="55165" r="37354" b="39256"/>
                    <a:stretch/>
                  </pic:blipFill>
                  <pic:spPr bwMode="auto">
                    <a:xfrm>
                      <a:off x="0" y="0"/>
                      <a:ext cx="250507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18C8" w:rsidRPr="00E302D1" w:rsidRDefault="00D218C8" w:rsidP="00D218C8">
      <w:r w:rsidRPr="00E302D1">
        <w:tab/>
      </w:r>
    </w:p>
    <w:p w:rsidR="00D218C8" w:rsidRPr="00AB2275" w:rsidRDefault="00D218C8" w:rsidP="00D218C8">
      <w:pPr>
        <w:rPr>
          <w:highlight w:val="lightGray"/>
        </w:rPr>
      </w:pPr>
    </w:p>
    <w:p w:rsidR="00D218C8" w:rsidRDefault="00D218C8" w:rsidP="00D218C8">
      <w:pPr>
        <w:rPr>
          <w:sz w:val="28"/>
          <w:szCs w:val="28"/>
          <w:highlight w:val="lightGray"/>
        </w:rPr>
      </w:pPr>
    </w:p>
    <w:p w:rsidR="00D218C8" w:rsidRPr="00AB2275" w:rsidRDefault="00D218C8" w:rsidP="00D218C8">
      <w:pPr>
        <w:rPr>
          <w:sz w:val="28"/>
          <w:szCs w:val="28"/>
          <w:highlight w:val="lightGray"/>
        </w:rPr>
      </w:pPr>
      <w:r w:rsidRPr="00AB2275">
        <w:rPr>
          <w:sz w:val="28"/>
          <w:szCs w:val="28"/>
          <w:highlight w:val="lightGray"/>
        </w:rPr>
        <w:t>Příklad: Hotelový dům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ZP</w:t>
      </w:r>
      <w:r w:rsidRPr="00AB2275">
        <w:rPr>
          <w:highlight w:val="lightGray"/>
        </w:rPr>
        <w:tab/>
        <w:t>počet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q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U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D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0,2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V 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0,3</w:t>
      </w:r>
    </w:p>
    <w:p w:rsidR="00D218C8" w:rsidRPr="00AB2275" w:rsidRDefault="00D218C8" w:rsidP="00D218C8">
      <w:pPr>
        <w:rPr>
          <w:highlight w:val="lightGray"/>
        </w:rPr>
      </w:pPr>
      <w:r w:rsidRPr="00AB2275">
        <w:rPr>
          <w:highlight w:val="lightGray"/>
        </w:rPr>
        <w:t>WC</w:t>
      </w:r>
      <w:r w:rsidRPr="00AB2275">
        <w:rPr>
          <w:highlight w:val="lightGray"/>
        </w:rPr>
        <w:tab/>
        <w:t>10</w:t>
      </w:r>
      <w:r w:rsidRPr="00AB2275">
        <w:rPr>
          <w:highlight w:val="lightGray"/>
        </w:rPr>
        <w:tab/>
      </w:r>
      <w:r w:rsidRPr="00AB2275">
        <w:rPr>
          <w:highlight w:val="lightGray"/>
        </w:rPr>
        <w:tab/>
        <w:t>0,1</w:t>
      </w:r>
    </w:p>
    <w:p w:rsidR="00D218C8" w:rsidRDefault="00D218C8" w:rsidP="00D218C8">
      <w:pPr>
        <w:rPr>
          <w:rFonts w:ascii="Arial" w:hAnsi="Arial" w:cs="Arial"/>
          <w:b/>
          <w:sz w:val="28"/>
          <w:szCs w:val="32"/>
        </w:rPr>
      </w:pPr>
    </w:p>
    <w:p w:rsidR="00D218C8" w:rsidRDefault="00D218C8" w:rsidP="00D218C8">
      <w:pPr>
        <w:rPr>
          <w:rFonts w:ascii="Arial" w:hAnsi="Arial" w:cs="Arial"/>
          <w:b/>
          <w:sz w:val="28"/>
          <w:szCs w:val="32"/>
        </w:rPr>
      </w:pPr>
      <w:r w:rsidRPr="00AB2275">
        <w:rPr>
          <w:noProof/>
          <w:highlight w:val="lightGray"/>
          <w:lang w:eastAsia="cs-CZ"/>
        </w:rPr>
        <w:drawing>
          <wp:inline distT="0" distB="0" distL="0" distR="0" wp14:anchorId="0D3CC270" wp14:editId="6EFC0406">
            <wp:extent cx="1733550" cy="692855"/>
            <wp:effectExtent l="0" t="0" r="0" b="0"/>
            <wp:docPr id="143" name="Obráze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42566" t="55093" r="44974" b="38682"/>
                    <a:stretch/>
                  </pic:blipFill>
                  <pic:spPr bwMode="auto">
                    <a:xfrm>
                      <a:off x="0" y="0"/>
                      <a:ext cx="1744778" cy="697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4BA6" w:rsidRDefault="00454BA6" w:rsidP="00454BA6"/>
    <w:p w:rsidR="00230EE1" w:rsidRDefault="00454BA6" w:rsidP="00230E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230EE1" w:rsidRDefault="00230EE1" w:rsidP="00230EE1">
      <w:pPr>
        <w:rPr>
          <w:rFonts w:cstheme="minorHAnsi"/>
          <w:sz w:val="24"/>
          <w:szCs w:val="24"/>
        </w:rPr>
      </w:pPr>
    </w:p>
    <w:p w:rsidR="00230EE1" w:rsidRDefault="00230EE1" w:rsidP="00230EE1">
      <w:pPr>
        <w:rPr>
          <w:rFonts w:ascii="Arial" w:hAnsi="Arial" w:cs="Arial"/>
          <w:sz w:val="28"/>
          <w:szCs w:val="24"/>
        </w:rPr>
      </w:pPr>
    </w:p>
    <w:p w:rsidR="00230EE1" w:rsidRDefault="00230EE1" w:rsidP="00230EE1">
      <w:pPr>
        <w:rPr>
          <w:rFonts w:ascii="Arial" w:hAnsi="Arial" w:cs="Arial"/>
          <w:sz w:val="28"/>
          <w:szCs w:val="24"/>
        </w:rPr>
      </w:pPr>
    </w:p>
    <w:p w:rsidR="00230EE1" w:rsidRDefault="00230EE1" w:rsidP="00230EE1">
      <w:pPr>
        <w:rPr>
          <w:rFonts w:ascii="Arial" w:hAnsi="Arial" w:cs="Arial"/>
          <w:sz w:val="28"/>
          <w:szCs w:val="24"/>
        </w:rPr>
      </w:pPr>
    </w:p>
    <w:p w:rsidR="00230EE1" w:rsidRDefault="00230EE1" w:rsidP="00230EE1">
      <w:pPr>
        <w:rPr>
          <w:rFonts w:ascii="Arial" w:hAnsi="Arial" w:cs="Arial"/>
          <w:sz w:val="28"/>
          <w:szCs w:val="24"/>
        </w:rPr>
      </w:pPr>
    </w:p>
    <w:p w:rsidR="00230EE1" w:rsidRDefault="00230EE1" w:rsidP="00230EE1">
      <w:pPr>
        <w:rPr>
          <w:rFonts w:ascii="Arial" w:hAnsi="Arial" w:cs="Arial"/>
          <w:sz w:val="28"/>
          <w:szCs w:val="24"/>
        </w:rPr>
      </w:pPr>
    </w:p>
    <w:p w:rsidR="00230EE1" w:rsidRDefault="00230EE1" w:rsidP="00230EE1">
      <w:pPr>
        <w:rPr>
          <w:rFonts w:ascii="Arial" w:hAnsi="Arial" w:cs="Arial"/>
          <w:sz w:val="28"/>
          <w:szCs w:val="24"/>
        </w:rPr>
      </w:pPr>
    </w:p>
    <w:p w:rsidR="00230EE1" w:rsidRDefault="00230EE1" w:rsidP="00230EE1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lastRenderedPageBreak/>
        <w:t xml:space="preserve">- nákres - schéma </w:t>
      </w:r>
      <w:r>
        <w:rPr>
          <w:rFonts w:ascii="Arial" w:hAnsi="Arial" w:cs="Arial"/>
          <w:sz w:val="28"/>
          <w:szCs w:val="24"/>
        </w:rPr>
        <w:t>(nakresli samostatně z KOCU nebo třeba viz níže) včetně označení úseků pro výpočet</w:t>
      </w:r>
    </w:p>
    <w:p w:rsidR="00230EE1" w:rsidRPr="00A17CFE" w:rsidRDefault="00230EE1" w:rsidP="00230EE1">
      <w:pPr>
        <w:rPr>
          <w:rFonts w:ascii="Arial" w:hAnsi="Arial" w:cs="Arial"/>
          <w:b/>
          <w:sz w:val="28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1C8DD90F" wp14:editId="08CCDD49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5761355" cy="3895725"/>
            <wp:effectExtent l="0" t="0" r="0" b="9525"/>
            <wp:wrapSquare wrapText="bothSides"/>
            <wp:docPr id="112" name="Obrázek 112" descr="http://www.tzb-info.cz/docu/clanky/0041/004181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zb-info.cz/docu/clanky/0041/004181o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2"/>
                    <a:stretch/>
                  </pic:blipFill>
                  <pic:spPr bwMode="auto">
                    <a:xfrm>
                      <a:off x="0" y="0"/>
                      <a:ext cx="576135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107" w:rsidRDefault="00517D6D" w:rsidP="00454BA6"/>
    <w:sectPr w:rsidR="00386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A6"/>
    <w:rsid w:val="00230EE1"/>
    <w:rsid w:val="00454BA6"/>
    <w:rsid w:val="00517D6D"/>
    <w:rsid w:val="006C4CD4"/>
    <w:rsid w:val="00D218C8"/>
    <w:rsid w:val="00DA0E9C"/>
    <w:rsid w:val="00EB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685AA-FB74-4472-9834-5BCC0648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4BA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4BA6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454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oda.tzb-info.cz/tabulky-a-vypocty/72-vypoctovy-prutok-vnitrniho-vodovo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2020-09-08T07:32:00Z</dcterms:created>
  <dcterms:modified xsi:type="dcterms:W3CDTF">2020-09-08T13:02:00Z</dcterms:modified>
</cp:coreProperties>
</file>