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0AF" w:rsidRPr="000340AF" w:rsidRDefault="00B75DC0" w:rsidP="000340AF">
      <w:pPr>
        <w:rPr>
          <w:rFonts w:ascii="Arial" w:hAnsi="Arial" w:cs="Arial"/>
          <w:b/>
          <w:sz w:val="56"/>
          <w:szCs w:val="56"/>
          <w:highlight w:val="green"/>
        </w:rPr>
      </w:pPr>
      <w:r>
        <w:rPr>
          <w:rFonts w:ascii="Arial" w:hAnsi="Arial" w:cs="Arial"/>
          <w:b/>
          <w:sz w:val="56"/>
          <w:szCs w:val="56"/>
          <w:highlight w:val="green"/>
        </w:rPr>
        <w:t>Rozvody</w:t>
      </w:r>
      <w:r w:rsidR="00207FE6">
        <w:rPr>
          <w:rFonts w:ascii="Arial" w:hAnsi="Arial" w:cs="Arial"/>
          <w:b/>
          <w:sz w:val="56"/>
          <w:szCs w:val="56"/>
          <w:highlight w:val="green"/>
        </w:rPr>
        <w:t xml:space="preserve"> teplé vody </w:t>
      </w:r>
      <w:r>
        <w:rPr>
          <w:rFonts w:ascii="Arial" w:hAnsi="Arial" w:cs="Arial"/>
          <w:b/>
          <w:sz w:val="56"/>
          <w:szCs w:val="56"/>
          <w:highlight w:val="green"/>
        </w:rPr>
        <w:t xml:space="preserve">a cirkulace </w:t>
      </w:r>
      <w:r w:rsidR="000340AF" w:rsidRPr="000340AF">
        <w:rPr>
          <w:rFonts w:ascii="Arial" w:hAnsi="Arial" w:cs="Arial"/>
          <w:b/>
          <w:sz w:val="56"/>
          <w:szCs w:val="56"/>
          <w:highlight w:val="green"/>
        </w:rPr>
        <w:t xml:space="preserve"> </w:t>
      </w:r>
    </w:p>
    <w:p w:rsidR="000340AF" w:rsidRDefault="000340AF" w:rsidP="000340AF">
      <w:pPr>
        <w:pStyle w:val="Normlnweb"/>
        <w:rPr>
          <w:b/>
        </w:rPr>
      </w:pPr>
      <w:proofErr w:type="gramStart"/>
      <w:r>
        <w:rPr>
          <w:b/>
        </w:rPr>
        <w:t>ÚVOD : DEFINICE</w:t>
      </w:r>
      <w:proofErr w:type="gramEnd"/>
      <w:r>
        <w:rPr>
          <w:b/>
        </w:rPr>
        <w:t xml:space="preserve"> A FAKTA takže výběr toho nejpodstatnějšího</w:t>
      </w:r>
    </w:p>
    <w:p w:rsidR="002A1D89" w:rsidRDefault="00AF56E3" w:rsidP="00AF56E3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 xml:space="preserve">Maturita: </w:t>
      </w:r>
      <w:r>
        <w:rPr>
          <w:rFonts w:ascii="Arial" w:hAnsi="Arial" w:cs="Arial"/>
          <w:i/>
          <w:sz w:val="24"/>
          <w:szCs w:val="24"/>
          <w:highlight w:val="yellow"/>
        </w:rPr>
        <w:t>Příprava a rozvody teplé vody</w:t>
      </w:r>
      <w:r>
        <w:rPr>
          <w:rFonts w:ascii="Arial" w:hAnsi="Arial" w:cs="Arial"/>
          <w:i/>
          <w:sz w:val="24"/>
          <w:szCs w:val="24"/>
        </w:rPr>
        <w:t xml:space="preserve">   </w:t>
      </w: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Obecně</w:t>
      </w:r>
      <w:r>
        <w:rPr>
          <w:rFonts w:ascii="Ottawa" w:hAnsi="Ottawa" w:cs="Ottawa"/>
          <w:b/>
          <w:sz w:val="28"/>
          <w:szCs w:val="28"/>
        </w:rPr>
        <w:t xml:space="preserve"> o rozvodech teplé </w:t>
      </w:r>
      <w:proofErr w:type="gramStart"/>
      <w:r>
        <w:rPr>
          <w:rFonts w:ascii="Ottawa" w:hAnsi="Ottawa" w:cs="Ottawa"/>
          <w:b/>
          <w:sz w:val="28"/>
          <w:szCs w:val="28"/>
        </w:rPr>
        <w:t xml:space="preserve">vody </w:t>
      </w:r>
      <w:r w:rsidRPr="00207FE6">
        <w:rPr>
          <w:rFonts w:ascii="Ottawa" w:hAnsi="Ottawa" w:cs="Ottawa"/>
          <w:b/>
          <w:sz w:val="28"/>
          <w:szCs w:val="28"/>
        </w:rPr>
        <w:t>:</w:t>
      </w:r>
      <w:proofErr w:type="gramEnd"/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Rozvod teplé vody musí zajistit, aby u každého výtoku byla voda o teplotě </w:t>
      </w:r>
      <w:r w:rsidRPr="00207FE6">
        <w:rPr>
          <w:rFonts w:ascii="Ottawa" w:hAnsi="Ottawa" w:cs="Ottawa"/>
          <w:b/>
          <w:u w:val="single"/>
        </w:rPr>
        <w:t>50 °C až 55 °C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(v odběrové špičce krátkodobě nejméně 45 °C). Proto je třeba u potrubí, jejichž objem je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větší než 3 l, provést opatření, aby nebylo nutno odpouštět vychladlou vodu. Rozvody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teplé vody musejí být tepelně izolovány. Pouhá izolace však nestačí. Požadovaná teplota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vody v potrubí se zajišťuje buď přihříváním potrubí samoregulačním elektrickým topným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kabelem vedeným podél trubek pod tepelnou izolací, nebo častěji cirkulací teplé vody.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Definice cirkulace: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Cirkulace teplé vody </w:t>
      </w:r>
      <w:r w:rsidRPr="00207FE6">
        <w:rPr>
          <w:rFonts w:ascii="Ottawa" w:hAnsi="Ottawa" w:cs="Ottawa"/>
          <w:b/>
        </w:rPr>
        <w:t>je stálý oběh vody v potrubí</w:t>
      </w:r>
      <w:r>
        <w:rPr>
          <w:rFonts w:ascii="Ottawa" w:hAnsi="Ottawa" w:cs="Ottawa"/>
        </w:rPr>
        <w:t>, který je zajištěn cirkulačním potrubím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s cirkulačním čerpadlem. Samotížná cirkulace bez čerpadla se dnes nenavrhuje, protože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 tepelně izolovaných trubkách nelze získat dostatečný rozdíl teplot vody v rozvodném</w:t>
      </w:r>
    </w:p>
    <w:p w:rsidR="002A1D89" w:rsidRDefault="00207FE6" w:rsidP="00207FE6">
      <w:pPr>
        <w:rPr>
          <w:rFonts w:ascii="Arial" w:hAnsi="Arial" w:cs="Arial"/>
          <w:i/>
          <w:sz w:val="24"/>
          <w:szCs w:val="24"/>
        </w:rPr>
      </w:pPr>
      <w:r>
        <w:rPr>
          <w:rFonts w:ascii="Ottawa" w:hAnsi="Ottawa" w:cs="Ottawa"/>
        </w:rPr>
        <w:t>a cirkulačním potrubí.</w:t>
      </w: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Cirkulace kde začíná a končí: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Cirkulační potrubí je pod nejvyšší odbočkou pro podlažní rozvodné potrubí napojeno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na stoupací potrubí a vede se podél stoupacího a ležatého potrubí teplé vody zpět do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ústředního ohřívače vody. Proto je ležaté a stoupací potrubí při ústřední přípravě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teplé vody tvořeno třemi trubkami (studená voda, teplá voda a cirkulace) a při navrhování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velikostí prostorů pro instalace (instalačních šachet nebo drážek) je tedy třeba počítat se</w:t>
      </w:r>
    </w:p>
    <w:p w:rsidR="002A1D89" w:rsidRDefault="00207FE6" w:rsidP="00207FE6">
      <w:pPr>
        <w:rPr>
          <w:rFonts w:ascii="Arial" w:hAnsi="Arial" w:cs="Arial"/>
          <w:i/>
          <w:sz w:val="24"/>
          <w:szCs w:val="24"/>
        </w:rPr>
      </w:pPr>
      <w:r>
        <w:rPr>
          <w:rFonts w:ascii="Ottawa" w:hAnsi="Ottawa" w:cs="Ottawa"/>
        </w:rPr>
        <w:t>třemi tepelně izolovanými trubkami.</w:t>
      </w:r>
    </w:p>
    <w:p w:rsidR="002A1D89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Připojovací a podlažní rozvodné potrubí se zpravidla cirkulačním potrubím neopatřuje.</w:t>
      </w:r>
    </w:p>
    <w:p w:rsidR="00207FE6" w:rsidRDefault="00207FE6" w:rsidP="00207FE6">
      <w:pPr>
        <w:rPr>
          <w:rFonts w:ascii="Arial" w:hAnsi="Arial" w:cs="Arial"/>
          <w:i/>
          <w:sz w:val="24"/>
          <w:szCs w:val="24"/>
        </w:rPr>
      </w:pP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Jak voda cirkuluje – obíhá?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Cirkulaci vody z nejvyšších částí stoupacích potrubí zpět do ohřívače zajišťuje oběhové čerpadlo. </w:t>
      </w:r>
    </w:p>
    <w:p w:rsidR="00644B6F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Důležité je, aby voda cirkulovala ve všech částech rozvodu (blízkých i vzdálených stoupacích potrubích). </w:t>
      </w:r>
    </w:p>
    <w:p w:rsid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</w:p>
    <w:p w:rsidR="00644B6F" w:rsidRP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644B6F">
        <w:rPr>
          <w:rFonts w:ascii="Ottawa" w:hAnsi="Ottawa" w:cs="Ottawa"/>
          <w:b/>
          <w:sz w:val="28"/>
          <w:szCs w:val="28"/>
        </w:rPr>
        <w:t>Vyregulování tlakových poměrů pomocí regulačních ventilů STAD:</w:t>
      </w:r>
    </w:p>
    <w:p w:rsidR="00207FE6" w:rsidRPr="00CA6910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u w:val="single"/>
        </w:rPr>
      </w:pPr>
      <w:r>
        <w:rPr>
          <w:rFonts w:ascii="Ottawa" w:hAnsi="Ottawa" w:cs="Ottawa"/>
        </w:rPr>
        <w:t xml:space="preserve">Těmito armaturami se zvýší tlakové ztráty při proudění vody v okruzích (stoupačkách), které jsou blíže k ohřívači tak, aby se rovnaly tlakové ztrátě při cirkulačním průtoku nejdelším okruhem (nejvzdálenější stoupačkou). </w:t>
      </w:r>
      <w:r w:rsidR="00644B6F">
        <w:rPr>
          <w:rFonts w:ascii="Ottawa" w:hAnsi="Ottawa" w:cs="Ottawa"/>
        </w:rPr>
        <w:t xml:space="preserve">Na stejném principu regulujeme okruhy otopných těles. </w:t>
      </w:r>
      <w:r w:rsidR="00644B6F" w:rsidRPr="00CA6910">
        <w:rPr>
          <w:rFonts w:ascii="Ottawa" w:hAnsi="Ottawa" w:cs="Ottawa"/>
          <w:u w:val="single"/>
        </w:rPr>
        <w:t>Vlastně škrtíme větší přebytky tlaků na OT blíže k čerpadlu.</w:t>
      </w:r>
    </w:p>
    <w:p w:rsidR="00207FE6" w:rsidRPr="00CA6910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u w:val="single"/>
        </w:rPr>
      </w:pPr>
    </w:p>
    <w:p w:rsidR="00644B6F" w:rsidRP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644B6F">
        <w:rPr>
          <w:rFonts w:ascii="Ottawa" w:hAnsi="Ottawa" w:cs="Ottawa"/>
          <w:b/>
          <w:sz w:val="28"/>
          <w:szCs w:val="28"/>
        </w:rPr>
        <w:t>Moderní řešení regulace:</w:t>
      </w:r>
    </w:p>
    <w:p w:rsidR="00207FE6" w:rsidRDefault="0034346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 w:rsidRPr="00343466">
        <w:rPr>
          <w:rFonts w:ascii="Arial" w:hAnsi="Arial" w:cs="Arial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4333107</wp:posOffset>
            </wp:positionH>
            <wp:positionV relativeFrom="paragraph">
              <wp:posOffset>7819</wp:posOffset>
            </wp:positionV>
            <wp:extent cx="1323975" cy="1255395"/>
            <wp:effectExtent l="0" t="0" r="9525" b="1905"/>
            <wp:wrapTight wrapText="bothSides">
              <wp:wrapPolygon edited="0">
                <wp:start x="0" y="0"/>
                <wp:lineTo x="0" y="21305"/>
                <wp:lineTo x="21445" y="21305"/>
                <wp:lineTo x="21445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E6">
        <w:rPr>
          <w:rFonts w:ascii="Ottawa" w:hAnsi="Ottawa" w:cs="Ottawa"/>
        </w:rPr>
        <w:t>V poslední době se jako nejvýhodnější ukazují termoregulační ventily, které uzavírají průtok při zvyšování teploty vody ve ventilu. Tyto ventily uzavírají průtok v okruzích (stoupačkách), kde voda cirkuluje dostatečně a jsou otevřeny tam, kde voda cirkuluje méně, takže dočasným uzavřením cirkulace v kratších okruzích je voda nucena cirkulovat i v okruzích delších.</w:t>
      </w:r>
    </w:p>
    <w:p w:rsidR="00343466" w:rsidRDefault="00343466" w:rsidP="00207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343466" w:rsidP="00AF56E3">
      <w:pPr>
        <w:rPr>
          <w:rFonts w:ascii="Arial" w:hAnsi="Arial" w:cs="Arial"/>
          <w:i/>
          <w:sz w:val="24"/>
          <w:szCs w:val="24"/>
        </w:rPr>
      </w:pPr>
      <w:r w:rsidRPr="00343466">
        <w:rPr>
          <w:rFonts w:ascii="Arial" w:hAnsi="Arial" w:cs="Arial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189F4BAB" wp14:editId="207C939D">
            <wp:extent cx="5759450" cy="2357120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66" w:rsidRDefault="00343466" w:rsidP="00AF56E3">
      <w:pPr>
        <w:rPr>
          <w:rFonts w:ascii="Arial" w:hAnsi="Arial" w:cs="Arial"/>
          <w:i/>
          <w:sz w:val="24"/>
          <w:szCs w:val="24"/>
        </w:rPr>
      </w:pPr>
      <w:r>
        <w:t>Příklad umístění základní verze MTCV DANFOSS v systému rozvodu teplé vody (užitkové)</w:t>
      </w:r>
    </w:p>
    <w:p w:rsidR="005A282E" w:rsidRPr="005A282E" w:rsidRDefault="002E039B" w:rsidP="00644B6F">
      <w:pPr>
        <w:pStyle w:val="Nadpis1"/>
        <w:spacing w:before="0" w:line="240" w:lineRule="auto"/>
        <w:rPr>
          <w:color w:val="auto"/>
          <w:sz w:val="18"/>
          <w:szCs w:val="18"/>
        </w:rPr>
      </w:pPr>
      <w:hyperlink r:id="rId7" w:history="1">
        <w:r w:rsidR="005A282E" w:rsidRPr="005A282E">
          <w:rPr>
            <w:rStyle w:val="Hypertextovodkaz"/>
            <w:sz w:val="18"/>
            <w:szCs w:val="18"/>
          </w:rPr>
          <w:t>https://voda.tzb-info.cz/priprava-teple-vody/18313-regulacni-ventily-pro-vyvazeni-a-udrzeni-teploty-a-hygieny-tv</w:t>
        </w:r>
      </w:hyperlink>
    </w:p>
    <w:p w:rsidR="005A282E" w:rsidRPr="005A282E" w:rsidRDefault="005A282E" w:rsidP="005A282E">
      <w:pPr>
        <w:rPr>
          <w:sz w:val="18"/>
          <w:szCs w:val="18"/>
        </w:rPr>
      </w:pPr>
    </w:p>
    <w:p w:rsidR="005A282E" w:rsidRDefault="005A282E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644B6F" w:rsidRPr="00644B6F" w:rsidRDefault="007F1681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</w:t>
      </w:r>
      <w:r w:rsidR="00644B6F" w:rsidRPr="00644B6F">
        <w:rPr>
          <w:b/>
          <w:color w:val="auto"/>
          <w:sz w:val="24"/>
          <w:szCs w:val="24"/>
        </w:rPr>
        <w:t>ozvody teplé vody – I</w:t>
      </w: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Základní požadavky</w:t>
      </w:r>
    </w:p>
    <w:p w:rsidR="002A1D89" w:rsidRDefault="002E039B" w:rsidP="00AF56E3">
      <w:pPr>
        <w:rPr>
          <w:rFonts w:ascii="Arial" w:hAnsi="Arial" w:cs="Arial"/>
          <w:i/>
          <w:sz w:val="20"/>
          <w:szCs w:val="20"/>
        </w:rPr>
      </w:pPr>
      <w:hyperlink r:id="rId8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https://voda.tzb-info.cz/priprava-teple-vody/5775-rozvody-teple-vody-i</w:t>
        </w:r>
      </w:hyperlink>
    </w:p>
    <w:p w:rsidR="0098305C" w:rsidRDefault="0098305C" w:rsidP="0098305C">
      <w:pPr>
        <w:pStyle w:val="Nadpis2"/>
      </w:pPr>
      <w:r w:rsidRPr="0098305C">
        <w:rPr>
          <w:noProof/>
        </w:rPr>
        <w:drawing>
          <wp:inline distT="0" distB="0" distL="0" distR="0" wp14:anchorId="461C404E" wp14:editId="17ECD11C">
            <wp:extent cx="5759450" cy="2671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81" w:rsidRDefault="007F1681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5A282E" w:rsidRPr="00CC4ACB" w:rsidRDefault="00CC4ACB" w:rsidP="00CC4ACB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CC4ACB">
        <w:rPr>
          <w:b/>
          <w:color w:val="auto"/>
          <w:sz w:val="24"/>
          <w:szCs w:val="24"/>
        </w:rPr>
        <w:t>Z čeho se skládá technické řešení přípravy teplé vody: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zdroj pro vlastní ohřev teplé vody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potrubní rozvod teplé vody včetně uzavíracích a vypouštěcích armatur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výtokové armatury, míchací baterie u ZP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regulační a pojistné armatury</w:t>
      </w:r>
    </w:p>
    <w:p w:rsidR="00CC4ACB" w:rsidRDefault="00CC4ACB" w:rsidP="005A282E"/>
    <w:p w:rsidR="00CC4ACB" w:rsidRDefault="00CC4ACB" w:rsidP="005A282E">
      <w:pPr>
        <w:rPr>
          <w:b/>
          <w:sz w:val="24"/>
          <w:szCs w:val="24"/>
        </w:rPr>
      </w:pPr>
    </w:p>
    <w:p w:rsidR="005A282E" w:rsidRPr="005A282E" w:rsidRDefault="005A282E" w:rsidP="005A282E">
      <w:pPr>
        <w:rPr>
          <w:b/>
          <w:sz w:val="24"/>
          <w:szCs w:val="24"/>
        </w:rPr>
      </w:pPr>
      <w:r w:rsidRPr="005A282E">
        <w:rPr>
          <w:b/>
          <w:sz w:val="24"/>
          <w:szCs w:val="24"/>
        </w:rPr>
        <w:lastRenderedPageBreak/>
        <w:t>Rozvody teplé vody – II</w:t>
      </w:r>
    </w:p>
    <w:p w:rsidR="005A282E" w:rsidRPr="005A282E" w:rsidRDefault="005A282E" w:rsidP="005A282E">
      <w:pPr>
        <w:rPr>
          <w:b/>
          <w:sz w:val="24"/>
          <w:szCs w:val="24"/>
        </w:rPr>
      </w:pPr>
      <w:r w:rsidRPr="005A282E">
        <w:rPr>
          <w:b/>
          <w:sz w:val="24"/>
          <w:szCs w:val="24"/>
        </w:rPr>
        <w:t xml:space="preserve">Téma: Materiály potrubí pro rozvody teplé vody </w:t>
      </w:r>
    </w:p>
    <w:p w:rsidR="00644B6F" w:rsidRDefault="002E039B" w:rsidP="00AF56E3">
      <w:pPr>
        <w:rPr>
          <w:rStyle w:val="Hypertextovodkaz"/>
          <w:sz w:val="20"/>
          <w:szCs w:val="20"/>
        </w:rPr>
      </w:pPr>
      <w:hyperlink r:id="rId10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https://voda.tzb-info.cz/priprava-teple-vody/5786-rozvody-teple-vody-ii</w:t>
        </w:r>
      </w:hyperlink>
    </w:p>
    <w:p w:rsidR="0098305C" w:rsidRDefault="007E2345" w:rsidP="00AF56E3">
      <w:pPr>
        <w:rPr>
          <w:rStyle w:val="Hypertextovodkaz"/>
          <w:sz w:val="20"/>
          <w:szCs w:val="20"/>
        </w:rPr>
      </w:pPr>
      <w:r w:rsidRPr="007E2345">
        <w:rPr>
          <w:rStyle w:val="Hypertextovodkaz"/>
          <w:noProof/>
          <w:sz w:val="20"/>
          <w:szCs w:val="20"/>
          <w:lang w:eastAsia="cs-CZ"/>
        </w:rPr>
        <w:drawing>
          <wp:inline distT="0" distB="0" distL="0" distR="0" wp14:anchorId="6EC43E56" wp14:editId="6434B133">
            <wp:extent cx="3176816" cy="2190466"/>
            <wp:effectExtent l="0" t="0" r="508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9439" cy="21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45" w:rsidRPr="00644B6F" w:rsidRDefault="007E2345" w:rsidP="00AF56E3">
      <w:pPr>
        <w:rPr>
          <w:rStyle w:val="Hypertextovodkaz"/>
          <w:sz w:val="20"/>
          <w:szCs w:val="20"/>
        </w:rPr>
      </w:pPr>
      <w:r w:rsidRPr="007E2345">
        <w:rPr>
          <w:rStyle w:val="Hypertextovodkaz"/>
          <w:noProof/>
          <w:sz w:val="20"/>
          <w:szCs w:val="20"/>
          <w:lang w:eastAsia="cs-CZ"/>
        </w:rPr>
        <w:drawing>
          <wp:inline distT="0" distB="0" distL="0" distR="0" wp14:anchorId="6963C7E8" wp14:editId="5383BEF9">
            <wp:extent cx="5759450" cy="125920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2E" w:rsidRDefault="005A282E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Rozvody teplé vody – III</w:t>
      </w: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Dimenzování</w:t>
      </w:r>
      <w:r>
        <w:rPr>
          <w:b/>
          <w:color w:val="auto"/>
          <w:sz w:val="24"/>
          <w:szCs w:val="24"/>
        </w:rPr>
        <w:t xml:space="preserve"> a výpočtový průtok</w:t>
      </w:r>
    </w:p>
    <w:p w:rsidR="00644B6F" w:rsidRPr="00644B6F" w:rsidRDefault="002E039B" w:rsidP="00AF56E3">
      <w:pPr>
        <w:rPr>
          <w:rStyle w:val="Hypertextovodkaz"/>
          <w:sz w:val="20"/>
          <w:szCs w:val="20"/>
        </w:rPr>
      </w:pPr>
      <w:hyperlink r:id="rId13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https://voda.tzb-info.cz/priprava-teple-vody/5799-rozvody-teple-vody-iii</w:t>
        </w:r>
      </w:hyperlink>
    </w:p>
    <w:p w:rsidR="00644B6F" w:rsidRDefault="00644B6F" w:rsidP="00AF56E3">
      <w:pPr>
        <w:rPr>
          <w:rFonts w:ascii="Arial" w:hAnsi="Arial" w:cs="Arial"/>
          <w:i/>
          <w:sz w:val="24"/>
          <w:szCs w:val="24"/>
        </w:rPr>
      </w:pPr>
    </w:p>
    <w:p w:rsidR="005A282E" w:rsidRDefault="005A282E" w:rsidP="00AF56E3">
      <w:pPr>
        <w:rPr>
          <w:rFonts w:ascii="Arial" w:hAnsi="Arial" w:cs="Arial"/>
          <w:i/>
          <w:sz w:val="24"/>
          <w:szCs w:val="24"/>
        </w:rPr>
      </w:pPr>
      <w:r w:rsidRPr="005A282E">
        <w:rPr>
          <w:rFonts w:ascii="Arial" w:hAnsi="Arial" w:cs="Arial"/>
          <w:i/>
          <w:noProof/>
          <w:sz w:val="24"/>
          <w:szCs w:val="24"/>
          <w:lang w:eastAsia="cs-CZ"/>
        </w:rPr>
        <w:drawing>
          <wp:inline distT="0" distB="0" distL="0" distR="0" wp14:anchorId="2479B227" wp14:editId="54DD40BF">
            <wp:extent cx="5759450" cy="2742565"/>
            <wp:effectExtent l="0" t="0" r="0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C962E3" w:rsidP="00AF56E3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4CA0D39" wp14:editId="4B70A898">
            <wp:extent cx="5759450" cy="37928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Pr="00C962E3">
        <w:rPr>
          <w:rFonts w:ascii="Arial" w:hAnsi="Arial" w:cs="Arial"/>
          <w:i/>
          <w:sz w:val="24"/>
          <w:szCs w:val="24"/>
        </w:rPr>
        <w:t>http://users.fs.cvut.cz/roman.vavricka/ZTI/NEW/004_TV_1.pdf</w:t>
      </w:r>
    </w:p>
    <w:bookmarkEnd w:id="0"/>
    <w:p w:rsidR="00007F42" w:rsidRDefault="00007F42" w:rsidP="00AF56E3">
      <w:pPr>
        <w:rPr>
          <w:rFonts w:ascii="Arial" w:hAnsi="Arial" w:cs="Arial"/>
          <w:i/>
          <w:sz w:val="24"/>
          <w:szCs w:val="24"/>
        </w:rPr>
      </w:pPr>
    </w:p>
    <w:p w:rsidR="00007F42" w:rsidRPr="002E039B" w:rsidRDefault="00007F42" w:rsidP="00AF56E3">
      <w:pPr>
        <w:rPr>
          <w:b/>
          <w:sz w:val="28"/>
          <w:szCs w:val="28"/>
        </w:rPr>
      </w:pPr>
      <w:r w:rsidRPr="002E039B">
        <w:rPr>
          <w:b/>
          <w:sz w:val="28"/>
          <w:szCs w:val="28"/>
        </w:rPr>
        <w:t>Návrh velikosti ohřívačů: KOC ZDT a KOC VTP</w:t>
      </w:r>
    </w:p>
    <w:p w:rsidR="00C962E3" w:rsidRPr="002E039B" w:rsidRDefault="00007F42" w:rsidP="00AF56E3">
      <w:pPr>
        <w:rPr>
          <w:b/>
          <w:sz w:val="28"/>
          <w:szCs w:val="28"/>
        </w:rPr>
      </w:pPr>
      <w:r w:rsidRPr="002E039B">
        <w:rPr>
          <w:b/>
          <w:sz w:val="28"/>
          <w:szCs w:val="28"/>
        </w:rPr>
        <w:t>Výpočet cirkulace: KOC ZDT</w:t>
      </w:r>
    </w:p>
    <w:p w:rsidR="00C962E3" w:rsidRPr="00C962E3" w:rsidRDefault="00C962E3" w:rsidP="00AF56E3">
      <w:pPr>
        <w:rPr>
          <w:rFonts w:ascii="Arial" w:hAnsi="Arial" w:cs="Arial"/>
          <w:i/>
          <w:sz w:val="24"/>
          <w:szCs w:val="24"/>
        </w:rPr>
      </w:pPr>
    </w:p>
    <w:p w:rsidR="00C962E3" w:rsidRPr="00C962E3" w:rsidRDefault="00C962E3" w:rsidP="00AF56E3">
      <w:pPr>
        <w:rPr>
          <w:rFonts w:ascii="Arial" w:hAnsi="Arial" w:cs="Arial"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AF56E3" w:rsidRDefault="00AF56E3" w:rsidP="00AF56E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  <w:sectPr w:rsidR="002A1D89" w:rsidSect="002A1D8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121B9E" w:rsidRDefault="003F3F18" w:rsidP="00121B9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B463B12" wp14:editId="6054F24F">
            <wp:extent cx="7977352" cy="5154921"/>
            <wp:effectExtent l="0" t="0" r="5080" b="825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26072" cy="5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89" w:rsidRDefault="002A1D89" w:rsidP="00121B9E">
      <w:pPr>
        <w:rPr>
          <w:sz w:val="24"/>
          <w:szCs w:val="24"/>
        </w:rPr>
      </w:pPr>
    </w:p>
    <w:p w:rsidR="002A1D89" w:rsidRDefault="002A1D89" w:rsidP="00566BF5">
      <w:pPr>
        <w:rPr>
          <w:b/>
          <w:sz w:val="32"/>
          <w:szCs w:val="32"/>
          <w:u w:val="single"/>
        </w:rPr>
        <w:sectPr w:rsidR="002A1D89" w:rsidSect="002A1D89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566BF5" w:rsidRDefault="00566BF5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KDY VLASTNĚ NAVRHOVAT CIRKULACI</w:t>
      </w:r>
    </w:p>
    <w:p w:rsidR="003F3472" w:rsidRDefault="003F3472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Pravidlo 3 litrů</w:t>
      </w:r>
      <w:r w:rsidR="00CA6910">
        <w:rPr>
          <w:b/>
          <w:sz w:val="32"/>
          <w:szCs w:val="32"/>
        </w:rPr>
        <w:t xml:space="preserve"> (v souladu s německým nařízením)</w:t>
      </w:r>
    </w:p>
    <w:p w:rsidR="003F3472" w:rsidRPr="003F3472" w:rsidRDefault="002E039B" w:rsidP="00566BF5">
      <w:pPr>
        <w:rPr>
          <w:sz w:val="20"/>
          <w:szCs w:val="20"/>
        </w:rPr>
      </w:pPr>
      <w:hyperlink r:id="rId17" w:history="1">
        <w:r w:rsidR="003F3472" w:rsidRPr="003F3472">
          <w:rPr>
            <w:rStyle w:val="Hypertextovodkaz"/>
            <w:sz w:val="20"/>
            <w:szCs w:val="20"/>
          </w:rPr>
          <w:t>https://www.topin.cz/clanky/trilitrove-pravidlo-a-legionely-detail-10071</w:t>
        </w:r>
      </w:hyperlink>
    </w:p>
    <w:p w:rsidR="003F3472" w:rsidRDefault="006512C8" w:rsidP="00566BF5">
      <w:pPr>
        <w:rPr>
          <w:sz w:val="24"/>
          <w:szCs w:val="24"/>
        </w:rPr>
      </w:pPr>
      <w:r w:rsidRPr="006512C8">
        <w:rPr>
          <w:b/>
          <w:sz w:val="28"/>
          <w:szCs w:val="28"/>
        </w:rPr>
        <w:t>Požadavek:</w:t>
      </w:r>
      <w:r>
        <w:rPr>
          <w:b/>
          <w:sz w:val="32"/>
          <w:szCs w:val="32"/>
        </w:rPr>
        <w:t xml:space="preserve"> </w:t>
      </w:r>
      <w:r w:rsidRPr="006512C8">
        <w:rPr>
          <w:b/>
          <w:sz w:val="24"/>
          <w:szCs w:val="24"/>
        </w:rPr>
        <w:t>do 30 s</w:t>
      </w:r>
      <w:r w:rsidRPr="006512C8">
        <w:rPr>
          <w:sz w:val="24"/>
          <w:szCs w:val="24"/>
        </w:rPr>
        <w:t xml:space="preserve"> od úplného otevření výtokové armatury musí být zajištěna požadovaná teplota </w:t>
      </w:r>
      <w:r w:rsidRPr="006512C8">
        <w:rPr>
          <w:b/>
          <w:sz w:val="24"/>
          <w:szCs w:val="24"/>
        </w:rPr>
        <w:t>(50-55°C).</w:t>
      </w:r>
    </w:p>
    <w:p w:rsidR="006512C8" w:rsidRDefault="006512C8" w:rsidP="00566B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 praxi to znamená, že potrubí teplé vody mezi ohřívačem a nejvzdálenější armaturou nesmí mít </w:t>
      </w:r>
      <w:r w:rsidRPr="006512C8">
        <w:rPr>
          <w:b/>
          <w:sz w:val="24"/>
          <w:szCs w:val="24"/>
        </w:rPr>
        <w:t>větší objem než 3 litry.</w:t>
      </w:r>
    </w:p>
    <w:p w:rsidR="006512C8" w:rsidRDefault="006512C8" w:rsidP="00566BF5">
      <w:pPr>
        <w:rPr>
          <w:sz w:val="24"/>
          <w:szCs w:val="24"/>
        </w:rPr>
      </w:pPr>
      <w:r w:rsidRPr="006512C8">
        <w:rPr>
          <w:sz w:val="24"/>
          <w:szCs w:val="24"/>
        </w:rPr>
        <w:t xml:space="preserve">Pokud toto není možné dodržet, </w:t>
      </w:r>
      <w:r w:rsidRPr="006512C8">
        <w:rPr>
          <w:b/>
          <w:sz w:val="24"/>
          <w:szCs w:val="24"/>
        </w:rPr>
        <w:t>musí se navrhnout cirkulace</w:t>
      </w:r>
      <w:r w:rsidRPr="006512C8">
        <w:rPr>
          <w:sz w:val="24"/>
          <w:szCs w:val="24"/>
        </w:rPr>
        <w:t xml:space="preserve"> nebo </w:t>
      </w:r>
      <w:r w:rsidRPr="006512C8">
        <w:rPr>
          <w:b/>
          <w:sz w:val="24"/>
          <w:szCs w:val="24"/>
        </w:rPr>
        <w:t>přihřívání potrubí</w:t>
      </w:r>
      <w:r w:rsidRPr="006512C8">
        <w:rPr>
          <w:sz w:val="24"/>
          <w:szCs w:val="24"/>
        </w:rPr>
        <w:t xml:space="preserve"> elektrickým topným kabelem.</w:t>
      </w:r>
    </w:p>
    <w:p w:rsidR="006512C8" w:rsidRDefault="002E039B" w:rsidP="00566BF5">
      <w:pPr>
        <w:rPr>
          <w:sz w:val="24"/>
          <w:szCs w:val="24"/>
        </w:rPr>
      </w:pPr>
      <w:hyperlink r:id="rId18" w:history="1">
        <w:r w:rsidR="006512C8" w:rsidRPr="00D26931">
          <w:rPr>
            <w:rStyle w:val="Hypertextovodkaz"/>
            <w:sz w:val="24"/>
            <w:szCs w:val="24"/>
          </w:rPr>
          <w:t>https://www.topin.cz/clanky/trilitrove-pravidlo-a-legionely-detail-10071</w:t>
        </w:r>
      </w:hyperlink>
    </w:p>
    <w:p w:rsidR="00566BF5" w:rsidRPr="006512C8" w:rsidRDefault="002E039B" w:rsidP="00566BF5">
      <w:pPr>
        <w:rPr>
          <w:sz w:val="24"/>
          <w:szCs w:val="24"/>
        </w:rPr>
      </w:pPr>
      <w:hyperlink r:id="rId19" w:history="1">
        <w:r w:rsidR="006512C8" w:rsidRPr="006512C8">
          <w:rPr>
            <w:rStyle w:val="Hypertextovodkaz"/>
            <w:sz w:val="24"/>
            <w:szCs w:val="24"/>
          </w:rPr>
          <w:t>https://www.topin.cz/clanky/mene-tradicni-reseni-cirkulace-teple-vody-detail-2139</w:t>
        </w:r>
      </w:hyperlink>
    </w:p>
    <w:p w:rsidR="006512C8" w:rsidRDefault="006512C8" w:rsidP="00566BF5">
      <w:pPr>
        <w:rPr>
          <w:b/>
          <w:sz w:val="32"/>
          <w:szCs w:val="32"/>
        </w:rPr>
      </w:pPr>
      <w:r w:rsidRPr="006512C8">
        <w:rPr>
          <w:b/>
          <w:noProof/>
          <w:sz w:val="32"/>
          <w:szCs w:val="32"/>
          <w:lang w:eastAsia="cs-CZ"/>
        </w:rPr>
        <w:drawing>
          <wp:inline distT="0" distB="0" distL="0" distR="0" wp14:anchorId="6453BBD4" wp14:editId="0E8D2A3F">
            <wp:extent cx="5759450" cy="2700655"/>
            <wp:effectExtent l="0" t="0" r="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946AA3" w:rsidRDefault="00946AA3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VÝPOČET A NÁVRH CIRKULACE VIZ KOC</w:t>
      </w:r>
      <w:r w:rsidR="009D036A">
        <w:rPr>
          <w:b/>
          <w:sz w:val="32"/>
          <w:szCs w:val="32"/>
        </w:rPr>
        <w:t xml:space="preserve"> ZDT </w:t>
      </w: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6512C8" w:rsidRDefault="006512C8" w:rsidP="00566BF5">
      <w:pPr>
        <w:rPr>
          <w:b/>
          <w:sz w:val="32"/>
          <w:szCs w:val="32"/>
        </w:rPr>
      </w:pPr>
    </w:p>
    <w:p w:rsidR="00566BF5" w:rsidRDefault="009D036A" w:rsidP="00566BF5">
      <w:pPr>
        <w:rPr>
          <w:sz w:val="24"/>
          <w:szCs w:val="24"/>
        </w:rPr>
      </w:pPr>
      <w:r w:rsidRPr="0045408E">
        <w:rPr>
          <w:b/>
          <w:noProof/>
          <w:lang w:eastAsia="cs-CZ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0420" cy="3174365"/>
            <wp:effectExtent l="0" t="0" r="5080" b="6985"/>
            <wp:wrapTight wrapText="bothSides">
              <wp:wrapPolygon edited="0">
                <wp:start x="0" y="0"/>
                <wp:lineTo x="0" y="21518"/>
                <wp:lineTo x="21456" y="21518"/>
                <wp:lineTo x="2145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08E">
        <w:rPr>
          <w:b/>
        </w:rPr>
        <w:t>Největší objem vody v potrubí bez cirkulace (mezi potrubí s cirkulací a nejvzdálenější výtokovou armaturou</w:t>
      </w:r>
      <w:r>
        <w:rPr>
          <w:sz w:val="24"/>
          <w:szCs w:val="24"/>
        </w:rPr>
        <w:t>)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1. ohřívač vody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2 přívodní potrubí teplé vody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3. cirkulační potrubí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4. podlažní rozvodné potrubí bez cirkulace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5. připojovací potrubí bez cirkulace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6. výtoková armatura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7. cirkulační čerpadlo</w:t>
      </w:r>
    </w:p>
    <w:p w:rsidR="0045408E" w:rsidRDefault="0045408E" w:rsidP="00566BF5">
      <w:pPr>
        <w:rPr>
          <w:b/>
          <w:sz w:val="32"/>
          <w:szCs w:val="32"/>
        </w:rPr>
      </w:pPr>
      <w:r>
        <w:rPr>
          <w:sz w:val="24"/>
          <w:szCs w:val="24"/>
        </w:rPr>
        <w:t>8. přívodní potrubí studené vody</w:t>
      </w:r>
    </w:p>
    <w:p w:rsidR="009D036A" w:rsidRDefault="009D036A" w:rsidP="00566BF5">
      <w:pPr>
        <w:rPr>
          <w:b/>
          <w:sz w:val="32"/>
          <w:szCs w:val="32"/>
        </w:rPr>
      </w:pPr>
    </w:p>
    <w:p w:rsidR="00566BF5" w:rsidRDefault="009D036A" w:rsidP="00566BF5">
      <w:pPr>
        <w:rPr>
          <w:sz w:val="24"/>
          <w:szCs w:val="24"/>
        </w:rPr>
      </w:pPr>
      <w:r w:rsidRPr="009D036A">
        <w:rPr>
          <w:sz w:val="24"/>
          <w:szCs w:val="24"/>
        </w:rPr>
        <w:t>https://www.topin.cz/clanky/mene-tradicni-reseni-cirkulace-teple-vody-detail-2139</w:t>
      </w:r>
    </w:p>
    <w:p w:rsidR="009D036A" w:rsidRDefault="009D036A" w:rsidP="00566BF5">
      <w:pPr>
        <w:rPr>
          <w:sz w:val="24"/>
          <w:szCs w:val="24"/>
        </w:rPr>
      </w:pPr>
      <w:r w:rsidRPr="009D036A">
        <w:rPr>
          <w:noProof/>
          <w:sz w:val="24"/>
          <w:szCs w:val="24"/>
          <w:lang w:eastAsia="cs-CZ"/>
        </w:rPr>
        <w:drawing>
          <wp:inline distT="0" distB="0" distL="0" distR="0" wp14:anchorId="1382302E" wp14:editId="20D2F190">
            <wp:extent cx="5388219" cy="4063042"/>
            <wp:effectExtent l="0" t="0" r="317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65973" cy="412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6A" w:rsidRDefault="009D036A" w:rsidP="00566BF5">
      <w:pPr>
        <w:rPr>
          <w:sz w:val="24"/>
          <w:szCs w:val="24"/>
        </w:rPr>
      </w:pPr>
      <w:r w:rsidRPr="009D036A">
        <w:rPr>
          <w:noProof/>
          <w:sz w:val="24"/>
          <w:szCs w:val="24"/>
          <w:lang w:eastAsia="cs-CZ"/>
        </w:rPr>
        <w:drawing>
          <wp:inline distT="0" distB="0" distL="0" distR="0" wp14:anchorId="0EA1CB0D" wp14:editId="0250D76D">
            <wp:extent cx="5449578" cy="62972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0230" cy="6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6A" w:rsidRDefault="009D036A" w:rsidP="009D036A">
      <w:pPr>
        <w:rPr>
          <w:sz w:val="24"/>
          <w:szCs w:val="24"/>
        </w:rPr>
      </w:pPr>
      <w:r w:rsidRPr="009D036A">
        <w:rPr>
          <w:sz w:val="24"/>
          <w:szCs w:val="24"/>
        </w:rPr>
        <w:t>https://www.topin.cz/clanky/mene-tradicni-reseni-cirkulace-teple-vody-detail-2139</w:t>
      </w:r>
    </w:p>
    <w:sectPr w:rsidR="009D036A" w:rsidSect="002A1D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F1CA5"/>
    <w:multiLevelType w:val="hybridMultilevel"/>
    <w:tmpl w:val="5D78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C2"/>
    <w:multiLevelType w:val="multilevel"/>
    <w:tmpl w:val="6A3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47CBA"/>
    <w:multiLevelType w:val="multilevel"/>
    <w:tmpl w:val="791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843BF"/>
    <w:multiLevelType w:val="hybridMultilevel"/>
    <w:tmpl w:val="70E21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50E5"/>
    <w:multiLevelType w:val="hybridMultilevel"/>
    <w:tmpl w:val="72ACC2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4"/>
    <w:rsid w:val="00007F42"/>
    <w:rsid w:val="000168DF"/>
    <w:rsid w:val="00022BF7"/>
    <w:rsid w:val="00024EB0"/>
    <w:rsid w:val="000340AF"/>
    <w:rsid w:val="00043AEF"/>
    <w:rsid w:val="0004593B"/>
    <w:rsid w:val="00065D0B"/>
    <w:rsid w:val="00077C36"/>
    <w:rsid w:val="000D3488"/>
    <w:rsid w:val="00101E81"/>
    <w:rsid w:val="00121B9E"/>
    <w:rsid w:val="00171F34"/>
    <w:rsid w:val="001A2088"/>
    <w:rsid w:val="001A5932"/>
    <w:rsid w:val="001A5A59"/>
    <w:rsid w:val="001A7B08"/>
    <w:rsid w:val="001C4F06"/>
    <w:rsid w:val="00207FE6"/>
    <w:rsid w:val="002264F8"/>
    <w:rsid w:val="0028441E"/>
    <w:rsid w:val="002A1D89"/>
    <w:rsid w:val="002B07BE"/>
    <w:rsid w:val="002E039B"/>
    <w:rsid w:val="00343466"/>
    <w:rsid w:val="003461CA"/>
    <w:rsid w:val="00347D6E"/>
    <w:rsid w:val="00363C52"/>
    <w:rsid w:val="00395D19"/>
    <w:rsid w:val="003F2D13"/>
    <w:rsid w:val="003F3472"/>
    <w:rsid w:val="003F3F18"/>
    <w:rsid w:val="003F7EA4"/>
    <w:rsid w:val="00452279"/>
    <w:rsid w:val="0045408E"/>
    <w:rsid w:val="00472A3A"/>
    <w:rsid w:val="0048415D"/>
    <w:rsid w:val="004B02E8"/>
    <w:rsid w:val="004D5506"/>
    <w:rsid w:val="004E4BD6"/>
    <w:rsid w:val="004F1C0A"/>
    <w:rsid w:val="005023DD"/>
    <w:rsid w:val="00566BF5"/>
    <w:rsid w:val="00572B06"/>
    <w:rsid w:val="00574420"/>
    <w:rsid w:val="00576559"/>
    <w:rsid w:val="005A282E"/>
    <w:rsid w:val="005C5F28"/>
    <w:rsid w:val="005F7611"/>
    <w:rsid w:val="00644B6F"/>
    <w:rsid w:val="006512C8"/>
    <w:rsid w:val="00662304"/>
    <w:rsid w:val="006A0127"/>
    <w:rsid w:val="006B25B1"/>
    <w:rsid w:val="006C3221"/>
    <w:rsid w:val="0072789F"/>
    <w:rsid w:val="007D5D79"/>
    <w:rsid w:val="007E2345"/>
    <w:rsid w:val="007E29CA"/>
    <w:rsid w:val="007F1681"/>
    <w:rsid w:val="00873EB0"/>
    <w:rsid w:val="00927AED"/>
    <w:rsid w:val="00946AA3"/>
    <w:rsid w:val="0097316B"/>
    <w:rsid w:val="00977B73"/>
    <w:rsid w:val="0098305C"/>
    <w:rsid w:val="00995D90"/>
    <w:rsid w:val="009B2F2D"/>
    <w:rsid w:val="009D036A"/>
    <w:rsid w:val="00A712C4"/>
    <w:rsid w:val="00AB11A5"/>
    <w:rsid w:val="00AC6722"/>
    <w:rsid w:val="00AF56E3"/>
    <w:rsid w:val="00B17284"/>
    <w:rsid w:val="00B664EE"/>
    <w:rsid w:val="00B75DC0"/>
    <w:rsid w:val="00BD38A1"/>
    <w:rsid w:val="00C02833"/>
    <w:rsid w:val="00C03629"/>
    <w:rsid w:val="00C117EB"/>
    <w:rsid w:val="00C82028"/>
    <w:rsid w:val="00C962E3"/>
    <w:rsid w:val="00CA2853"/>
    <w:rsid w:val="00CA4B54"/>
    <w:rsid w:val="00CA6910"/>
    <w:rsid w:val="00CC4ACB"/>
    <w:rsid w:val="00D07B49"/>
    <w:rsid w:val="00D10CBD"/>
    <w:rsid w:val="00D17DAC"/>
    <w:rsid w:val="00D9001A"/>
    <w:rsid w:val="00D96AF8"/>
    <w:rsid w:val="00EE3670"/>
    <w:rsid w:val="00EE4855"/>
    <w:rsid w:val="00F07E03"/>
    <w:rsid w:val="00F6533C"/>
    <w:rsid w:val="00FB5C69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AA8E-55FE-4A23-AC7E-0DEAA4F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A5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B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7B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D3488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D348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A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5A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Standardnpsmoodstavce"/>
    <w:rsid w:val="00EE3670"/>
  </w:style>
  <w:style w:type="character" w:customStyle="1" w:styleId="Nadpis1Char">
    <w:name w:val="Nadpis 1 Char"/>
    <w:basedOn w:val="Standardnpsmoodstavce"/>
    <w:link w:val="Nadpis1"/>
    <w:uiPriority w:val="9"/>
    <w:rsid w:val="00644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.tzb-info.cz/priprava-teple-vody/5775-rozvody-teple-vody-i" TargetMode="External"/><Relationship Id="rId13" Type="http://schemas.openxmlformats.org/officeDocument/2006/relationships/hyperlink" Target="https://voda.tzb-info.cz/priprava-teple-vody/5799-rozvody-teple-vody-iii" TargetMode="External"/><Relationship Id="rId18" Type="http://schemas.openxmlformats.org/officeDocument/2006/relationships/hyperlink" Target="https://www.topin.cz/clanky/trilitrove-pravidlo-a-legionely-detail-1007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voda.tzb-info.cz/priprava-teple-vody/18313-regulacni-ventily-pro-vyvazeni-a-udrzeni-teploty-a-hygieny-tv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topin.cz/clanky/trilitrove-pravidlo-a-legionely-detail-1007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hyperlink" Target="https://voda.tzb-info.cz/priprava-teple-vody/5786-rozvody-teple-vody-ii" TargetMode="External"/><Relationship Id="rId19" Type="http://schemas.openxmlformats.org/officeDocument/2006/relationships/hyperlink" Target="https://www.topin.cz/clanky/mene-tradicni-reseni-cirkulace-teple-vody-detail-2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8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13</cp:revision>
  <dcterms:created xsi:type="dcterms:W3CDTF">2022-10-23T10:54:00Z</dcterms:created>
  <dcterms:modified xsi:type="dcterms:W3CDTF">2022-10-24T07:58:00Z</dcterms:modified>
</cp:coreProperties>
</file>