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93D" w:rsidRPr="00B60C63" w:rsidRDefault="00E5493D" w:rsidP="00E5493D">
      <w:pPr>
        <w:rPr>
          <w:rFonts w:ascii="Arial" w:hAnsi="Arial" w:cs="Arial"/>
          <w:b/>
          <w:sz w:val="28"/>
          <w:szCs w:val="32"/>
          <w:highlight w:val="green"/>
        </w:rPr>
      </w:pPr>
      <w:r w:rsidRPr="00B60C63">
        <w:rPr>
          <w:rFonts w:ascii="Arial" w:hAnsi="Arial" w:cs="Arial"/>
          <w:b/>
          <w:sz w:val="28"/>
          <w:szCs w:val="32"/>
          <w:highlight w:val="green"/>
        </w:rPr>
        <w:t xml:space="preserve">Vedení vnitřních vodovodů </w:t>
      </w:r>
      <w:r>
        <w:rPr>
          <w:rFonts w:ascii="Arial" w:hAnsi="Arial" w:cs="Arial"/>
          <w:b/>
          <w:sz w:val="28"/>
          <w:szCs w:val="32"/>
          <w:highlight w:val="green"/>
        </w:rPr>
        <w:t>a kompenzátory</w:t>
      </w:r>
    </w:p>
    <w:p w:rsidR="00E5493D" w:rsidRDefault="00E5493D" w:rsidP="00BC4835">
      <w:pPr>
        <w:rPr>
          <w:b/>
          <w:sz w:val="32"/>
          <w:szCs w:val="32"/>
          <w:u w:val="single"/>
        </w:rPr>
      </w:pPr>
    </w:p>
    <w:p w:rsidR="004C22E9" w:rsidRDefault="004C22E9" w:rsidP="004C22E9">
      <w:pPr>
        <w:rPr>
          <w:rFonts w:cstheme="minorHAnsi"/>
          <w:sz w:val="24"/>
          <w:szCs w:val="24"/>
        </w:rPr>
      </w:pPr>
    </w:p>
    <w:p w:rsidR="004C22E9" w:rsidRDefault="004C22E9" w:rsidP="004C22E9">
      <w:pPr>
        <w:rPr>
          <w:rFonts w:cstheme="minorHAnsi"/>
          <w:sz w:val="24"/>
          <w:szCs w:val="24"/>
        </w:rPr>
      </w:pPr>
      <w:r>
        <w:rPr>
          <w:noProof/>
          <w:lang w:eastAsia="cs-CZ"/>
        </w:rPr>
        <w:drawing>
          <wp:inline distT="0" distB="0" distL="0" distR="0" wp14:anchorId="0DE2FA07" wp14:editId="579E9803">
            <wp:extent cx="5759450" cy="13868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9450" cy="1386840"/>
                    </a:xfrm>
                    <a:prstGeom prst="rect">
                      <a:avLst/>
                    </a:prstGeom>
                  </pic:spPr>
                </pic:pic>
              </a:graphicData>
            </a:graphic>
          </wp:inline>
        </w:drawing>
      </w:r>
    </w:p>
    <w:p w:rsidR="004C22E9" w:rsidRDefault="004C22E9" w:rsidP="004C22E9">
      <w:pPr>
        <w:rPr>
          <w:rFonts w:cstheme="minorHAnsi"/>
          <w:b/>
          <w:sz w:val="24"/>
          <w:szCs w:val="24"/>
          <w:u w:val="single"/>
        </w:rPr>
      </w:pPr>
    </w:p>
    <w:p w:rsidR="004C22E9" w:rsidRPr="00F02DF1" w:rsidRDefault="004C22E9" w:rsidP="004C22E9">
      <w:pPr>
        <w:rPr>
          <w:rFonts w:cstheme="minorHAnsi"/>
          <w:b/>
          <w:sz w:val="28"/>
          <w:szCs w:val="28"/>
        </w:rPr>
      </w:pPr>
      <w:r w:rsidRPr="00F02DF1">
        <w:rPr>
          <w:rFonts w:cstheme="minorHAnsi"/>
          <w:b/>
          <w:sz w:val="28"/>
          <w:szCs w:val="28"/>
        </w:rPr>
        <w:t>Dělení vnitřních vodovodů</w:t>
      </w:r>
      <w:r>
        <w:rPr>
          <w:rFonts w:cstheme="minorHAnsi"/>
          <w:b/>
          <w:sz w:val="28"/>
          <w:szCs w:val="28"/>
        </w:rPr>
        <w:t xml:space="preserve">    </w:t>
      </w:r>
    </w:p>
    <w:p w:rsidR="004C22E9" w:rsidRDefault="004C22E9" w:rsidP="004C22E9">
      <w:pPr>
        <w:rPr>
          <w:rFonts w:cstheme="minorHAnsi"/>
          <w:sz w:val="24"/>
          <w:szCs w:val="24"/>
        </w:rPr>
      </w:pPr>
      <w:r>
        <w:rPr>
          <w:rFonts w:cstheme="minorHAnsi"/>
          <w:sz w:val="24"/>
          <w:szCs w:val="24"/>
        </w:rPr>
        <w:t xml:space="preserve">- </w:t>
      </w:r>
      <w:proofErr w:type="spellStart"/>
      <w:r>
        <w:rPr>
          <w:rFonts w:cstheme="minorHAnsi"/>
          <w:sz w:val="24"/>
          <w:szCs w:val="24"/>
        </w:rPr>
        <w:t>větevný</w:t>
      </w:r>
      <w:proofErr w:type="spellEnd"/>
    </w:p>
    <w:p w:rsidR="004C22E9" w:rsidRDefault="004C22E9" w:rsidP="004C22E9">
      <w:pPr>
        <w:rPr>
          <w:rFonts w:cstheme="minorHAnsi"/>
          <w:sz w:val="24"/>
          <w:szCs w:val="24"/>
        </w:rPr>
      </w:pPr>
      <w:r>
        <w:rPr>
          <w:rFonts w:cstheme="minorHAnsi"/>
          <w:sz w:val="24"/>
          <w:szCs w:val="24"/>
        </w:rPr>
        <w:t>- okruhový</w:t>
      </w:r>
    </w:p>
    <w:p w:rsidR="004C22E9" w:rsidRDefault="004C22E9" w:rsidP="004C22E9">
      <w:pPr>
        <w:rPr>
          <w:rFonts w:cstheme="minorHAnsi"/>
          <w:sz w:val="24"/>
          <w:szCs w:val="24"/>
        </w:rPr>
      </w:pPr>
      <w:r>
        <w:rPr>
          <w:rFonts w:cstheme="minorHAnsi"/>
          <w:sz w:val="24"/>
          <w:szCs w:val="24"/>
        </w:rPr>
        <w:t>- smíšený</w:t>
      </w: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sz w:val="24"/>
          <w:szCs w:val="24"/>
        </w:rPr>
        <w:t xml:space="preserve">Nejčastěji používaný způsob je </w:t>
      </w:r>
      <w:proofErr w:type="spellStart"/>
      <w:r>
        <w:rPr>
          <w:rFonts w:cstheme="minorHAnsi"/>
          <w:sz w:val="24"/>
          <w:szCs w:val="24"/>
        </w:rPr>
        <w:t>větevný</w:t>
      </w:r>
      <w:proofErr w:type="spellEnd"/>
      <w:r>
        <w:rPr>
          <w:rFonts w:cstheme="minorHAnsi"/>
          <w:sz w:val="24"/>
          <w:szCs w:val="24"/>
        </w:rPr>
        <w:t xml:space="preserve"> systém se spodním rozvodem.</w:t>
      </w: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r>
        <w:rPr>
          <w:noProof/>
          <w:lang w:eastAsia="cs-CZ"/>
        </w:rPr>
        <w:drawing>
          <wp:inline distT="0" distB="0" distL="0" distR="0" wp14:anchorId="7A3A9124" wp14:editId="33DEFB0E">
            <wp:extent cx="5179161" cy="2800287"/>
            <wp:effectExtent l="0" t="0" r="2540" b="635"/>
            <wp:docPr id="31982" name="Obrázek 3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82614" cy="2802154"/>
                    </a:xfrm>
                    <a:prstGeom prst="rect">
                      <a:avLst/>
                    </a:prstGeom>
                  </pic:spPr>
                </pic:pic>
              </a:graphicData>
            </a:graphic>
          </wp:inline>
        </w:drawing>
      </w: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sz w:val="24"/>
          <w:szCs w:val="24"/>
        </w:rPr>
        <w:t xml:space="preserve">Zdroj: </w:t>
      </w:r>
      <w:hyperlink r:id="rId7" w:history="1">
        <w:r w:rsidRPr="00F07F8F">
          <w:rPr>
            <w:rStyle w:val="Hypertextovodkaz"/>
            <w:rFonts w:cstheme="minorHAnsi"/>
            <w:sz w:val="24"/>
            <w:szCs w:val="24"/>
          </w:rPr>
          <w:t>https://publi.cz/books/177/01.html</w:t>
        </w:r>
      </w:hyperlink>
    </w:p>
    <w:p w:rsidR="004C22E9" w:rsidRDefault="004C22E9" w:rsidP="004C22E9">
      <w:pPr>
        <w:rPr>
          <w:rFonts w:cstheme="minorHAnsi"/>
          <w:sz w:val="24"/>
          <w:szCs w:val="24"/>
        </w:rPr>
      </w:pPr>
    </w:p>
    <w:p w:rsidR="004C22E9" w:rsidRDefault="004C22E9" w:rsidP="004C22E9">
      <w:pPr>
        <w:rPr>
          <w:b/>
          <w:sz w:val="28"/>
          <w:szCs w:val="28"/>
          <w:u w:val="single"/>
        </w:rPr>
      </w:pPr>
    </w:p>
    <w:p w:rsidR="004C22E9" w:rsidRDefault="004C22E9" w:rsidP="004C22E9">
      <w:pPr>
        <w:rPr>
          <w:b/>
          <w:sz w:val="28"/>
          <w:szCs w:val="28"/>
          <w:u w:val="single"/>
        </w:rPr>
      </w:pPr>
    </w:p>
    <w:p w:rsidR="004C22E9" w:rsidRDefault="004C22E9" w:rsidP="004C22E9">
      <w:pPr>
        <w:rPr>
          <w:b/>
          <w:sz w:val="28"/>
          <w:szCs w:val="28"/>
          <w:u w:val="single"/>
        </w:rPr>
      </w:pPr>
    </w:p>
    <w:p w:rsidR="004C22E9" w:rsidRDefault="004C22E9" w:rsidP="004C22E9">
      <w:pPr>
        <w:rPr>
          <w:b/>
          <w:sz w:val="28"/>
          <w:szCs w:val="28"/>
          <w:u w:val="single"/>
        </w:rPr>
      </w:pPr>
    </w:p>
    <w:p w:rsidR="004C22E9" w:rsidRDefault="004C22E9" w:rsidP="004C22E9">
      <w:pPr>
        <w:rPr>
          <w:b/>
          <w:sz w:val="28"/>
          <w:szCs w:val="28"/>
          <w:u w:val="single"/>
        </w:rPr>
      </w:pPr>
    </w:p>
    <w:p w:rsidR="004C22E9" w:rsidRDefault="004C22E9" w:rsidP="004C22E9">
      <w:pPr>
        <w:rPr>
          <w:b/>
          <w:sz w:val="28"/>
          <w:szCs w:val="28"/>
          <w:u w:val="single"/>
        </w:rPr>
      </w:pPr>
    </w:p>
    <w:p w:rsidR="004C22E9" w:rsidRPr="006A2FB5" w:rsidRDefault="004C22E9" w:rsidP="004C22E9">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lastRenderedPageBreak/>
        <w:t>Vnitřní vodovod, který rozvádí vodu z vodovodní přípojky nebo vlastního zdroje k výtokovým armaturám, se dělí na tyto části:</w:t>
      </w:r>
    </w:p>
    <w:p w:rsidR="004C22E9" w:rsidRPr="006A2FB5" w:rsidRDefault="004C22E9" w:rsidP="004C22E9">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 Ležaté potrubí</w:t>
      </w:r>
      <w:r w:rsidRPr="006A2FB5">
        <w:rPr>
          <w:rFonts w:ascii="Times New Roman" w:eastAsia="Times New Roman" w:hAnsi="Times New Roman" w:cs="Times New Roman"/>
          <w:sz w:val="24"/>
          <w:szCs w:val="24"/>
          <w:lang w:eastAsia="cs-CZ"/>
        </w:rPr>
        <w:t xml:space="preserve"> vedené od hlavního domovního uzávěru zpravidla v nejnižším podlaží k jednotlivým stoupacím potrubím,</w:t>
      </w:r>
    </w:p>
    <w:p w:rsidR="004C22E9" w:rsidRPr="006A2FB5" w:rsidRDefault="004C22E9" w:rsidP="004C22E9">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Stoupací potrubí</w:t>
      </w:r>
      <w:r w:rsidRPr="006A2FB5">
        <w:rPr>
          <w:rFonts w:ascii="Times New Roman" w:eastAsia="Times New Roman" w:hAnsi="Times New Roman" w:cs="Times New Roman"/>
          <w:sz w:val="24"/>
          <w:szCs w:val="24"/>
          <w:lang w:eastAsia="cs-CZ"/>
        </w:rPr>
        <w:t xml:space="preserve"> vedené zpravidla svisle jednotlivými podlažími od ležatého potrubí k jednotlivým podlažním rozvodným potrubím,</w:t>
      </w:r>
    </w:p>
    <w:p w:rsidR="004C22E9" w:rsidRPr="006A2FB5" w:rsidRDefault="004C22E9" w:rsidP="004C22E9">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Připojovací potrubí</w:t>
      </w:r>
      <w:r w:rsidRPr="006A2FB5">
        <w:rPr>
          <w:rFonts w:ascii="Times New Roman" w:eastAsia="Times New Roman" w:hAnsi="Times New Roman" w:cs="Times New Roman"/>
          <w:sz w:val="24"/>
          <w:szCs w:val="24"/>
          <w:lang w:eastAsia="cs-CZ"/>
        </w:rPr>
        <w:t xml:space="preserve"> napojené na ležaté, stoupací nebo podlažní rozvodné potrubí a vedené k výtokové armatuře,</w:t>
      </w:r>
    </w:p>
    <w:p w:rsidR="004C22E9" w:rsidRPr="006A2FB5" w:rsidRDefault="004C22E9" w:rsidP="004C22E9">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Cirkulační potrubí</w:t>
      </w:r>
      <w:r w:rsidRPr="006A2FB5">
        <w:rPr>
          <w:rFonts w:ascii="Times New Roman" w:eastAsia="Times New Roman" w:hAnsi="Times New Roman" w:cs="Times New Roman"/>
          <w:sz w:val="24"/>
          <w:szCs w:val="24"/>
          <w:lang w:eastAsia="cs-CZ"/>
        </w:rPr>
        <w:t xml:space="preserve"> sloužící k dopravě </w:t>
      </w:r>
      <w:proofErr w:type="spellStart"/>
      <w:r w:rsidRPr="006A2FB5">
        <w:rPr>
          <w:rFonts w:ascii="Times New Roman" w:eastAsia="Times New Roman" w:hAnsi="Times New Roman" w:cs="Times New Roman"/>
          <w:sz w:val="24"/>
          <w:szCs w:val="24"/>
          <w:lang w:eastAsia="cs-CZ"/>
        </w:rPr>
        <w:t>zchládlé</w:t>
      </w:r>
      <w:proofErr w:type="spellEnd"/>
      <w:r w:rsidRPr="006A2FB5">
        <w:rPr>
          <w:rFonts w:ascii="Times New Roman" w:eastAsia="Times New Roman" w:hAnsi="Times New Roman" w:cs="Times New Roman"/>
          <w:sz w:val="24"/>
          <w:szCs w:val="24"/>
          <w:lang w:eastAsia="cs-CZ"/>
        </w:rPr>
        <w:t xml:space="preserve"> teplé vody zpět do ohřívače a používané u vnitřních vodovodů s ústřední přípravou teplé vody,</w:t>
      </w:r>
    </w:p>
    <w:p w:rsidR="004C22E9" w:rsidRPr="006A2FB5" w:rsidRDefault="004C22E9" w:rsidP="004C22E9">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Potrubí vnitřního požárního vodovodu</w:t>
      </w:r>
      <w:r w:rsidRPr="006A2FB5">
        <w:rPr>
          <w:rFonts w:ascii="Times New Roman" w:eastAsia="Times New Roman" w:hAnsi="Times New Roman" w:cs="Times New Roman"/>
          <w:sz w:val="24"/>
          <w:szCs w:val="24"/>
          <w:lang w:eastAsia="cs-CZ"/>
        </w:rPr>
        <w:t xml:space="preserve"> vedené k zařízením pro hašení požáru, </w:t>
      </w:r>
      <w:proofErr w:type="gramStart"/>
      <w:r w:rsidRPr="006A2FB5">
        <w:rPr>
          <w:rFonts w:ascii="Times New Roman" w:eastAsia="Times New Roman" w:hAnsi="Times New Roman" w:cs="Times New Roman"/>
          <w:sz w:val="24"/>
          <w:szCs w:val="24"/>
          <w:lang w:eastAsia="cs-CZ"/>
        </w:rPr>
        <w:t>například  k hadicovým</w:t>
      </w:r>
      <w:proofErr w:type="gramEnd"/>
      <w:r w:rsidRPr="006A2FB5">
        <w:rPr>
          <w:rFonts w:ascii="Times New Roman" w:eastAsia="Times New Roman" w:hAnsi="Times New Roman" w:cs="Times New Roman"/>
          <w:sz w:val="24"/>
          <w:szCs w:val="24"/>
          <w:lang w:eastAsia="cs-CZ"/>
        </w:rPr>
        <w:t xml:space="preserve"> systémům pro první zásah.</w:t>
      </w:r>
    </w:p>
    <w:p w:rsidR="004C22E9" w:rsidRDefault="004C22E9" w:rsidP="004C22E9">
      <w:pPr>
        <w:rPr>
          <w:b/>
          <w:sz w:val="28"/>
          <w:szCs w:val="28"/>
          <w:u w:val="single"/>
        </w:rPr>
      </w:pPr>
    </w:p>
    <w:p w:rsidR="004C22E9" w:rsidRPr="00031749" w:rsidRDefault="004C22E9" w:rsidP="004C22E9">
      <w:pPr>
        <w:rPr>
          <w:b/>
          <w:sz w:val="28"/>
          <w:szCs w:val="28"/>
          <w:u w:val="single"/>
        </w:rPr>
      </w:pPr>
      <w:r w:rsidRPr="00031749">
        <w:rPr>
          <w:b/>
          <w:sz w:val="28"/>
          <w:szCs w:val="28"/>
          <w:u w:val="single"/>
        </w:rPr>
        <w:t>Ležaté potrubí</w:t>
      </w:r>
    </w:p>
    <w:p w:rsidR="004C22E9" w:rsidRPr="00031749" w:rsidRDefault="004C22E9" w:rsidP="004C22E9">
      <w:pPr>
        <w:rPr>
          <w:rFonts w:cstheme="minorHAnsi"/>
          <w:sz w:val="24"/>
          <w:szCs w:val="24"/>
        </w:rPr>
      </w:pPr>
    </w:p>
    <w:p w:rsidR="004C22E9" w:rsidRPr="00031749" w:rsidRDefault="004C22E9" w:rsidP="004C22E9">
      <w:pPr>
        <w:rPr>
          <w:rFonts w:cstheme="minorHAnsi"/>
          <w:sz w:val="24"/>
          <w:szCs w:val="24"/>
        </w:rPr>
      </w:pPr>
      <w:r w:rsidRPr="00031749">
        <w:rPr>
          <w:rFonts w:cstheme="minorHAnsi"/>
          <w:sz w:val="24"/>
          <w:szCs w:val="24"/>
        </w:rPr>
        <w:t xml:space="preserve">Vedení: </w:t>
      </w:r>
    </w:p>
    <w:p w:rsidR="004C22E9" w:rsidRPr="0003174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nejčastěji zavěšené pod stropem suterénu</w:t>
      </w:r>
    </w:p>
    <w:p w:rsidR="004C22E9" w:rsidRPr="00031749" w:rsidRDefault="004C22E9" w:rsidP="004C22E9">
      <w:pPr>
        <w:rPr>
          <w:rFonts w:cstheme="minorHAnsi"/>
          <w:sz w:val="24"/>
          <w:szCs w:val="24"/>
        </w:rPr>
      </w:pPr>
      <w:r>
        <w:rPr>
          <w:rFonts w:cstheme="minorHAnsi"/>
          <w:sz w:val="24"/>
          <w:szCs w:val="24"/>
        </w:rPr>
        <w:tab/>
      </w:r>
      <w:r w:rsidRPr="00031749">
        <w:rPr>
          <w:rFonts w:cstheme="minorHAnsi"/>
          <w:sz w:val="24"/>
          <w:szCs w:val="24"/>
        </w:rPr>
        <w:t>-</w:t>
      </w:r>
      <w:r>
        <w:rPr>
          <w:rFonts w:cstheme="minorHAnsi"/>
          <w:sz w:val="24"/>
          <w:szCs w:val="24"/>
        </w:rPr>
        <w:t xml:space="preserve"> volně</w:t>
      </w:r>
    </w:p>
    <w:p w:rsidR="004C22E9" w:rsidRDefault="004C22E9" w:rsidP="004C22E9">
      <w:pPr>
        <w:rPr>
          <w:rFonts w:cstheme="minorHAnsi"/>
          <w:sz w:val="24"/>
          <w:szCs w:val="24"/>
        </w:rPr>
      </w:pPr>
      <w:r>
        <w:rPr>
          <w:rFonts w:cstheme="minorHAnsi"/>
          <w:sz w:val="24"/>
          <w:szCs w:val="24"/>
        </w:rPr>
        <w:tab/>
      </w:r>
      <w:r w:rsidRPr="00031749">
        <w:rPr>
          <w:rFonts w:cstheme="minorHAnsi"/>
          <w:sz w:val="24"/>
          <w:szCs w:val="24"/>
        </w:rPr>
        <w:t>-</w:t>
      </w:r>
      <w:r>
        <w:rPr>
          <w:rFonts w:cstheme="minorHAnsi"/>
          <w:sz w:val="24"/>
          <w:szCs w:val="24"/>
        </w:rPr>
        <w:t xml:space="preserve"> v podhledu</w:t>
      </w:r>
    </w:p>
    <w:p w:rsidR="004C22E9" w:rsidRDefault="004C22E9" w:rsidP="004C22E9">
      <w:pPr>
        <w:rPr>
          <w:rFonts w:cstheme="minorHAnsi"/>
          <w:sz w:val="24"/>
          <w:szCs w:val="24"/>
        </w:rPr>
      </w:pPr>
      <w:r>
        <w:rPr>
          <w:rFonts w:cstheme="minorHAnsi"/>
          <w:sz w:val="24"/>
          <w:szCs w:val="24"/>
        </w:rPr>
        <w:t>- volně po stěnách nebo v drážkách ve zdivu</w:t>
      </w:r>
    </w:p>
    <w:p w:rsidR="004C22E9" w:rsidRDefault="004C22E9" w:rsidP="004C22E9">
      <w:pPr>
        <w:rPr>
          <w:rFonts w:cstheme="minorHAnsi"/>
          <w:sz w:val="24"/>
          <w:szCs w:val="24"/>
        </w:rPr>
      </w:pPr>
      <w:r>
        <w:rPr>
          <w:rFonts w:cstheme="minorHAnsi"/>
          <w:sz w:val="24"/>
          <w:szCs w:val="24"/>
        </w:rPr>
        <w:t>- u nepodsklepených domů – v podlaze přízemí</w:t>
      </w:r>
    </w:p>
    <w:p w:rsidR="004C22E9" w:rsidRDefault="004C22E9" w:rsidP="004C22E9">
      <w:pPr>
        <w:rPr>
          <w:rFonts w:cstheme="minorHAnsi"/>
          <w:sz w:val="24"/>
          <w:szCs w:val="24"/>
        </w:rPr>
      </w:pPr>
      <w:r>
        <w:rPr>
          <w:rFonts w:cstheme="minorHAnsi"/>
          <w:sz w:val="24"/>
          <w:szCs w:val="24"/>
        </w:rPr>
        <w:t>- do země pod podlahou jen tehdy, je-li vedeno v instalačním kanále</w:t>
      </w:r>
    </w:p>
    <w:p w:rsidR="004C22E9" w:rsidRPr="00031749" w:rsidRDefault="004C22E9" w:rsidP="004C22E9">
      <w:pPr>
        <w:rPr>
          <w:rFonts w:cstheme="minorHAnsi"/>
          <w:sz w:val="24"/>
          <w:szCs w:val="24"/>
        </w:rPr>
      </w:pPr>
    </w:p>
    <w:p w:rsidR="004C22E9" w:rsidRPr="00031749" w:rsidRDefault="004C22E9" w:rsidP="004C22E9">
      <w:pPr>
        <w:rPr>
          <w:rFonts w:cstheme="minorHAnsi"/>
          <w:sz w:val="24"/>
          <w:szCs w:val="24"/>
        </w:rPr>
      </w:pPr>
      <w:r w:rsidRPr="00031749">
        <w:rPr>
          <w:rFonts w:cstheme="minorHAnsi"/>
          <w:sz w:val="24"/>
          <w:szCs w:val="24"/>
        </w:rPr>
        <w:t xml:space="preserve">Podchodná výška: </w:t>
      </w:r>
      <w:r>
        <w:rPr>
          <w:rFonts w:cstheme="minorHAnsi"/>
          <w:sz w:val="24"/>
          <w:szCs w:val="24"/>
        </w:rPr>
        <w:t>2,1 m pod potrubím nebo pod izolací.</w:t>
      </w:r>
    </w:p>
    <w:p w:rsidR="004C22E9" w:rsidRDefault="004C22E9" w:rsidP="004C22E9">
      <w:pPr>
        <w:rPr>
          <w:rFonts w:cstheme="minorHAnsi"/>
          <w:sz w:val="24"/>
          <w:szCs w:val="24"/>
        </w:rPr>
      </w:pPr>
    </w:p>
    <w:p w:rsidR="004C22E9" w:rsidRPr="00031749" w:rsidRDefault="004C22E9" w:rsidP="004C22E9">
      <w:pPr>
        <w:rPr>
          <w:rFonts w:cstheme="minorHAnsi"/>
          <w:sz w:val="24"/>
          <w:szCs w:val="24"/>
        </w:rPr>
      </w:pPr>
      <w:r w:rsidRPr="00031749">
        <w:rPr>
          <w:rFonts w:cstheme="minorHAnsi"/>
          <w:sz w:val="24"/>
          <w:szCs w:val="24"/>
        </w:rPr>
        <w:t>Typy uchycení:</w:t>
      </w:r>
    </w:p>
    <w:p w:rsidR="004C22E9" w:rsidRPr="0003174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kluzné</w:t>
      </w:r>
    </w:p>
    <w:p w:rsidR="004C22E9" w:rsidRPr="0003174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pevné body</w:t>
      </w:r>
    </w:p>
    <w:p w:rsidR="004C22E9" w:rsidRPr="00461334" w:rsidRDefault="004C22E9" w:rsidP="004C22E9">
      <w:pPr>
        <w:rPr>
          <w:rFonts w:cstheme="minorHAnsi"/>
          <w:color w:val="0070C0"/>
          <w:sz w:val="24"/>
          <w:szCs w:val="24"/>
        </w:rPr>
      </w:pPr>
    </w:p>
    <w:p w:rsidR="004C22E9" w:rsidRPr="00031749" w:rsidRDefault="004C22E9" w:rsidP="004C22E9">
      <w:pPr>
        <w:rPr>
          <w:sz w:val="28"/>
          <w:szCs w:val="28"/>
        </w:rPr>
      </w:pPr>
      <w:r w:rsidRPr="00031749">
        <w:rPr>
          <w:b/>
          <w:sz w:val="28"/>
          <w:szCs w:val="28"/>
          <w:u w:val="single"/>
        </w:rPr>
        <w:t xml:space="preserve"> Stoupací potrubí – stoupačky</w:t>
      </w:r>
      <w:r w:rsidRPr="00031749">
        <w:rPr>
          <w:sz w:val="28"/>
          <w:szCs w:val="28"/>
        </w:rPr>
        <w:tab/>
      </w:r>
      <w:r w:rsidRPr="00031749">
        <w:rPr>
          <w:sz w:val="28"/>
          <w:szCs w:val="28"/>
        </w:rPr>
        <w:tab/>
      </w:r>
      <w:r w:rsidRPr="00031749">
        <w:rPr>
          <w:sz w:val="28"/>
          <w:szCs w:val="28"/>
        </w:rPr>
        <w:tab/>
      </w:r>
      <w:r w:rsidRPr="00031749">
        <w:rPr>
          <w:sz w:val="28"/>
          <w:szCs w:val="28"/>
        </w:rPr>
        <w:tab/>
      </w:r>
    </w:p>
    <w:p w:rsidR="004C22E9" w:rsidRDefault="004C22E9" w:rsidP="004C22E9">
      <w:pPr>
        <w:rPr>
          <w:rFonts w:cstheme="minorHAnsi"/>
          <w:sz w:val="24"/>
          <w:szCs w:val="24"/>
        </w:rPr>
      </w:pPr>
    </w:p>
    <w:p w:rsidR="004C22E9" w:rsidRDefault="004C22E9" w:rsidP="004C22E9">
      <w:pPr>
        <w:rPr>
          <w:rFonts w:cstheme="minorHAnsi"/>
          <w:sz w:val="24"/>
          <w:szCs w:val="24"/>
        </w:rPr>
      </w:pPr>
      <w:r>
        <w:rPr>
          <w:noProof/>
          <w:lang w:eastAsia="cs-CZ"/>
        </w:rPr>
        <w:drawing>
          <wp:inline distT="0" distB="0" distL="0" distR="0" wp14:anchorId="2C5DC245" wp14:editId="23F29E52">
            <wp:extent cx="5759450" cy="151122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785"/>
                    <a:stretch/>
                  </pic:blipFill>
                  <pic:spPr bwMode="auto">
                    <a:xfrm>
                      <a:off x="0" y="0"/>
                      <a:ext cx="5759450" cy="1511228"/>
                    </a:xfrm>
                    <a:prstGeom prst="rect">
                      <a:avLst/>
                    </a:prstGeom>
                    <a:ln>
                      <a:noFill/>
                    </a:ln>
                    <a:extLst>
                      <a:ext uri="{53640926-AAD7-44D8-BBD7-CCE9431645EC}">
                        <a14:shadowObscured xmlns:a14="http://schemas.microsoft.com/office/drawing/2010/main"/>
                      </a:ext>
                    </a:extLst>
                  </pic:spPr>
                </pic:pic>
              </a:graphicData>
            </a:graphic>
          </wp:inline>
        </w:drawing>
      </w:r>
    </w:p>
    <w:p w:rsidR="004C22E9" w:rsidRPr="00031749" w:rsidRDefault="004C22E9" w:rsidP="004C22E9">
      <w:pPr>
        <w:rPr>
          <w:rFonts w:cstheme="minorHAnsi"/>
          <w:sz w:val="24"/>
          <w:szCs w:val="24"/>
        </w:rPr>
      </w:pPr>
    </w:p>
    <w:p w:rsidR="004C22E9" w:rsidRDefault="004C22E9" w:rsidP="004C22E9">
      <w:pPr>
        <w:rPr>
          <w:sz w:val="24"/>
          <w:szCs w:val="24"/>
        </w:rPr>
      </w:pPr>
      <w:r w:rsidRPr="00784A6C">
        <w:rPr>
          <w:sz w:val="24"/>
          <w:szCs w:val="24"/>
        </w:rPr>
        <w:tab/>
      </w:r>
    </w:p>
    <w:p w:rsidR="004C22E9" w:rsidRDefault="004C22E9" w:rsidP="004C22E9">
      <w:pPr>
        <w:rPr>
          <w:b/>
          <w:sz w:val="28"/>
          <w:szCs w:val="28"/>
          <w:u w:val="single"/>
        </w:rPr>
      </w:pPr>
    </w:p>
    <w:p w:rsidR="004C22E9" w:rsidRDefault="004C22E9" w:rsidP="004C22E9">
      <w:pPr>
        <w:rPr>
          <w:b/>
          <w:sz w:val="28"/>
          <w:szCs w:val="28"/>
          <w:u w:val="single"/>
        </w:rPr>
      </w:pPr>
    </w:p>
    <w:p w:rsidR="004C22E9" w:rsidRDefault="004C22E9" w:rsidP="004C22E9">
      <w:pPr>
        <w:rPr>
          <w:b/>
          <w:sz w:val="28"/>
          <w:szCs w:val="28"/>
          <w:u w:val="single"/>
        </w:rPr>
      </w:pPr>
      <w:r w:rsidRPr="00031749">
        <w:rPr>
          <w:b/>
          <w:sz w:val="28"/>
          <w:szCs w:val="28"/>
          <w:u w:val="single"/>
        </w:rPr>
        <w:t>Připojovací potrubí</w:t>
      </w:r>
      <w:r>
        <w:rPr>
          <w:b/>
          <w:sz w:val="28"/>
          <w:szCs w:val="28"/>
          <w:u w:val="single"/>
        </w:rPr>
        <w:t xml:space="preserve"> – rozvádí vodu od stoupacího nebo ležatého potrubí přímo k výtokovým armaturám.</w:t>
      </w:r>
    </w:p>
    <w:p w:rsidR="004C22E9" w:rsidRPr="007308DA" w:rsidRDefault="004C22E9" w:rsidP="004C22E9">
      <w:pPr>
        <w:spacing w:before="100" w:beforeAutospacing="1" w:after="100" w:afterAutospacing="1"/>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PP </w:t>
      </w:r>
      <w:r w:rsidRPr="007308DA">
        <w:rPr>
          <w:rFonts w:ascii="Times New Roman" w:eastAsia="Times New Roman" w:hAnsi="Times New Roman" w:cs="Times New Roman"/>
          <w:sz w:val="24"/>
          <w:szCs w:val="24"/>
          <w:lang w:eastAsia="cs-CZ"/>
        </w:rPr>
        <w:t xml:space="preserve">se vedou v instalačních </w:t>
      </w:r>
      <w:proofErr w:type="spellStart"/>
      <w:r w:rsidRPr="007308DA">
        <w:rPr>
          <w:rFonts w:ascii="Times New Roman" w:eastAsia="Times New Roman" w:hAnsi="Times New Roman" w:cs="Times New Roman"/>
          <w:sz w:val="24"/>
          <w:szCs w:val="24"/>
          <w:lang w:eastAsia="cs-CZ"/>
        </w:rPr>
        <w:t>předstěnách</w:t>
      </w:r>
      <w:proofErr w:type="spellEnd"/>
      <w:r w:rsidRPr="007308DA">
        <w:rPr>
          <w:rFonts w:ascii="Times New Roman" w:eastAsia="Times New Roman" w:hAnsi="Times New Roman" w:cs="Times New Roman"/>
          <w:sz w:val="24"/>
          <w:szCs w:val="24"/>
          <w:lang w:eastAsia="cs-CZ"/>
        </w:rPr>
        <w:t>, dutinách sádrokartonových příček nebo pod omítkou zděných příček o tloušťce 150 mm. Možné je také vedení pod stropem zakryté podhledem, za kuchyňskou linkou či pod vanou.  Pokud má být potrubí vedeno v podlaze, ukládá se do ochranné trubky (používá se systém, kdy z rozdělovače umístěného v instalační šachtě je ke každému odběrnému místu vedeno separátní připojovací potrubí v ohebné ochranné trubce). V technických a podřadných místnostech může být potrubí vedeno viditelně po stěně. Na odbočkách do jednotlivých bytů nebo jiných funkčních jednotek (např. WC muži, WC ženy) se osazují uzávěry. V bytech a jednotkách určených k pronájmu se za uzávěry osazují ještě vodoměry pro podružné měření spotřeby vody.</w:t>
      </w:r>
    </w:p>
    <w:p w:rsidR="004C22E9" w:rsidRDefault="004C22E9" w:rsidP="004C22E9">
      <w:pPr>
        <w:spacing w:before="100" w:beforeAutospacing="1" w:after="100" w:afterAutospacing="1"/>
        <w:jc w:val="both"/>
        <w:rPr>
          <w:rFonts w:ascii="Times New Roman" w:eastAsia="Times New Roman" w:hAnsi="Times New Roman" w:cs="Times New Roman"/>
          <w:sz w:val="24"/>
          <w:szCs w:val="24"/>
          <w:lang w:eastAsia="cs-CZ"/>
        </w:rPr>
      </w:pPr>
      <w:r w:rsidRPr="007308DA">
        <w:rPr>
          <w:rFonts w:ascii="Times New Roman" w:eastAsia="Times New Roman" w:hAnsi="Times New Roman" w:cs="Times New Roman"/>
          <w:sz w:val="24"/>
          <w:szCs w:val="24"/>
          <w:lang w:eastAsia="cs-CZ"/>
        </w:rPr>
        <w:t> </w:t>
      </w:r>
      <w:r>
        <w:rPr>
          <w:noProof/>
          <w:lang w:eastAsia="cs-CZ"/>
        </w:rPr>
        <w:drawing>
          <wp:inline distT="0" distB="0" distL="0" distR="0" wp14:anchorId="2DB06DAE" wp14:editId="646C8766">
            <wp:extent cx="5759450" cy="434340"/>
            <wp:effectExtent l="0" t="0" r="0" b="381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434340"/>
                    </a:xfrm>
                    <a:prstGeom prst="rect">
                      <a:avLst/>
                    </a:prstGeom>
                  </pic:spPr>
                </pic:pic>
              </a:graphicData>
            </a:graphic>
          </wp:inline>
        </w:drawing>
      </w:r>
    </w:p>
    <w:p w:rsidR="004C22E9" w:rsidRPr="007308DA" w:rsidRDefault="004C22E9" w:rsidP="004C22E9">
      <w:pPr>
        <w:spacing w:before="100" w:beforeAutospacing="1" w:after="100" w:afterAutospacing="1"/>
        <w:jc w:val="both"/>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715584" behindDoc="1" locked="0" layoutInCell="1" allowOverlap="1" wp14:anchorId="32933011" wp14:editId="53A7D81D">
            <wp:simplePos x="0" y="0"/>
            <wp:positionH relativeFrom="column">
              <wp:posOffset>-3283</wp:posOffset>
            </wp:positionH>
            <wp:positionV relativeFrom="paragraph">
              <wp:posOffset>-3870</wp:posOffset>
            </wp:positionV>
            <wp:extent cx="2494292" cy="2068550"/>
            <wp:effectExtent l="0" t="0" r="1270" b="8255"/>
            <wp:wrapTight wrapText="bothSides">
              <wp:wrapPolygon edited="0">
                <wp:start x="0" y="0"/>
                <wp:lineTo x="0" y="21487"/>
                <wp:lineTo x="21446" y="21487"/>
                <wp:lineTo x="21446"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94292" cy="2068550"/>
                    </a:xfrm>
                    <a:prstGeom prst="rect">
                      <a:avLst/>
                    </a:prstGeom>
                  </pic:spPr>
                </pic:pic>
              </a:graphicData>
            </a:graphic>
            <wp14:sizeRelH relativeFrom="page">
              <wp14:pctWidth>0</wp14:pctWidth>
            </wp14:sizeRelH>
            <wp14:sizeRelV relativeFrom="page">
              <wp14:pctHeight>0</wp14:pctHeight>
            </wp14:sizeRelV>
          </wp:anchor>
        </w:drawing>
      </w:r>
    </w:p>
    <w:p w:rsidR="004C22E9" w:rsidRPr="00031749" w:rsidRDefault="004C22E9" w:rsidP="004C22E9">
      <w:pPr>
        <w:rPr>
          <w:b/>
          <w:sz w:val="28"/>
          <w:szCs w:val="28"/>
          <w:u w:val="single"/>
        </w:rPr>
      </w:pPr>
    </w:p>
    <w:p w:rsidR="004C22E9" w:rsidRPr="00031749" w:rsidRDefault="004C22E9" w:rsidP="004C22E9">
      <w:pPr>
        <w:ind w:left="3540" w:firstLine="708"/>
        <w:rPr>
          <w:rFonts w:cstheme="minorHAnsi"/>
          <w:sz w:val="20"/>
          <w:szCs w:val="20"/>
        </w:rPr>
      </w:pPr>
      <w:r w:rsidRPr="00031749">
        <w:rPr>
          <w:rFonts w:cstheme="minorHAnsi"/>
          <w:sz w:val="20"/>
          <w:szCs w:val="20"/>
        </w:rPr>
        <w:t xml:space="preserve">Vedení: </w:t>
      </w:r>
    </w:p>
    <w:p w:rsidR="004C22E9" w:rsidRPr="00031749" w:rsidRDefault="004C22E9" w:rsidP="004C22E9">
      <w:pPr>
        <w:ind w:firstLine="708"/>
        <w:rPr>
          <w:rFonts w:cstheme="minorHAnsi"/>
          <w:sz w:val="20"/>
          <w:szCs w:val="20"/>
        </w:rPr>
      </w:pPr>
      <w:r w:rsidRPr="00031749">
        <w:rPr>
          <w:rFonts w:cstheme="minorHAnsi"/>
          <w:sz w:val="20"/>
          <w:szCs w:val="20"/>
        </w:rPr>
        <w:t>-</w:t>
      </w:r>
      <w:r>
        <w:rPr>
          <w:rFonts w:cstheme="minorHAnsi"/>
          <w:sz w:val="20"/>
          <w:szCs w:val="20"/>
        </w:rPr>
        <w:t xml:space="preserve"> volně</w:t>
      </w:r>
    </w:p>
    <w:p w:rsidR="004C22E9" w:rsidRPr="00031749" w:rsidRDefault="004C22E9" w:rsidP="004C22E9">
      <w:pPr>
        <w:ind w:firstLine="708"/>
        <w:rPr>
          <w:rFonts w:cstheme="minorHAnsi"/>
          <w:sz w:val="20"/>
          <w:szCs w:val="20"/>
        </w:rPr>
      </w:pPr>
      <w:r w:rsidRPr="00031749">
        <w:rPr>
          <w:rFonts w:cstheme="minorHAnsi"/>
          <w:sz w:val="20"/>
          <w:szCs w:val="20"/>
        </w:rPr>
        <w:t>-</w:t>
      </w:r>
      <w:r>
        <w:rPr>
          <w:rFonts w:cstheme="minorHAnsi"/>
          <w:sz w:val="20"/>
          <w:szCs w:val="20"/>
        </w:rPr>
        <w:t xml:space="preserve"> drážka</w:t>
      </w:r>
    </w:p>
    <w:p w:rsidR="004C22E9" w:rsidRDefault="004C22E9" w:rsidP="004C22E9">
      <w:pPr>
        <w:ind w:firstLine="708"/>
        <w:rPr>
          <w:rFonts w:cstheme="minorHAnsi"/>
          <w:sz w:val="20"/>
          <w:szCs w:val="20"/>
        </w:rPr>
      </w:pPr>
      <w:r w:rsidRPr="00031749">
        <w:rPr>
          <w:rFonts w:cstheme="minorHAnsi"/>
          <w:sz w:val="20"/>
          <w:szCs w:val="20"/>
        </w:rPr>
        <w:t>-</w:t>
      </w:r>
      <w:r>
        <w:rPr>
          <w:rFonts w:cstheme="minorHAnsi"/>
          <w:sz w:val="20"/>
          <w:szCs w:val="20"/>
        </w:rPr>
        <w:t xml:space="preserve"> trubka v trubce</w:t>
      </w:r>
    </w:p>
    <w:p w:rsidR="004C22E9" w:rsidRDefault="004C22E9" w:rsidP="004C22E9">
      <w:pPr>
        <w:ind w:firstLine="708"/>
        <w:rPr>
          <w:rFonts w:cstheme="minorHAnsi"/>
          <w:sz w:val="20"/>
          <w:szCs w:val="20"/>
        </w:rPr>
      </w:pPr>
    </w:p>
    <w:p w:rsidR="004C22E9" w:rsidRDefault="004C22E9" w:rsidP="004C22E9">
      <w:pPr>
        <w:rPr>
          <w:rFonts w:cstheme="minorHAnsi"/>
          <w:sz w:val="20"/>
          <w:szCs w:val="20"/>
        </w:rPr>
      </w:pPr>
      <w:r w:rsidRPr="00031749">
        <w:rPr>
          <w:rFonts w:cstheme="minorHAnsi"/>
          <w:sz w:val="20"/>
          <w:szCs w:val="20"/>
        </w:rPr>
        <w:t xml:space="preserve">Umístění potrubí u výtokové armatury: </w:t>
      </w:r>
      <w:r>
        <w:rPr>
          <w:rFonts w:cstheme="minorHAnsi"/>
          <w:sz w:val="20"/>
          <w:szCs w:val="20"/>
        </w:rPr>
        <w:t>SV vpravo, TUV vlevo.</w:t>
      </w:r>
    </w:p>
    <w:p w:rsidR="004C22E9" w:rsidRDefault="004C22E9" w:rsidP="004C22E9">
      <w:pPr>
        <w:ind w:firstLine="708"/>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Pr="00031749" w:rsidRDefault="004C22E9" w:rsidP="004C22E9">
      <w:pPr>
        <w:tabs>
          <w:tab w:val="left" w:pos="-2552"/>
        </w:tabs>
        <w:rPr>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r>
        <w:rPr>
          <w:noProof/>
          <w:lang w:eastAsia="cs-CZ"/>
        </w:rPr>
        <w:drawing>
          <wp:anchor distT="0" distB="0" distL="114300" distR="114300" simplePos="0" relativeHeight="251714560" behindDoc="1" locked="0" layoutInCell="1" allowOverlap="1" wp14:anchorId="691AA580" wp14:editId="3E4C1EF4">
            <wp:simplePos x="0" y="0"/>
            <wp:positionH relativeFrom="margin">
              <wp:posOffset>-173630</wp:posOffset>
            </wp:positionH>
            <wp:positionV relativeFrom="paragraph">
              <wp:posOffset>21912</wp:posOffset>
            </wp:positionV>
            <wp:extent cx="2701925" cy="2531745"/>
            <wp:effectExtent l="0" t="0" r="3175" b="1905"/>
            <wp:wrapTight wrapText="bothSides">
              <wp:wrapPolygon edited="0">
                <wp:start x="0" y="0"/>
                <wp:lineTo x="0" y="21454"/>
                <wp:lineTo x="21473" y="21454"/>
                <wp:lineTo x="21473" y="0"/>
                <wp:lineTo x="0" y="0"/>
              </wp:wrapPolygon>
            </wp:wrapTight>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1925" cy="2531745"/>
                    </a:xfrm>
                    <a:prstGeom prst="rect">
                      <a:avLst/>
                    </a:prstGeom>
                  </pic:spPr>
                </pic:pic>
              </a:graphicData>
            </a:graphic>
            <wp14:sizeRelH relativeFrom="page">
              <wp14:pctWidth>0</wp14:pctWidth>
            </wp14:sizeRelH>
            <wp14:sizeRelV relativeFrom="page">
              <wp14:pctHeight>0</wp14:pctHeight>
            </wp14:sizeRelV>
          </wp:anchor>
        </w:drawing>
      </w: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r>
        <w:rPr>
          <w:noProof/>
          <w:lang w:eastAsia="cs-CZ"/>
        </w:rPr>
        <w:drawing>
          <wp:anchor distT="0" distB="0" distL="114300" distR="114300" simplePos="0" relativeHeight="251713536" behindDoc="1" locked="0" layoutInCell="1" allowOverlap="1" wp14:anchorId="094C4F5C" wp14:editId="4F8D324B">
            <wp:simplePos x="0" y="0"/>
            <wp:positionH relativeFrom="margin">
              <wp:posOffset>2745105</wp:posOffset>
            </wp:positionH>
            <wp:positionV relativeFrom="paragraph">
              <wp:posOffset>11430</wp:posOffset>
            </wp:positionV>
            <wp:extent cx="2673985" cy="1918335"/>
            <wp:effectExtent l="0" t="0" r="0" b="5715"/>
            <wp:wrapTight wrapText="bothSides">
              <wp:wrapPolygon edited="0">
                <wp:start x="0" y="0"/>
                <wp:lineTo x="0" y="21450"/>
                <wp:lineTo x="21390" y="21450"/>
                <wp:lineTo x="21390"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3985" cy="1918335"/>
                    </a:xfrm>
                    <a:prstGeom prst="rect">
                      <a:avLst/>
                    </a:prstGeom>
                  </pic:spPr>
                </pic:pic>
              </a:graphicData>
            </a:graphic>
            <wp14:sizeRelH relativeFrom="page">
              <wp14:pctWidth>0</wp14:pctWidth>
            </wp14:sizeRelH>
            <wp14:sizeRelV relativeFrom="page">
              <wp14:pctHeight>0</wp14:pctHeight>
            </wp14:sizeRelV>
          </wp:anchor>
        </w:drawing>
      </w: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sectPr w:rsidR="004C22E9" w:rsidSect="00B34D93">
          <w:pgSz w:w="11906" w:h="16838"/>
          <w:pgMar w:top="1418" w:right="1418" w:bottom="1418" w:left="1418" w:header="709" w:footer="709" w:gutter="0"/>
          <w:cols w:space="708"/>
          <w:docGrid w:linePitch="360"/>
        </w:sectPr>
      </w:pPr>
    </w:p>
    <w:p w:rsidR="004C22E9" w:rsidRDefault="004C22E9" w:rsidP="004C22E9">
      <w:pPr>
        <w:rPr>
          <w:rFonts w:ascii="Arial" w:hAnsi="Arial" w:cs="Arial"/>
          <w:sz w:val="28"/>
          <w:szCs w:val="24"/>
        </w:rPr>
      </w:pPr>
    </w:p>
    <w:p w:rsidR="004C22E9" w:rsidRDefault="004C22E9" w:rsidP="004C22E9">
      <w:pPr>
        <w:rPr>
          <w:rFonts w:ascii="Arial" w:hAnsi="Arial" w:cs="Arial"/>
          <w:sz w:val="28"/>
          <w:szCs w:val="24"/>
        </w:rPr>
      </w:pPr>
      <w:r>
        <w:rPr>
          <w:rFonts w:ascii="Arial" w:hAnsi="Arial" w:cs="Arial"/>
          <w:sz w:val="28"/>
          <w:szCs w:val="24"/>
        </w:rPr>
        <w:t>Popis obrázků</w:t>
      </w:r>
    </w:p>
    <w:p w:rsidR="004C22E9" w:rsidRDefault="004C22E9" w:rsidP="004C22E9">
      <w:pPr>
        <w:rPr>
          <w:rFonts w:cstheme="minorHAnsi"/>
          <w:sz w:val="20"/>
          <w:szCs w:val="20"/>
        </w:rPr>
      </w:pPr>
    </w:p>
    <w:p w:rsidR="004C22E9" w:rsidRDefault="004C22E9" w:rsidP="004C22E9">
      <w:pPr>
        <w:rPr>
          <w:rFonts w:cstheme="minorHAnsi"/>
          <w:sz w:val="20"/>
          <w:szCs w:val="20"/>
        </w:rPr>
      </w:pPr>
      <w:r>
        <w:rPr>
          <w:noProof/>
          <w:lang w:eastAsia="cs-CZ"/>
        </w:rPr>
        <w:drawing>
          <wp:anchor distT="0" distB="0" distL="114300" distR="114300" simplePos="0" relativeHeight="251717632" behindDoc="0" locked="0" layoutInCell="1" allowOverlap="1" wp14:anchorId="76CF5816" wp14:editId="0B7332F7">
            <wp:simplePos x="0" y="0"/>
            <wp:positionH relativeFrom="margin">
              <wp:posOffset>2842895</wp:posOffset>
            </wp:positionH>
            <wp:positionV relativeFrom="paragraph">
              <wp:posOffset>12065</wp:posOffset>
            </wp:positionV>
            <wp:extent cx="3989070" cy="3505200"/>
            <wp:effectExtent l="0" t="0" r="0" b="0"/>
            <wp:wrapSquare wrapText="bothSides"/>
            <wp:docPr id="46" name="Obrázek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907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6608" behindDoc="1" locked="0" layoutInCell="1" allowOverlap="1" wp14:anchorId="5D76E1A8" wp14:editId="34BBBF27">
            <wp:simplePos x="0" y="0"/>
            <wp:positionH relativeFrom="margin">
              <wp:align>left</wp:align>
            </wp:positionH>
            <wp:positionV relativeFrom="paragraph">
              <wp:posOffset>9525</wp:posOffset>
            </wp:positionV>
            <wp:extent cx="2477135" cy="3581400"/>
            <wp:effectExtent l="0" t="0" r="0" b="0"/>
            <wp:wrapTight wrapText="bothSides">
              <wp:wrapPolygon edited="0">
                <wp:start x="0" y="0"/>
                <wp:lineTo x="0" y="21485"/>
                <wp:lineTo x="21428" y="21485"/>
                <wp:lineTo x="21428" y="0"/>
                <wp:lineTo x="0" y="0"/>
              </wp:wrapPolygon>
            </wp:wrapTight>
            <wp:docPr id="47" name="Obrázek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0223" cy="359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2E9" w:rsidRDefault="004C22E9" w:rsidP="004C22E9">
      <w:pPr>
        <w:rPr>
          <w:rFonts w:cstheme="minorHAnsi"/>
          <w:sz w:val="20"/>
          <w:szCs w:val="20"/>
        </w:rPr>
      </w:pPr>
    </w:p>
    <w:p w:rsidR="004C22E9" w:rsidRPr="00031749" w:rsidRDefault="004C22E9" w:rsidP="004C22E9">
      <w:pPr>
        <w:rPr>
          <w:rFonts w:cstheme="minorHAnsi"/>
          <w:sz w:val="20"/>
          <w:szCs w:val="20"/>
        </w:rPr>
      </w:pPr>
    </w:p>
    <w:p w:rsidR="004C22E9" w:rsidRPr="0003174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Pr="008E2247"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Pr="00B844E9" w:rsidRDefault="004C22E9" w:rsidP="004C22E9">
      <w:pPr>
        <w:rPr>
          <w:sz w:val="20"/>
          <w:szCs w:val="20"/>
        </w:rPr>
      </w:pPr>
      <w:r>
        <w:rPr>
          <w:sz w:val="20"/>
          <w:szCs w:val="20"/>
        </w:rPr>
        <w:t>Nastavení hladin v ACAD</w:t>
      </w:r>
      <w:r w:rsidRPr="00B844E9">
        <w:rPr>
          <w:sz w:val="20"/>
          <w:szCs w:val="20"/>
        </w:rPr>
        <w:t>: např.</w:t>
      </w:r>
    </w:p>
    <w:p w:rsidR="004C22E9" w:rsidRPr="00B844E9" w:rsidRDefault="004C22E9" w:rsidP="004C22E9">
      <w:pPr>
        <w:rPr>
          <w:sz w:val="20"/>
          <w:szCs w:val="20"/>
        </w:rPr>
      </w:pPr>
      <w:r w:rsidRPr="00B844E9">
        <w:rPr>
          <w:sz w:val="20"/>
          <w:szCs w:val="20"/>
        </w:rPr>
        <w:t>Název</w:t>
      </w:r>
      <w:r w:rsidRPr="00B844E9">
        <w:rPr>
          <w:sz w:val="20"/>
          <w:szCs w:val="20"/>
        </w:rPr>
        <w:tab/>
      </w:r>
      <w:r w:rsidRPr="00B844E9">
        <w:rPr>
          <w:sz w:val="20"/>
          <w:szCs w:val="20"/>
        </w:rPr>
        <w:tab/>
      </w:r>
      <w:r w:rsidRPr="00B844E9">
        <w:rPr>
          <w:sz w:val="20"/>
          <w:szCs w:val="20"/>
        </w:rPr>
        <w:tab/>
      </w:r>
      <w:r w:rsidRPr="00B844E9">
        <w:rPr>
          <w:sz w:val="20"/>
          <w:szCs w:val="20"/>
        </w:rPr>
        <w:tab/>
        <w:t>Barva</w:t>
      </w:r>
      <w:r w:rsidRPr="00B844E9">
        <w:rPr>
          <w:sz w:val="20"/>
          <w:szCs w:val="20"/>
        </w:rPr>
        <w:tab/>
      </w:r>
      <w:r w:rsidRPr="00B844E9">
        <w:rPr>
          <w:sz w:val="20"/>
          <w:szCs w:val="20"/>
        </w:rPr>
        <w:tab/>
        <w:t>Typ čáry</w:t>
      </w:r>
      <w:r w:rsidRPr="00B844E9">
        <w:rPr>
          <w:sz w:val="20"/>
          <w:szCs w:val="20"/>
        </w:rPr>
        <w:tab/>
      </w:r>
      <w:r w:rsidRPr="00B844E9">
        <w:rPr>
          <w:sz w:val="20"/>
          <w:szCs w:val="20"/>
        </w:rPr>
        <w:tab/>
      </w:r>
      <w:r w:rsidRPr="00B844E9">
        <w:rPr>
          <w:sz w:val="20"/>
          <w:szCs w:val="20"/>
        </w:rPr>
        <w:tab/>
        <w:t>Tloušťka</w:t>
      </w:r>
    </w:p>
    <w:p w:rsidR="004C22E9" w:rsidRPr="00B844E9" w:rsidRDefault="004C22E9" w:rsidP="004C22E9">
      <w:pPr>
        <w:rPr>
          <w:sz w:val="20"/>
          <w:szCs w:val="20"/>
        </w:rPr>
      </w:pPr>
      <w:r w:rsidRPr="00B844E9">
        <w:rPr>
          <w:sz w:val="20"/>
          <w:szCs w:val="20"/>
        </w:rPr>
        <w:t>Obrys</w:t>
      </w:r>
      <w:r w:rsidRPr="00B844E9">
        <w:rPr>
          <w:sz w:val="20"/>
          <w:szCs w:val="20"/>
        </w:rPr>
        <w:tab/>
      </w:r>
      <w:r w:rsidRPr="00B844E9">
        <w:rPr>
          <w:sz w:val="20"/>
          <w:szCs w:val="20"/>
        </w:rPr>
        <w:tab/>
      </w:r>
      <w:r w:rsidRPr="00B844E9">
        <w:rPr>
          <w:sz w:val="20"/>
          <w:szCs w:val="20"/>
        </w:rPr>
        <w:tab/>
      </w:r>
      <w:r w:rsidRPr="00B844E9">
        <w:rPr>
          <w:sz w:val="20"/>
          <w:szCs w:val="20"/>
        </w:rPr>
        <w:tab/>
        <w:t xml:space="preserve">bílá </w:t>
      </w:r>
      <w:r w:rsidRPr="00B844E9">
        <w:rPr>
          <w:sz w:val="20"/>
          <w:szCs w:val="20"/>
        </w:rPr>
        <w:tab/>
      </w:r>
      <w:r w:rsidRPr="00B844E9">
        <w:rPr>
          <w:sz w:val="20"/>
          <w:szCs w:val="20"/>
        </w:rPr>
        <w:tab/>
      </w:r>
      <w:proofErr w:type="spellStart"/>
      <w:r w:rsidRPr="00B844E9">
        <w:rPr>
          <w:sz w:val="20"/>
          <w:szCs w:val="20"/>
        </w:rPr>
        <w:t>Continous</w:t>
      </w:r>
      <w:proofErr w:type="spellEnd"/>
      <w:r w:rsidRPr="00B844E9">
        <w:rPr>
          <w:sz w:val="20"/>
          <w:szCs w:val="20"/>
        </w:rPr>
        <w:t xml:space="preserve"> (plná)</w:t>
      </w:r>
      <w:r w:rsidRPr="00B844E9">
        <w:rPr>
          <w:sz w:val="20"/>
          <w:szCs w:val="20"/>
        </w:rPr>
        <w:tab/>
      </w:r>
      <w:r w:rsidRPr="00B844E9">
        <w:rPr>
          <w:sz w:val="20"/>
          <w:szCs w:val="20"/>
        </w:rPr>
        <w:tab/>
        <w:t>tenká 0,25</w:t>
      </w:r>
    </w:p>
    <w:p w:rsidR="004C22E9" w:rsidRPr="00B844E9" w:rsidRDefault="004C22E9" w:rsidP="004C22E9">
      <w:pPr>
        <w:rPr>
          <w:sz w:val="20"/>
          <w:szCs w:val="20"/>
        </w:rPr>
      </w:pPr>
      <w:r w:rsidRPr="00B844E9">
        <w:rPr>
          <w:sz w:val="20"/>
          <w:szCs w:val="20"/>
        </w:rPr>
        <w:t>Zařizovací předměty</w:t>
      </w:r>
      <w:r w:rsidRPr="00B844E9">
        <w:rPr>
          <w:sz w:val="20"/>
          <w:szCs w:val="20"/>
        </w:rPr>
        <w:tab/>
      </w:r>
      <w:r>
        <w:rPr>
          <w:sz w:val="20"/>
          <w:szCs w:val="20"/>
        </w:rPr>
        <w:tab/>
      </w:r>
      <w:proofErr w:type="spellStart"/>
      <w:proofErr w:type="gramStart"/>
      <w:r w:rsidRPr="00B844E9">
        <w:rPr>
          <w:sz w:val="20"/>
          <w:szCs w:val="20"/>
        </w:rPr>
        <w:t>sv.modrá</w:t>
      </w:r>
      <w:proofErr w:type="spellEnd"/>
      <w:proofErr w:type="gramEnd"/>
      <w:r w:rsidRPr="00B844E9">
        <w:rPr>
          <w:sz w:val="20"/>
          <w:szCs w:val="20"/>
        </w:rPr>
        <w:tab/>
      </w:r>
      <w:proofErr w:type="spellStart"/>
      <w:r w:rsidRPr="00B844E9">
        <w:rPr>
          <w:sz w:val="20"/>
          <w:szCs w:val="20"/>
        </w:rPr>
        <w:t>Continous</w:t>
      </w:r>
      <w:proofErr w:type="spellEnd"/>
      <w:r w:rsidRPr="00B844E9">
        <w:rPr>
          <w:sz w:val="20"/>
          <w:szCs w:val="20"/>
        </w:rPr>
        <w:t xml:space="preserve"> (plná)</w:t>
      </w:r>
      <w:r w:rsidRPr="00B844E9">
        <w:rPr>
          <w:sz w:val="20"/>
          <w:szCs w:val="20"/>
        </w:rPr>
        <w:tab/>
      </w:r>
      <w:r w:rsidRPr="00B844E9">
        <w:rPr>
          <w:sz w:val="20"/>
          <w:szCs w:val="20"/>
        </w:rPr>
        <w:tab/>
        <w:t>tenká</w:t>
      </w:r>
      <w:r w:rsidRPr="00B844E9">
        <w:rPr>
          <w:sz w:val="20"/>
          <w:szCs w:val="20"/>
        </w:rPr>
        <w:tab/>
        <w:t xml:space="preserve"> 0,25</w:t>
      </w:r>
    </w:p>
    <w:p w:rsidR="004C22E9" w:rsidRPr="00B844E9" w:rsidRDefault="004C22E9" w:rsidP="004C22E9">
      <w:pPr>
        <w:rPr>
          <w:sz w:val="20"/>
          <w:szCs w:val="20"/>
        </w:rPr>
      </w:pPr>
      <w:r w:rsidRPr="00B844E9">
        <w:rPr>
          <w:sz w:val="20"/>
          <w:szCs w:val="20"/>
        </w:rPr>
        <w:t>Studená voda</w:t>
      </w:r>
      <w:r w:rsidRPr="00B844E9">
        <w:rPr>
          <w:sz w:val="20"/>
          <w:szCs w:val="20"/>
        </w:rPr>
        <w:tab/>
      </w:r>
      <w:r w:rsidRPr="00B844E9">
        <w:rPr>
          <w:sz w:val="20"/>
          <w:szCs w:val="20"/>
        </w:rPr>
        <w:tab/>
      </w:r>
      <w:r>
        <w:rPr>
          <w:sz w:val="20"/>
          <w:szCs w:val="20"/>
        </w:rPr>
        <w:tab/>
      </w:r>
      <w:proofErr w:type="spellStart"/>
      <w:r w:rsidRPr="00B844E9">
        <w:rPr>
          <w:sz w:val="20"/>
          <w:szCs w:val="20"/>
        </w:rPr>
        <w:t>tm.modrá</w:t>
      </w:r>
      <w:proofErr w:type="spellEnd"/>
      <w:r w:rsidRPr="00B844E9">
        <w:rPr>
          <w:sz w:val="20"/>
          <w:szCs w:val="20"/>
        </w:rPr>
        <w:tab/>
      </w:r>
      <w:r w:rsidRPr="00B844E9">
        <w:rPr>
          <w:noProof/>
          <w:sz w:val="20"/>
          <w:szCs w:val="20"/>
          <w:lang w:eastAsia="cs-CZ"/>
        </w:rPr>
        <w:drawing>
          <wp:inline distT="0" distB="0" distL="0" distR="0" wp14:anchorId="21A0FBD5" wp14:editId="37E9EADA">
            <wp:extent cx="790575" cy="133226"/>
            <wp:effectExtent l="0" t="0" r="0" b="63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8113" cy="142922"/>
                    </a:xfrm>
                    <a:prstGeom prst="rect">
                      <a:avLst/>
                    </a:prstGeom>
                  </pic:spPr>
                </pic:pic>
              </a:graphicData>
            </a:graphic>
          </wp:inline>
        </w:drawing>
      </w:r>
      <w:r w:rsidRPr="00B844E9">
        <w:rPr>
          <w:sz w:val="20"/>
          <w:szCs w:val="20"/>
        </w:rPr>
        <w:softHyphen/>
      </w:r>
      <w:r w:rsidRPr="00B844E9">
        <w:rPr>
          <w:sz w:val="20"/>
          <w:szCs w:val="20"/>
        </w:rPr>
        <w:tab/>
      </w:r>
      <w:r w:rsidRPr="00B844E9">
        <w:rPr>
          <w:sz w:val="20"/>
          <w:szCs w:val="20"/>
        </w:rPr>
        <w:tab/>
        <w:t>0,5 (0,7)</w:t>
      </w:r>
    </w:p>
    <w:p w:rsidR="004C22E9" w:rsidRPr="00B844E9" w:rsidRDefault="004C22E9" w:rsidP="004C22E9">
      <w:pPr>
        <w:rPr>
          <w:sz w:val="20"/>
          <w:szCs w:val="20"/>
        </w:rPr>
      </w:pPr>
      <w:r w:rsidRPr="00B844E9">
        <w:rPr>
          <w:sz w:val="20"/>
          <w:szCs w:val="20"/>
        </w:rPr>
        <w:t>Teplá voda</w:t>
      </w:r>
      <w:r w:rsidRPr="00B844E9">
        <w:rPr>
          <w:sz w:val="20"/>
          <w:szCs w:val="20"/>
        </w:rPr>
        <w:tab/>
      </w:r>
      <w:r w:rsidRPr="00B844E9">
        <w:rPr>
          <w:sz w:val="20"/>
          <w:szCs w:val="20"/>
        </w:rPr>
        <w:tab/>
      </w:r>
      <w:r w:rsidRPr="00B844E9">
        <w:rPr>
          <w:sz w:val="20"/>
          <w:szCs w:val="20"/>
        </w:rPr>
        <w:tab/>
        <w:t>červená</w:t>
      </w:r>
      <w:r>
        <w:rPr>
          <w:sz w:val="20"/>
          <w:szCs w:val="20"/>
        </w:rPr>
        <w:tab/>
      </w:r>
      <w:r w:rsidRPr="00B844E9">
        <w:rPr>
          <w:sz w:val="20"/>
          <w:szCs w:val="20"/>
        </w:rPr>
        <w:tab/>
      </w:r>
      <w:r w:rsidRPr="00B844E9">
        <w:rPr>
          <w:noProof/>
          <w:sz w:val="20"/>
          <w:szCs w:val="20"/>
          <w:lang w:eastAsia="cs-CZ"/>
        </w:rPr>
        <w:drawing>
          <wp:inline distT="0" distB="0" distL="0" distR="0" wp14:anchorId="23E38A2F" wp14:editId="6B38F082">
            <wp:extent cx="800629" cy="161925"/>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2732" cy="168418"/>
                    </a:xfrm>
                    <a:prstGeom prst="rect">
                      <a:avLst/>
                    </a:prstGeom>
                  </pic:spPr>
                </pic:pic>
              </a:graphicData>
            </a:graphic>
          </wp:inline>
        </w:drawing>
      </w:r>
      <w:r w:rsidRPr="00B844E9">
        <w:rPr>
          <w:sz w:val="20"/>
          <w:szCs w:val="20"/>
        </w:rPr>
        <w:tab/>
      </w:r>
      <w:r w:rsidRPr="00B844E9">
        <w:rPr>
          <w:sz w:val="20"/>
          <w:szCs w:val="20"/>
        </w:rPr>
        <w:tab/>
        <w:t>0,5(0,7)</w:t>
      </w:r>
    </w:p>
    <w:p w:rsidR="004C22E9" w:rsidRPr="00B844E9" w:rsidRDefault="004C22E9" w:rsidP="004C22E9">
      <w:pPr>
        <w:rPr>
          <w:sz w:val="20"/>
          <w:szCs w:val="20"/>
        </w:rPr>
      </w:pPr>
      <w:r w:rsidRPr="00B844E9">
        <w:rPr>
          <w:sz w:val="20"/>
          <w:szCs w:val="20"/>
        </w:rPr>
        <w:t>Armatury</w:t>
      </w:r>
      <w:r w:rsidRPr="00B844E9">
        <w:rPr>
          <w:sz w:val="20"/>
          <w:szCs w:val="20"/>
        </w:rPr>
        <w:tab/>
      </w:r>
      <w:r w:rsidRPr="00B844E9">
        <w:rPr>
          <w:sz w:val="20"/>
          <w:szCs w:val="20"/>
        </w:rPr>
        <w:tab/>
      </w:r>
      <w:r w:rsidRPr="00B844E9">
        <w:rPr>
          <w:sz w:val="20"/>
          <w:szCs w:val="20"/>
        </w:rPr>
        <w:tab/>
      </w:r>
      <w:proofErr w:type="spellStart"/>
      <w:proofErr w:type="gramStart"/>
      <w:r w:rsidRPr="00B844E9">
        <w:rPr>
          <w:sz w:val="20"/>
          <w:szCs w:val="20"/>
        </w:rPr>
        <w:t>sv.modrá</w:t>
      </w:r>
      <w:proofErr w:type="spellEnd"/>
      <w:proofErr w:type="gramEnd"/>
      <w:r w:rsidRPr="00B844E9">
        <w:rPr>
          <w:sz w:val="20"/>
          <w:szCs w:val="20"/>
        </w:rPr>
        <w:tab/>
      </w:r>
      <w:proofErr w:type="spellStart"/>
      <w:r w:rsidRPr="00B844E9">
        <w:rPr>
          <w:sz w:val="20"/>
          <w:szCs w:val="20"/>
        </w:rPr>
        <w:t>Continous</w:t>
      </w:r>
      <w:proofErr w:type="spellEnd"/>
      <w:r w:rsidRPr="00B844E9">
        <w:rPr>
          <w:sz w:val="20"/>
          <w:szCs w:val="20"/>
        </w:rPr>
        <w:t xml:space="preserve"> (plná)</w:t>
      </w:r>
      <w:r w:rsidRPr="00B844E9">
        <w:rPr>
          <w:sz w:val="20"/>
          <w:szCs w:val="20"/>
        </w:rPr>
        <w:tab/>
      </w:r>
      <w:r w:rsidRPr="00B844E9">
        <w:rPr>
          <w:sz w:val="20"/>
          <w:szCs w:val="20"/>
        </w:rPr>
        <w:tab/>
        <w:t>tenká 0,25</w:t>
      </w:r>
    </w:p>
    <w:p w:rsidR="004C22E9" w:rsidRDefault="004C22E9" w:rsidP="004C22E9">
      <w:pPr>
        <w:rPr>
          <w:rFonts w:cstheme="minorHAnsi"/>
          <w:sz w:val="24"/>
          <w:szCs w:val="24"/>
        </w:rPr>
      </w:pPr>
    </w:p>
    <w:p w:rsidR="004C22E9" w:rsidRPr="00CD0023" w:rsidRDefault="004C22E9" w:rsidP="004C22E9">
      <w:pPr>
        <w:rPr>
          <w:rFonts w:cstheme="minorHAnsi"/>
          <w:sz w:val="28"/>
          <w:szCs w:val="28"/>
        </w:rPr>
      </w:pPr>
      <w:r w:rsidRPr="00CD0023">
        <w:rPr>
          <w:rFonts w:cstheme="minorHAnsi"/>
          <w:sz w:val="28"/>
          <w:szCs w:val="28"/>
        </w:rPr>
        <w:lastRenderedPageBreak/>
        <w:t>Obrázková příloha pro vedení vnitřních vodovodů z plastových potrubí</w:t>
      </w: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noProof/>
          <w:sz w:val="24"/>
          <w:szCs w:val="24"/>
          <w:lang w:eastAsia="cs-CZ"/>
        </w:rPr>
        <w:drawing>
          <wp:inline distT="0" distB="0" distL="0" distR="0" wp14:anchorId="026F975A" wp14:editId="0E0E0F5F">
            <wp:extent cx="7260609" cy="5066913"/>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2085" cy="5088879"/>
                    </a:xfrm>
                    <a:prstGeom prst="rect">
                      <a:avLst/>
                    </a:prstGeom>
                    <a:noFill/>
                    <a:ln>
                      <a:noFill/>
                    </a:ln>
                  </pic:spPr>
                </pic:pic>
              </a:graphicData>
            </a:graphic>
          </wp:inline>
        </w:drawing>
      </w:r>
    </w:p>
    <w:p w:rsidR="004C22E9" w:rsidRDefault="004C22E9" w:rsidP="004C22E9">
      <w:pPr>
        <w:rPr>
          <w:rFonts w:cstheme="minorHAnsi"/>
          <w:sz w:val="24"/>
          <w:szCs w:val="24"/>
        </w:rPr>
      </w:pPr>
      <w:r>
        <w:rPr>
          <w:rFonts w:cstheme="minorHAnsi"/>
          <w:noProof/>
          <w:sz w:val="24"/>
          <w:szCs w:val="24"/>
          <w:lang w:eastAsia="cs-CZ"/>
        </w:rPr>
        <w:lastRenderedPageBreak/>
        <w:drawing>
          <wp:inline distT="0" distB="0" distL="0" distR="0" wp14:anchorId="4C70616A" wp14:editId="0E560F4E">
            <wp:extent cx="8677910" cy="60642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77910" cy="6064250"/>
                    </a:xfrm>
                    <a:prstGeom prst="rect">
                      <a:avLst/>
                    </a:prstGeom>
                    <a:noFill/>
                    <a:ln>
                      <a:noFill/>
                    </a:ln>
                  </pic:spPr>
                </pic:pic>
              </a:graphicData>
            </a:graphic>
          </wp:inline>
        </w:drawing>
      </w: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noProof/>
          <w:sz w:val="24"/>
          <w:szCs w:val="24"/>
          <w:lang w:eastAsia="cs-CZ"/>
        </w:rPr>
        <w:drawing>
          <wp:inline distT="0" distB="0" distL="0" distR="0" wp14:anchorId="1695D71D" wp14:editId="0D6A3AB8">
            <wp:extent cx="8756015" cy="514985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56015" cy="5149850"/>
                    </a:xfrm>
                    <a:prstGeom prst="rect">
                      <a:avLst/>
                    </a:prstGeom>
                    <a:noFill/>
                    <a:ln>
                      <a:noFill/>
                    </a:ln>
                  </pic:spPr>
                </pic:pic>
              </a:graphicData>
            </a:graphic>
          </wp:inline>
        </w:drawing>
      </w: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noProof/>
          <w:sz w:val="24"/>
          <w:szCs w:val="24"/>
          <w:lang w:eastAsia="cs-CZ"/>
        </w:rPr>
        <w:drawing>
          <wp:inline distT="0" distB="0" distL="0" distR="0" wp14:anchorId="3F5B6DC0" wp14:editId="318E2E7A">
            <wp:extent cx="7541431" cy="5223053"/>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45086" cy="5225584"/>
                    </a:xfrm>
                    <a:prstGeom prst="rect">
                      <a:avLst/>
                    </a:prstGeom>
                    <a:noFill/>
                    <a:ln>
                      <a:noFill/>
                    </a:ln>
                  </pic:spPr>
                </pic:pic>
              </a:graphicData>
            </a:graphic>
          </wp:inline>
        </w:drawing>
      </w:r>
    </w:p>
    <w:p w:rsidR="004C22E9" w:rsidRDefault="004C22E9" w:rsidP="004C22E9">
      <w:pPr>
        <w:rPr>
          <w:rFonts w:cstheme="minorHAnsi"/>
          <w:sz w:val="24"/>
          <w:szCs w:val="24"/>
        </w:rPr>
      </w:pPr>
    </w:p>
    <w:p w:rsidR="004C22E9" w:rsidRDefault="004C22E9" w:rsidP="004C22E9">
      <w:pPr>
        <w:rPr>
          <w:rFonts w:cstheme="minorHAnsi"/>
          <w:sz w:val="24"/>
          <w:szCs w:val="24"/>
        </w:rPr>
        <w:sectPr w:rsidR="004C22E9" w:rsidSect="00B34D93">
          <w:pgSz w:w="16838" w:h="11906" w:orient="landscape"/>
          <w:pgMar w:top="1418" w:right="1418" w:bottom="1418" w:left="1418" w:header="709" w:footer="709" w:gutter="0"/>
          <w:cols w:space="708"/>
          <w:docGrid w:linePitch="360"/>
        </w:sectPr>
      </w:pPr>
    </w:p>
    <w:p w:rsidR="004C22E9" w:rsidRDefault="004C22E9" w:rsidP="004C22E9">
      <w:pPr>
        <w:rPr>
          <w:rFonts w:cstheme="minorHAnsi"/>
          <w:sz w:val="24"/>
          <w:szCs w:val="24"/>
        </w:rPr>
      </w:pPr>
    </w:p>
    <w:p w:rsidR="004C22E9" w:rsidRDefault="004C22E9" w:rsidP="004C22E9">
      <w:pPr>
        <w:ind w:left="5664" w:firstLine="708"/>
        <w:rPr>
          <w:rFonts w:cstheme="minorHAnsi"/>
          <w:sz w:val="24"/>
          <w:szCs w:val="24"/>
        </w:rPr>
      </w:pPr>
      <w:r>
        <w:rPr>
          <w:b/>
          <w:sz w:val="28"/>
          <w:szCs w:val="28"/>
        </w:rPr>
        <w:tab/>
      </w:r>
    </w:p>
    <w:p w:rsidR="004C22E9" w:rsidRPr="00214B63" w:rsidRDefault="008D7339" w:rsidP="004C22E9">
      <w:pPr>
        <w:rPr>
          <w:b/>
          <w:sz w:val="28"/>
          <w:szCs w:val="28"/>
          <w:u w:val="single"/>
        </w:rPr>
      </w:pPr>
      <w:r>
        <w:rPr>
          <w:noProof/>
          <w:lang w:eastAsia="cs-CZ"/>
        </w:rPr>
        <w:drawing>
          <wp:anchor distT="0" distB="0" distL="114300" distR="114300" simplePos="0" relativeHeight="251718656" behindDoc="1" locked="0" layoutInCell="1" allowOverlap="1">
            <wp:simplePos x="0" y="0"/>
            <wp:positionH relativeFrom="column">
              <wp:posOffset>3357880</wp:posOffset>
            </wp:positionH>
            <wp:positionV relativeFrom="paragraph">
              <wp:posOffset>13970</wp:posOffset>
            </wp:positionV>
            <wp:extent cx="1933575" cy="3581400"/>
            <wp:effectExtent l="0" t="0" r="9525" b="0"/>
            <wp:wrapTight wrapText="bothSides">
              <wp:wrapPolygon edited="0">
                <wp:start x="0" y="0"/>
                <wp:lineTo x="0" y="21485"/>
                <wp:lineTo x="21494" y="21485"/>
                <wp:lineTo x="21494"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33575" cy="3581400"/>
                    </a:xfrm>
                    <a:prstGeom prst="rect">
                      <a:avLst/>
                    </a:prstGeom>
                  </pic:spPr>
                </pic:pic>
              </a:graphicData>
            </a:graphic>
            <wp14:sizeRelH relativeFrom="page">
              <wp14:pctWidth>0</wp14:pctWidth>
            </wp14:sizeRelH>
            <wp14:sizeRelV relativeFrom="page">
              <wp14:pctHeight>0</wp14:pctHeight>
            </wp14:sizeRelV>
          </wp:anchor>
        </w:drawing>
      </w:r>
      <w:r w:rsidR="004C22E9" w:rsidRPr="00214B63">
        <w:rPr>
          <w:b/>
          <w:sz w:val="28"/>
          <w:szCs w:val="28"/>
          <w:u w:val="single"/>
        </w:rPr>
        <w:t>Spádování potrubí vnitřních vodovodů</w:t>
      </w:r>
    </w:p>
    <w:p w:rsidR="004C22E9" w:rsidRDefault="004C22E9" w:rsidP="004C22E9">
      <w:pPr>
        <w:rPr>
          <w:noProof/>
          <w:lang w:eastAsia="cs-CZ"/>
        </w:rPr>
      </w:pPr>
    </w:p>
    <w:p w:rsidR="004C22E9" w:rsidRDefault="004C22E9" w:rsidP="004C22E9">
      <w:pPr>
        <w:rPr>
          <w:rFonts w:cstheme="minorHAnsi"/>
          <w:sz w:val="24"/>
          <w:szCs w:val="24"/>
        </w:rPr>
      </w:pPr>
      <w:r>
        <w:rPr>
          <w:noProof/>
          <w:lang w:eastAsia="cs-CZ"/>
        </w:rPr>
        <w:drawing>
          <wp:inline distT="0" distB="0" distL="0" distR="0" wp14:anchorId="3699BBFD" wp14:editId="42CD9F31">
            <wp:extent cx="3143250" cy="1000168"/>
            <wp:effectExtent l="0" t="0" r="0" b="952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1584"/>
                    <a:stretch/>
                  </pic:blipFill>
                  <pic:spPr bwMode="auto">
                    <a:xfrm>
                      <a:off x="0" y="0"/>
                      <a:ext cx="3262393" cy="1038079"/>
                    </a:xfrm>
                    <a:prstGeom prst="rect">
                      <a:avLst/>
                    </a:prstGeom>
                    <a:ln>
                      <a:noFill/>
                    </a:ln>
                    <a:extLst>
                      <a:ext uri="{53640926-AAD7-44D8-BBD7-CCE9431645EC}">
                        <a14:shadowObscured xmlns:a14="http://schemas.microsoft.com/office/drawing/2010/main"/>
                      </a:ext>
                    </a:extLst>
                  </pic:spPr>
                </pic:pic>
              </a:graphicData>
            </a:graphic>
          </wp:inline>
        </w:drawing>
      </w:r>
    </w:p>
    <w:p w:rsidR="004C22E9" w:rsidRDefault="004C22E9" w:rsidP="004C22E9">
      <w:pPr>
        <w:rPr>
          <w:rFonts w:cstheme="minorHAnsi"/>
          <w:sz w:val="24"/>
          <w:szCs w:val="24"/>
        </w:rPr>
      </w:pPr>
      <w:r>
        <w:rPr>
          <w:rFonts w:cstheme="minorHAnsi"/>
          <w:sz w:val="24"/>
          <w:szCs w:val="24"/>
        </w:rPr>
        <w:t xml:space="preserve"> </w:t>
      </w:r>
    </w:p>
    <w:p w:rsidR="004C22E9" w:rsidRPr="00214B63" w:rsidRDefault="004C22E9" w:rsidP="004C22E9">
      <w:pPr>
        <w:rPr>
          <w:b/>
          <w:sz w:val="28"/>
          <w:szCs w:val="28"/>
          <w:u w:val="single"/>
        </w:rPr>
      </w:pPr>
      <w:r w:rsidRPr="00214B63">
        <w:rPr>
          <w:b/>
          <w:sz w:val="28"/>
          <w:szCs w:val="28"/>
          <w:u w:val="single"/>
        </w:rPr>
        <w:t>Izolace potrubí</w:t>
      </w:r>
    </w:p>
    <w:p w:rsidR="004C22E9" w:rsidRDefault="004C22E9" w:rsidP="004C22E9">
      <w:pPr>
        <w:rPr>
          <w:rFonts w:cstheme="minorHAnsi"/>
          <w:sz w:val="24"/>
          <w:szCs w:val="24"/>
        </w:rPr>
      </w:pPr>
      <w:r>
        <w:rPr>
          <w:noProof/>
          <w:lang w:eastAsia="cs-CZ"/>
        </w:rPr>
        <w:drawing>
          <wp:inline distT="0" distB="0" distL="0" distR="0" wp14:anchorId="6561032D" wp14:editId="55C3B029">
            <wp:extent cx="3133725" cy="116862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9290" cy="1226633"/>
                    </a:xfrm>
                    <a:prstGeom prst="rect">
                      <a:avLst/>
                    </a:prstGeom>
                  </pic:spPr>
                </pic:pic>
              </a:graphicData>
            </a:graphic>
          </wp:inline>
        </w:drawing>
      </w:r>
    </w:p>
    <w:p w:rsidR="008D7339" w:rsidRDefault="008D7339" w:rsidP="004C22E9">
      <w:pPr>
        <w:rPr>
          <w:rFonts w:cstheme="minorHAnsi"/>
          <w:sz w:val="24"/>
          <w:szCs w:val="24"/>
        </w:rPr>
      </w:pPr>
    </w:p>
    <w:p w:rsidR="004C22E9" w:rsidRDefault="004C22E9" w:rsidP="004C22E9">
      <w:pPr>
        <w:rPr>
          <w:rFonts w:cstheme="minorHAnsi"/>
          <w:sz w:val="24"/>
          <w:szCs w:val="24"/>
        </w:rPr>
      </w:pPr>
    </w:p>
    <w:p w:rsidR="008D7339" w:rsidRDefault="008D7339" w:rsidP="004C22E9">
      <w:pPr>
        <w:rPr>
          <w:b/>
          <w:sz w:val="28"/>
          <w:szCs w:val="28"/>
          <w:u w:val="single"/>
        </w:rPr>
      </w:pPr>
    </w:p>
    <w:p w:rsidR="004C22E9" w:rsidRPr="00214B63" w:rsidRDefault="004C22E9" w:rsidP="004C22E9">
      <w:pPr>
        <w:rPr>
          <w:b/>
          <w:sz w:val="28"/>
          <w:szCs w:val="28"/>
          <w:u w:val="single"/>
        </w:rPr>
      </w:pPr>
      <w:r w:rsidRPr="00214B63">
        <w:rPr>
          <w:b/>
          <w:sz w:val="28"/>
          <w:szCs w:val="28"/>
          <w:u w:val="single"/>
        </w:rPr>
        <w:t>Zákaz vedení vodovodního potrubí</w:t>
      </w:r>
    </w:p>
    <w:p w:rsidR="004C22E9" w:rsidRDefault="004C22E9" w:rsidP="004C22E9">
      <w:pPr>
        <w:rPr>
          <w:rFonts w:cstheme="minorHAnsi"/>
          <w:sz w:val="24"/>
          <w:szCs w:val="24"/>
        </w:rPr>
      </w:pPr>
      <w:r>
        <w:rPr>
          <w:noProof/>
          <w:lang w:eastAsia="cs-CZ"/>
        </w:rPr>
        <w:drawing>
          <wp:inline distT="0" distB="0" distL="0" distR="0" wp14:anchorId="4F49F46D" wp14:editId="6332EA23">
            <wp:extent cx="5759450" cy="645160"/>
            <wp:effectExtent l="0" t="0" r="0" b="2540"/>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645160"/>
                    </a:xfrm>
                    <a:prstGeom prst="rect">
                      <a:avLst/>
                    </a:prstGeom>
                  </pic:spPr>
                </pic:pic>
              </a:graphicData>
            </a:graphic>
          </wp:inline>
        </w:drawing>
      </w:r>
    </w:p>
    <w:p w:rsidR="004C22E9" w:rsidRDefault="004C22E9" w:rsidP="004C22E9">
      <w:pPr>
        <w:rPr>
          <w:rFonts w:cstheme="minorHAnsi"/>
          <w:sz w:val="24"/>
          <w:szCs w:val="24"/>
        </w:rPr>
      </w:pPr>
      <w:r>
        <w:rPr>
          <w:rFonts w:cstheme="minorHAnsi"/>
          <w:sz w:val="24"/>
          <w:szCs w:val="24"/>
        </w:rPr>
        <w:t xml:space="preserve"> </w:t>
      </w:r>
    </w:p>
    <w:p w:rsidR="004C22E9" w:rsidRDefault="004C22E9" w:rsidP="004C22E9">
      <w:pPr>
        <w:rPr>
          <w:b/>
          <w:sz w:val="28"/>
          <w:szCs w:val="28"/>
          <w:u w:val="single"/>
        </w:rPr>
      </w:pPr>
      <w:r w:rsidRPr="00214B63">
        <w:rPr>
          <w:b/>
          <w:sz w:val="28"/>
          <w:szCs w:val="28"/>
          <w:u w:val="single"/>
        </w:rPr>
        <w:t xml:space="preserve"> </w:t>
      </w:r>
      <w:r>
        <w:rPr>
          <w:b/>
          <w:sz w:val="28"/>
          <w:szCs w:val="28"/>
          <w:u w:val="single"/>
        </w:rPr>
        <w:t xml:space="preserve">Ochrana proti zpětnému nasátí </w:t>
      </w:r>
    </w:p>
    <w:p w:rsidR="004C22E9" w:rsidRPr="00214B63" w:rsidRDefault="004C22E9" w:rsidP="004C22E9">
      <w:pPr>
        <w:rPr>
          <w:b/>
          <w:sz w:val="28"/>
          <w:szCs w:val="28"/>
          <w:u w:val="single"/>
        </w:rPr>
      </w:pPr>
    </w:p>
    <w:p w:rsidR="004C22E9" w:rsidRDefault="004C22E9" w:rsidP="004C22E9">
      <w:pPr>
        <w:rPr>
          <w:rFonts w:cstheme="minorHAnsi"/>
          <w:sz w:val="24"/>
          <w:szCs w:val="24"/>
        </w:rPr>
      </w:pPr>
      <w:r>
        <w:rPr>
          <w:noProof/>
          <w:lang w:eastAsia="cs-CZ"/>
        </w:rPr>
        <w:drawing>
          <wp:inline distT="0" distB="0" distL="0" distR="0" wp14:anchorId="334D3A2D" wp14:editId="34BD94AF">
            <wp:extent cx="5759450" cy="334645"/>
            <wp:effectExtent l="0" t="0" r="0" b="8255"/>
            <wp:docPr id="31848" name="Obrázek 3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334645"/>
                    </a:xfrm>
                    <a:prstGeom prst="rect">
                      <a:avLst/>
                    </a:prstGeom>
                  </pic:spPr>
                </pic:pic>
              </a:graphicData>
            </a:graphic>
          </wp:inline>
        </w:drawing>
      </w: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sz w:val="24"/>
          <w:szCs w:val="24"/>
        </w:rPr>
        <w:t xml:space="preserve">Každý vnitřní vodovod musí být bezprostředně za vodoměrem vybaven zpětným ventilem, který zabezpečuje vnitřní </w:t>
      </w:r>
      <w:proofErr w:type="gramStart"/>
      <w:r>
        <w:rPr>
          <w:rFonts w:cstheme="minorHAnsi"/>
          <w:sz w:val="24"/>
          <w:szCs w:val="24"/>
        </w:rPr>
        <w:t>vodovod  proti</w:t>
      </w:r>
      <w:proofErr w:type="gramEnd"/>
      <w:r>
        <w:rPr>
          <w:rFonts w:cstheme="minorHAnsi"/>
          <w:sz w:val="24"/>
          <w:szCs w:val="24"/>
        </w:rPr>
        <w:t xml:space="preserve"> zpětnému proudění vody při poklesu tlaku ve vodovodní přípojce. </w:t>
      </w: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b/>
          <w:sz w:val="28"/>
          <w:szCs w:val="28"/>
          <w:u w:val="single"/>
        </w:rPr>
      </w:pPr>
    </w:p>
    <w:p w:rsidR="004C22E9" w:rsidRDefault="004C22E9" w:rsidP="00BC4835">
      <w:pPr>
        <w:rPr>
          <w:b/>
          <w:sz w:val="32"/>
          <w:szCs w:val="32"/>
          <w:u w:val="single"/>
        </w:rPr>
      </w:pPr>
    </w:p>
    <w:p w:rsidR="008D7339" w:rsidRDefault="008D7339" w:rsidP="00BC4835">
      <w:pPr>
        <w:rPr>
          <w:b/>
          <w:sz w:val="32"/>
          <w:szCs w:val="32"/>
          <w:u w:val="single"/>
        </w:rPr>
      </w:pPr>
    </w:p>
    <w:p w:rsidR="008D7339" w:rsidRDefault="008D7339" w:rsidP="00BC4835">
      <w:pPr>
        <w:rPr>
          <w:b/>
          <w:sz w:val="32"/>
          <w:szCs w:val="32"/>
          <w:u w:val="single"/>
        </w:rPr>
      </w:pPr>
    </w:p>
    <w:p w:rsidR="008D7339" w:rsidRDefault="008D7339" w:rsidP="00BC4835">
      <w:pPr>
        <w:rPr>
          <w:b/>
          <w:sz w:val="32"/>
          <w:szCs w:val="32"/>
          <w:u w:val="single"/>
        </w:rPr>
      </w:pPr>
    </w:p>
    <w:p w:rsidR="008D7339" w:rsidRDefault="008D7339" w:rsidP="00BC4835">
      <w:pPr>
        <w:rPr>
          <w:b/>
          <w:sz w:val="32"/>
          <w:szCs w:val="32"/>
          <w:u w:val="single"/>
        </w:rPr>
      </w:pPr>
    </w:p>
    <w:p w:rsidR="008D7339" w:rsidRDefault="008D7339" w:rsidP="00BC4835">
      <w:pPr>
        <w:rPr>
          <w:b/>
          <w:sz w:val="32"/>
          <w:szCs w:val="32"/>
          <w:u w:val="single"/>
        </w:rPr>
      </w:pPr>
    </w:p>
    <w:p w:rsidR="004C22E9" w:rsidRDefault="004C22E9" w:rsidP="00BC4835">
      <w:pPr>
        <w:rPr>
          <w:b/>
          <w:sz w:val="32"/>
          <w:szCs w:val="32"/>
          <w:u w:val="single"/>
        </w:rPr>
      </w:pPr>
    </w:p>
    <w:p w:rsidR="00BC4835" w:rsidRPr="00E5493D" w:rsidRDefault="00BC4835" w:rsidP="00BC4835">
      <w:pPr>
        <w:rPr>
          <w:b/>
          <w:sz w:val="24"/>
          <w:szCs w:val="24"/>
          <w:u w:val="single"/>
        </w:rPr>
      </w:pPr>
      <w:r>
        <w:rPr>
          <w:b/>
          <w:sz w:val="32"/>
          <w:szCs w:val="32"/>
          <w:u w:val="single"/>
        </w:rPr>
        <w:lastRenderedPageBreak/>
        <w:t>UPEVNĚNÍ POTRUBÍ</w:t>
      </w:r>
      <w:r w:rsidR="00E5493D">
        <w:rPr>
          <w:b/>
          <w:sz w:val="32"/>
          <w:szCs w:val="32"/>
          <w:u w:val="single"/>
        </w:rPr>
        <w:t xml:space="preserve"> </w:t>
      </w:r>
      <w:r w:rsidR="00E5493D" w:rsidRPr="00E5493D">
        <w:rPr>
          <w:sz w:val="24"/>
          <w:szCs w:val="24"/>
        </w:rPr>
        <w:t>(v</w:t>
      </w:r>
      <w:r w:rsidR="00E5493D">
        <w:rPr>
          <w:sz w:val="24"/>
          <w:szCs w:val="24"/>
        </w:rPr>
        <w:t xml:space="preserve"> těchto </w:t>
      </w:r>
      <w:r w:rsidR="00E5493D" w:rsidRPr="00E5493D">
        <w:rPr>
          <w:sz w:val="24"/>
          <w:szCs w:val="24"/>
        </w:rPr>
        <w:t xml:space="preserve">maturitních otázkách tyto vědomosti </w:t>
      </w:r>
      <w:r w:rsidR="00E5493D">
        <w:rPr>
          <w:sz w:val="24"/>
          <w:szCs w:val="24"/>
        </w:rPr>
        <w:t xml:space="preserve">mj. </w:t>
      </w:r>
      <w:r w:rsidR="00E5493D" w:rsidRPr="00E5493D">
        <w:rPr>
          <w:sz w:val="24"/>
          <w:szCs w:val="24"/>
        </w:rPr>
        <w:t>použijete)</w:t>
      </w:r>
    </w:p>
    <w:p w:rsidR="00BC4835" w:rsidRPr="004A5EEF" w:rsidRDefault="00BC4835" w:rsidP="00BC4835">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 xml:space="preserve">Vedení vnitřních </w:t>
      </w:r>
      <w:r w:rsidRPr="00D032FB">
        <w:rPr>
          <w:rFonts w:ascii="Arial" w:hAnsi="Arial" w:cs="Arial"/>
          <w:i/>
          <w:sz w:val="24"/>
          <w:szCs w:val="24"/>
          <w:highlight w:val="yellow"/>
        </w:rPr>
        <w:t>vodovodů</w:t>
      </w:r>
      <w:r w:rsidR="00D032FB" w:rsidRPr="00D032FB">
        <w:rPr>
          <w:rFonts w:ascii="Arial" w:hAnsi="Arial" w:cs="Arial"/>
          <w:i/>
          <w:sz w:val="24"/>
          <w:szCs w:val="24"/>
          <w:highlight w:val="yellow"/>
        </w:rPr>
        <w:t xml:space="preserve"> a vnitřní vodovod</w:t>
      </w:r>
    </w:p>
    <w:p w:rsidR="00BC4835" w:rsidRPr="00F05D1E" w:rsidRDefault="00BC4835" w:rsidP="00BC4835">
      <w:pPr>
        <w:rPr>
          <w:rFonts w:ascii="Arial" w:hAnsi="Arial" w:cs="Arial"/>
          <w:i/>
          <w:sz w:val="24"/>
          <w:szCs w:val="24"/>
          <w:highlight w:val="yellow"/>
        </w:rPr>
      </w:pPr>
      <w:r w:rsidRPr="00F05D1E">
        <w:rPr>
          <w:rFonts w:ascii="Arial" w:hAnsi="Arial" w:cs="Arial"/>
          <w:i/>
          <w:sz w:val="24"/>
          <w:szCs w:val="24"/>
          <w:highlight w:val="yellow"/>
        </w:rPr>
        <w:t>Maturita: Projektování vnitřního vodovodu</w:t>
      </w:r>
    </w:p>
    <w:p w:rsidR="00BC4835" w:rsidRPr="00F05D1E" w:rsidRDefault="00BC4835" w:rsidP="00BC4835">
      <w:pPr>
        <w:rPr>
          <w:rFonts w:ascii="Arial" w:hAnsi="Arial" w:cs="Arial"/>
          <w:i/>
          <w:sz w:val="24"/>
          <w:szCs w:val="24"/>
          <w:highlight w:val="yellow"/>
        </w:rPr>
      </w:pPr>
      <w:r w:rsidRPr="00F05D1E">
        <w:rPr>
          <w:rFonts w:ascii="Arial" w:hAnsi="Arial" w:cs="Arial"/>
          <w:i/>
          <w:sz w:val="24"/>
          <w:szCs w:val="24"/>
          <w:highlight w:val="yellow"/>
        </w:rPr>
        <w:t>Maturita: Příprava a rozvody teplé vody</w:t>
      </w:r>
    </w:p>
    <w:p w:rsidR="00BC4835" w:rsidRDefault="00BC4835" w:rsidP="00BC4835">
      <w:pPr>
        <w:rPr>
          <w:rFonts w:cstheme="minorHAnsi"/>
          <w:szCs w:val="24"/>
        </w:rPr>
      </w:pPr>
    </w:p>
    <w:p w:rsidR="00BC4835" w:rsidRDefault="00BC4835" w:rsidP="00BC4835">
      <w:pPr>
        <w:rPr>
          <w:b/>
          <w:sz w:val="32"/>
          <w:szCs w:val="32"/>
          <w:u w:val="single"/>
        </w:rPr>
      </w:pPr>
      <w:r>
        <w:rPr>
          <w:rFonts w:ascii="Calibri" w:hAnsi="Calibri" w:cs="Calibri"/>
          <w:color w:val="000000"/>
          <w:sz w:val="24"/>
          <w:szCs w:val="24"/>
        </w:rPr>
        <w:t xml:space="preserve">Zdroj: </w:t>
      </w:r>
      <w:hyperlink r:id="rId26" w:history="1">
        <w:r w:rsidRPr="006D4B13">
          <w:rPr>
            <w:rStyle w:val="Hypertextovodkaz"/>
            <w:rFonts w:ascii="Calibri" w:hAnsi="Calibri" w:cs="Calibri"/>
            <w:sz w:val="24"/>
            <w:szCs w:val="24"/>
          </w:rPr>
          <w:t>www.ekoplastik.cz</w:t>
        </w:r>
      </w:hyperlink>
      <w:r>
        <w:rPr>
          <w:rFonts w:ascii="Calibri" w:hAnsi="Calibri" w:cs="Calibri"/>
          <w:color w:val="000000"/>
          <w:sz w:val="24"/>
          <w:szCs w:val="24"/>
        </w:rPr>
        <w:t>, montážní předpis, nástěnka na chodbě TZB</w:t>
      </w:r>
      <w:r>
        <w:rPr>
          <w:rFonts w:ascii="Calibri" w:hAnsi="Calibri" w:cs="Calibri"/>
          <w:color w:val="000000"/>
          <w:sz w:val="24"/>
          <w:szCs w:val="24"/>
        </w:rPr>
        <w:tab/>
      </w:r>
    </w:p>
    <w:p w:rsidR="00BC4835" w:rsidRDefault="00BC4835" w:rsidP="00BC4835">
      <w:pPr>
        <w:rPr>
          <w:b/>
          <w:sz w:val="32"/>
          <w:szCs w:val="32"/>
          <w:u w:val="single"/>
        </w:rPr>
      </w:pPr>
    </w:p>
    <w:p w:rsidR="00857C7B" w:rsidRDefault="00857C7B" w:rsidP="00857C7B">
      <w:pPr>
        <w:rPr>
          <w:b/>
          <w:sz w:val="32"/>
          <w:szCs w:val="32"/>
          <w:u w:val="single"/>
        </w:rPr>
      </w:pPr>
      <w:r>
        <w:rPr>
          <w:b/>
          <w:sz w:val="32"/>
          <w:szCs w:val="32"/>
          <w:u w:val="single"/>
        </w:rPr>
        <w:t>UKLÁDÁNÍ POTRUBÍ VODOVODNÍHO POTRUBÍ V OBJEKTU</w:t>
      </w:r>
    </w:p>
    <w:p w:rsidR="00857C7B" w:rsidRDefault="00857C7B" w:rsidP="00857C7B">
      <w:pPr>
        <w:rPr>
          <w:b/>
          <w:sz w:val="32"/>
          <w:szCs w:val="32"/>
          <w:u w:val="single"/>
        </w:rPr>
      </w:pPr>
    </w:p>
    <w:p w:rsidR="00857C7B" w:rsidRDefault="00857C7B" w:rsidP="00857C7B">
      <w:pPr>
        <w:rPr>
          <w:sz w:val="28"/>
          <w:szCs w:val="28"/>
        </w:rPr>
      </w:pPr>
      <w:r>
        <w:rPr>
          <w:sz w:val="28"/>
          <w:szCs w:val="28"/>
        </w:rPr>
        <w:t>- ležaté rozvody, pokud je suterén tak ve sklepech zavěšené pod stropem nebo uložené na zdi. Také lze vést v podlaze.</w:t>
      </w:r>
    </w:p>
    <w:p w:rsidR="00857C7B" w:rsidRDefault="00857C7B" w:rsidP="00857C7B">
      <w:pPr>
        <w:rPr>
          <w:sz w:val="28"/>
          <w:szCs w:val="28"/>
        </w:rPr>
      </w:pPr>
      <w:r>
        <w:rPr>
          <w:sz w:val="28"/>
          <w:szCs w:val="28"/>
        </w:rPr>
        <w:t>- V podlaze je vhodné vést potrubí z plastů kvůli dlouhé životnosti</w:t>
      </w:r>
    </w:p>
    <w:p w:rsidR="00857C7B" w:rsidRDefault="00857C7B" w:rsidP="00857C7B">
      <w:pPr>
        <w:rPr>
          <w:sz w:val="28"/>
          <w:szCs w:val="28"/>
        </w:rPr>
      </w:pPr>
      <w:r>
        <w:rPr>
          <w:sz w:val="28"/>
          <w:szCs w:val="28"/>
        </w:rPr>
        <w:t>- svislá potrubí volně na zdi, v drážkách ve zdi nebo v instalační šachtě</w:t>
      </w:r>
    </w:p>
    <w:p w:rsidR="00857C7B" w:rsidRDefault="00857C7B" w:rsidP="00857C7B">
      <w:pPr>
        <w:rPr>
          <w:sz w:val="28"/>
          <w:szCs w:val="28"/>
        </w:rPr>
      </w:pPr>
      <w:r>
        <w:rPr>
          <w:sz w:val="28"/>
          <w:szCs w:val="28"/>
        </w:rPr>
        <w:t xml:space="preserve">- ležaté odbočky k ZP mohou být vedeny volně před zdí </w:t>
      </w:r>
      <w:proofErr w:type="gramStart"/>
      <w:r>
        <w:rPr>
          <w:sz w:val="28"/>
          <w:szCs w:val="28"/>
        </w:rPr>
        <w:t>nebo  v drážkách</w:t>
      </w:r>
      <w:proofErr w:type="gramEnd"/>
      <w:r>
        <w:rPr>
          <w:sz w:val="28"/>
          <w:szCs w:val="28"/>
        </w:rPr>
        <w:t xml:space="preserve"> ve zdi pod omítkou.</w:t>
      </w:r>
    </w:p>
    <w:p w:rsidR="00857C7B" w:rsidRDefault="00857C7B" w:rsidP="00857C7B">
      <w:pPr>
        <w:rPr>
          <w:sz w:val="28"/>
          <w:szCs w:val="28"/>
        </w:rPr>
      </w:pPr>
      <w:r>
        <w:rPr>
          <w:sz w:val="28"/>
          <w:szCs w:val="28"/>
        </w:rPr>
        <w:t>- při souběhu potrubí studené a teplé vody mají být trubky teplé vody umístěné nad trubkami studené vody</w:t>
      </w:r>
    </w:p>
    <w:p w:rsidR="00857C7B" w:rsidRPr="00AE7557" w:rsidRDefault="00857C7B" w:rsidP="00857C7B">
      <w:pPr>
        <w:rPr>
          <w:sz w:val="28"/>
          <w:szCs w:val="28"/>
        </w:rPr>
      </w:pPr>
      <w:r>
        <w:rPr>
          <w:sz w:val="28"/>
          <w:szCs w:val="28"/>
        </w:rPr>
        <w:t>- cirkulační potrubí se doporučuje umístit mezi potrubí studené a teplé vody</w:t>
      </w:r>
    </w:p>
    <w:p w:rsidR="00857C7B" w:rsidRDefault="00857C7B" w:rsidP="00BC4835">
      <w:pPr>
        <w:rPr>
          <w:b/>
          <w:sz w:val="32"/>
          <w:szCs w:val="32"/>
          <w:u w:val="single"/>
        </w:rPr>
      </w:pPr>
    </w:p>
    <w:p w:rsidR="00964D18" w:rsidRDefault="00964D18" w:rsidP="00964D18">
      <w:pPr>
        <w:autoSpaceDE w:val="0"/>
        <w:autoSpaceDN w:val="0"/>
        <w:adjustRightInd w:val="0"/>
        <w:rPr>
          <w:rFonts w:ascii="Calibri" w:hAnsi="Calibri" w:cs="Times New Roman"/>
          <w:b/>
          <w:bCs/>
          <w:sz w:val="36"/>
          <w:szCs w:val="36"/>
        </w:rPr>
      </w:pPr>
      <w:r>
        <w:rPr>
          <w:rFonts w:ascii="Calibri" w:hAnsi="Calibri" w:cs="Times New Roman"/>
          <w:b/>
          <w:bCs/>
          <w:sz w:val="36"/>
          <w:szCs w:val="36"/>
        </w:rPr>
        <w:t>P</w:t>
      </w:r>
      <w:r w:rsidRPr="00C25BAC">
        <w:rPr>
          <w:rFonts w:ascii="Calibri" w:hAnsi="Calibri" w:cs="Times New Roman"/>
          <w:b/>
          <w:bCs/>
          <w:sz w:val="36"/>
          <w:szCs w:val="36"/>
        </w:rPr>
        <w:t xml:space="preserve">ožadavky na uložení a upevnění potrubí: </w:t>
      </w:r>
    </w:p>
    <w:p w:rsidR="00964D18" w:rsidRPr="00C25BAC" w:rsidRDefault="00964D18" w:rsidP="00964D18">
      <w:pPr>
        <w:autoSpaceDE w:val="0"/>
        <w:autoSpaceDN w:val="0"/>
        <w:adjustRightInd w:val="0"/>
        <w:rPr>
          <w:rFonts w:ascii="Calibri" w:hAnsi="Calibri" w:cs="Times New Roman"/>
          <w:sz w:val="36"/>
          <w:szCs w:val="36"/>
        </w:rPr>
      </w:pP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zajištění přesné polohy,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přenesení sil a zatížení, které na ně působí do stavební konstrukce,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zajištění dovoleného průhybu,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umožnění volné teplotní roztažnosti při teplotních změnách,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zabránění přenosu hluku a vibrací do stavební konstrukce,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dostatečný prostor pro </w:t>
      </w:r>
      <w:proofErr w:type="gramStart"/>
      <w:r w:rsidRPr="009C1AAC">
        <w:rPr>
          <w:rFonts w:ascii="Calibri" w:hAnsi="Calibri" w:cs="Calibri"/>
          <w:sz w:val="28"/>
          <w:szCs w:val="28"/>
        </w:rPr>
        <w:t>montáž , demontáž</w:t>
      </w:r>
      <w:proofErr w:type="gramEnd"/>
      <w:r w:rsidRPr="009C1AAC">
        <w:rPr>
          <w:rFonts w:ascii="Calibri" w:hAnsi="Calibri" w:cs="Calibri"/>
          <w:sz w:val="28"/>
          <w:szCs w:val="28"/>
        </w:rPr>
        <w:t xml:space="preserve">, obsluhu a údržbu. </w:t>
      </w:r>
    </w:p>
    <w:p w:rsidR="00964D18" w:rsidRDefault="00964D18" w:rsidP="00BC4835">
      <w:pPr>
        <w:rPr>
          <w:b/>
          <w:sz w:val="32"/>
          <w:szCs w:val="32"/>
          <w:u w:val="single"/>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964D18" w:rsidRDefault="00964D18" w:rsidP="00964D18">
      <w:pPr>
        <w:autoSpaceDE w:val="0"/>
        <w:autoSpaceDN w:val="0"/>
        <w:adjustRightInd w:val="0"/>
        <w:rPr>
          <w:rFonts w:ascii="Calibri" w:hAnsi="Calibri" w:cs="Times New Roman"/>
          <w:b/>
          <w:bCs/>
          <w:sz w:val="36"/>
          <w:szCs w:val="36"/>
        </w:rPr>
      </w:pPr>
      <w:r>
        <w:rPr>
          <w:rFonts w:ascii="Calibri" w:hAnsi="Calibri" w:cs="Times New Roman"/>
          <w:b/>
          <w:bCs/>
          <w:sz w:val="36"/>
          <w:szCs w:val="36"/>
        </w:rPr>
        <w:lastRenderedPageBreak/>
        <w:t>Základní typy podpor</w:t>
      </w:r>
      <w:r w:rsidRPr="00C25BAC">
        <w:rPr>
          <w:rFonts w:ascii="Calibri" w:hAnsi="Calibri" w:cs="Times New Roman"/>
          <w:b/>
          <w:bCs/>
          <w:sz w:val="36"/>
          <w:szCs w:val="36"/>
        </w:rPr>
        <w:t xml:space="preserve"> </w:t>
      </w:r>
    </w:p>
    <w:p w:rsidR="00964D18" w:rsidRPr="00C25BAC" w:rsidRDefault="00964D18" w:rsidP="00964D18">
      <w:pPr>
        <w:autoSpaceDE w:val="0"/>
        <w:autoSpaceDN w:val="0"/>
        <w:adjustRightInd w:val="0"/>
        <w:rPr>
          <w:rFonts w:ascii="Calibri" w:hAnsi="Calibri" w:cs="Calibri"/>
          <w:color w:val="000000"/>
          <w:sz w:val="24"/>
          <w:szCs w:val="24"/>
        </w:rPr>
      </w:pPr>
    </w:p>
    <w:p w:rsidR="00964D18" w:rsidRPr="00C25BAC" w:rsidRDefault="00964D18" w:rsidP="00964D18">
      <w:pPr>
        <w:autoSpaceDE w:val="0"/>
        <w:autoSpaceDN w:val="0"/>
        <w:adjustRightInd w:val="0"/>
        <w:rPr>
          <w:rFonts w:ascii="Calibri" w:hAnsi="Calibri" w:cs="Times New Roman"/>
          <w:sz w:val="36"/>
          <w:szCs w:val="36"/>
        </w:rPr>
      </w:pPr>
      <w:proofErr w:type="gramStart"/>
      <w:r w:rsidRPr="00C25BAC">
        <w:rPr>
          <w:rFonts w:ascii="Calibri" w:hAnsi="Calibri" w:cs="Times New Roman"/>
          <w:b/>
          <w:bCs/>
          <w:sz w:val="36"/>
          <w:szCs w:val="36"/>
        </w:rPr>
        <w:t>1.Pevný</w:t>
      </w:r>
      <w:proofErr w:type="gramEnd"/>
      <w:r w:rsidRPr="00C25BAC">
        <w:rPr>
          <w:rFonts w:ascii="Calibri" w:hAnsi="Calibri" w:cs="Times New Roman"/>
          <w:b/>
          <w:bCs/>
          <w:sz w:val="36"/>
          <w:szCs w:val="36"/>
        </w:rPr>
        <w:t xml:space="preserve"> bod (PB)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 xml:space="preserve">Toto uložení nedovoluje pohyb v žádném směru, nedovoluje ani prokluz potrubí.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 xml:space="preserve">Vytvoří se buď dorazem na trubce na jedné straně objímky, nebo po obou stranách objímky. </w:t>
      </w:r>
    </w:p>
    <w:p w:rsidR="00964D18" w:rsidRPr="009C1AAC" w:rsidRDefault="00964D18" w:rsidP="00964D18">
      <w:pPr>
        <w:autoSpaceDE w:val="0"/>
        <w:autoSpaceDN w:val="0"/>
        <w:adjustRightInd w:val="0"/>
        <w:rPr>
          <w:rFonts w:ascii="Calibri" w:hAnsi="Calibri" w:cs="Calibri"/>
          <w:sz w:val="28"/>
          <w:szCs w:val="28"/>
        </w:rPr>
      </w:pPr>
    </w:p>
    <w:p w:rsidR="00964D18" w:rsidRPr="00C25BAC" w:rsidRDefault="00964D18" w:rsidP="00964D18">
      <w:pPr>
        <w:autoSpaceDE w:val="0"/>
        <w:autoSpaceDN w:val="0"/>
        <w:adjustRightInd w:val="0"/>
        <w:rPr>
          <w:rFonts w:ascii="Calibri" w:hAnsi="Calibri" w:cs="Calibri"/>
          <w:sz w:val="36"/>
          <w:szCs w:val="36"/>
        </w:rPr>
      </w:pPr>
      <w:proofErr w:type="gramStart"/>
      <w:r w:rsidRPr="00C25BAC">
        <w:rPr>
          <w:rFonts w:ascii="Calibri" w:hAnsi="Calibri" w:cs="Calibri"/>
          <w:b/>
          <w:bCs/>
          <w:sz w:val="36"/>
          <w:szCs w:val="36"/>
        </w:rPr>
        <w:t>2.Kluzné</w:t>
      </w:r>
      <w:proofErr w:type="gramEnd"/>
      <w:r w:rsidRPr="00C25BAC">
        <w:rPr>
          <w:rFonts w:ascii="Calibri" w:hAnsi="Calibri" w:cs="Calibri"/>
          <w:b/>
          <w:bCs/>
          <w:sz w:val="36"/>
          <w:szCs w:val="36"/>
        </w:rPr>
        <w:t xml:space="preserve"> uložení (KU)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 xml:space="preserve">Je způsob uchycení, kde je zabráněno vybočení potrubí z osy trasy, avšak není mu bráněno v dilatačním pohybu (protahování, smršťování). </w:t>
      </w:r>
    </w:p>
    <w:p w:rsidR="00964D18" w:rsidRDefault="00964D18" w:rsidP="00964D18">
      <w:pPr>
        <w:autoSpaceDE w:val="0"/>
        <w:autoSpaceDN w:val="0"/>
        <w:adjustRightInd w:val="0"/>
        <w:rPr>
          <w:rFonts w:ascii="Calibri" w:hAnsi="Calibri" w:cs="Calibri"/>
          <w:b/>
          <w:bCs/>
          <w:sz w:val="36"/>
          <w:szCs w:val="36"/>
        </w:rPr>
      </w:pPr>
    </w:p>
    <w:p w:rsidR="00964D18" w:rsidRPr="00C25BAC" w:rsidRDefault="00964D18" w:rsidP="00964D18">
      <w:pPr>
        <w:autoSpaceDE w:val="0"/>
        <w:autoSpaceDN w:val="0"/>
        <w:adjustRightInd w:val="0"/>
        <w:rPr>
          <w:rFonts w:ascii="Calibri" w:hAnsi="Calibri" w:cs="Calibri"/>
          <w:sz w:val="36"/>
          <w:szCs w:val="36"/>
        </w:rPr>
      </w:pPr>
      <w:proofErr w:type="gramStart"/>
      <w:r w:rsidRPr="00C25BAC">
        <w:rPr>
          <w:rFonts w:ascii="Calibri" w:hAnsi="Calibri" w:cs="Calibri"/>
          <w:b/>
          <w:bCs/>
          <w:sz w:val="36"/>
          <w:szCs w:val="36"/>
        </w:rPr>
        <w:t>3.Volné</w:t>
      </w:r>
      <w:proofErr w:type="gramEnd"/>
      <w:r w:rsidRPr="00C25BAC">
        <w:rPr>
          <w:rFonts w:ascii="Calibri" w:hAnsi="Calibri" w:cs="Calibri"/>
          <w:b/>
          <w:bCs/>
          <w:sz w:val="36"/>
          <w:szCs w:val="36"/>
        </w:rPr>
        <w:t xml:space="preserve"> uložení (VU) </w:t>
      </w:r>
    </w:p>
    <w:p w:rsidR="00964D18"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V tomto případě je potrubí podepřené nebo zavěšené tak, že může v povolených mezích vybočit do stran.</w:t>
      </w:r>
    </w:p>
    <w:p w:rsidR="00E5493D" w:rsidRDefault="00E5493D" w:rsidP="00964D18">
      <w:pPr>
        <w:autoSpaceDE w:val="0"/>
        <w:autoSpaceDN w:val="0"/>
        <w:adjustRightInd w:val="0"/>
        <w:rPr>
          <w:rFonts w:ascii="Calibri" w:hAnsi="Calibri" w:cs="Calibri"/>
          <w:sz w:val="28"/>
          <w:szCs w:val="28"/>
        </w:rPr>
      </w:pPr>
    </w:p>
    <w:p w:rsidR="00E5493D" w:rsidRDefault="00E5493D" w:rsidP="00964D18">
      <w:pPr>
        <w:autoSpaceDE w:val="0"/>
        <w:autoSpaceDN w:val="0"/>
        <w:adjustRightInd w:val="0"/>
        <w:rPr>
          <w:rFonts w:ascii="Calibri" w:hAnsi="Calibri" w:cs="Calibri"/>
          <w:sz w:val="28"/>
          <w:szCs w:val="28"/>
        </w:rPr>
      </w:pPr>
    </w:p>
    <w:p w:rsidR="00E5493D" w:rsidRDefault="00E5493D" w:rsidP="00964D18">
      <w:pPr>
        <w:autoSpaceDE w:val="0"/>
        <w:autoSpaceDN w:val="0"/>
        <w:adjustRightInd w:val="0"/>
        <w:rPr>
          <w:rFonts w:ascii="Calibri" w:hAnsi="Calibri" w:cs="Calibri"/>
          <w:sz w:val="28"/>
          <w:szCs w:val="28"/>
        </w:rPr>
      </w:pPr>
    </w:p>
    <w:p w:rsidR="00E5493D" w:rsidRDefault="00E5493D" w:rsidP="00964D18">
      <w:pPr>
        <w:autoSpaceDE w:val="0"/>
        <w:autoSpaceDN w:val="0"/>
        <w:adjustRightInd w:val="0"/>
        <w:rPr>
          <w:rFonts w:ascii="Calibri" w:hAnsi="Calibri" w:cs="Calibri"/>
          <w:sz w:val="28"/>
          <w:szCs w:val="28"/>
        </w:rPr>
      </w:pPr>
    </w:p>
    <w:p w:rsidR="00765942" w:rsidRDefault="002D7000" w:rsidP="00964D18">
      <w:pPr>
        <w:autoSpaceDE w:val="0"/>
        <w:autoSpaceDN w:val="0"/>
        <w:adjustRightInd w:val="0"/>
        <w:rPr>
          <w:rFonts w:ascii="Calibri" w:hAnsi="Calibri" w:cs="Calibri"/>
          <w:sz w:val="28"/>
          <w:szCs w:val="28"/>
        </w:rPr>
      </w:pPr>
      <w:r>
        <w:rPr>
          <w:rFonts w:ascii="Calibri" w:hAnsi="Calibri" w:cs="Calibri"/>
          <w:sz w:val="28"/>
          <w:szCs w:val="28"/>
        </w:rPr>
        <w:t xml:space="preserve">    Název</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 xml:space="preserve">Značka </w:t>
      </w:r>
    </w:p>
    <w:p w:rsidR="002D7000" w:rsidRDefault="002D7000" w:rsidP="00964D18">
      <w:pPr>
        <w:autoSpaceDE w:val="0"/>
        <w:autoSpaceDN w:val="0"/>
        <w:adjustRightInd w:val="0"/>
        <w:rPr>
          <w:rFonts w:ascii="Calibri" w:hAnsi="Calibri" w:cs="Calibri"/>
          <w:sz w:val="28"/>
          <w:szCs w:val="28"/>
        </w:rPr>
      </w:pPr>
    </w:p>
    <w:p w:rsidR="00765942" w:rsidRDefault="00765942" w:rsidP="00964D18">
      <w:pPr>
        <w:autoSpaceDE w:val="0"/>
        <w:autoSpaceDN w:val="0"/>
        <w:adjustRightInd w:val="0"/>
        <w:rPr>
          <w:rFonts w:ascii="Calibri" w:hAnsi="Calibri" w:cs="Calibri"/>
          <w:sz w:val="28"/>
          <w:szCs w:val="28"/>
        </w:rPr>
      </w:pPr>
      <w:r>
        <w:rPr>
          <w:noProof/>
          <w:lang w:eastAsia="cs-CZ"/>
        </w:rPr>
        <w:drawing>
          <wp:inline distT="0" distB="0" distL="0" distR="0" wp14:anchorId="7E2AC600" wp14:editId="7A166F88">
            <wp:extent cx="5286375" cy="30480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5892" b="76284"/>
                    <a:stretch/>
                  </pic:blipFill>
                  <pic:spPr bwMode="auto">
                    <a:xfrm>
                      <a:off x="0" y="0"/>
                      <a:ext cx="5286375" cy="304800"/>
                    </a:xfrm>
                    <a:prstGeom prst="rect">
                      <a:avLst/>
                    </a:prstGeom>
                    <a:ln>
                      <a:noFill/>
                    </a:ln>
                    <a:extLst>
                      <a:ext uri="{53640926-AAD7-44D8-BBD7-CCE9431645EC}">
                        <a14:shadowObscured xmlns:a14="http://schemas.microsoft.com/office/drawing/2010/main"/>
                      </a:ext>
                    </a:extLst>
                  </pic:spPr>
                </pic:pic>
              </a:graphicData>
            </a:graphic>
          </wp:inline>
        </w:drawing>
      </w:r>
    </w:p>
    <w:p w:rsidR="00765942" w:rsidRDefault="00765942" w:rsidP="00964D18">
      <w:pPr>
        <w:autoSpaceDE w:val="0"/>
        <w:autoSpaceDN w:val="0"/>
        <w:adjustRightInd w:val="0"/>
        <w:rPr>
          <w:rFonts w:ascii="Calibri" w:hAnsi="Calibri" w:cs="Calibri"/>
          <w:sz w:val="28"/>
          <w:szCs w:val="28"/>
        </w:rPr>
      </w:pPr>
      <w:r>
        <w:rPr>
          <w:noProof/>
          <w:lang w:eastAsia="cs-CZ"/>
        </w:rPr>
        <w:drawing>
          <wp:inline distT="0" distB="0" distL="0" distR="0" wp14:anchorId="610606E0" wp14:editId="3F42A4AE">
            <wp:extent cx="5286375" cy="40957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8875" b="50611"/>
                    <a:stretch/>
                  </pic:blipFill>
                  <pic:spPr bwMode="auto">
                    <a:xfrm>
                      <a:off x="0" y="0"/>
                      <a:ext cx="5286375" cy="409575"/>
                    </a:xfrm>
                    <a:prstGeom prst="rect">
                      <a:avLst/>
                    </a:prstGeom>
                    <a:ln>
                      <a:noFill/>
                    </a:ln>
                    <a:extLst>
                      <a:ext uri="{53640926-AAD7-44D8-BBD7-CCE9431645EC}">
                        <a14:shadowObscured xmlns:a14="http://schemas.microsoft.com/office/drawing/2010/main"/>
                      </a:ext>
                    </a:extLst>
                  </pic:spPr>
                </pic:pic>
              </a:graphicData>
            </a:graphic>
          </wp:inline>
        </w:drawing>
      </w:r>
    </w:p>
    <w:p w:rsidR="00765942" w:rsidRDefault="00765942" w:rsidP="00964D18">
      <w:pPr>
        <w:autoSpaceDE w:val="0"/>
        <w:autoSpaceDN w:val="0"/>
        <w:adjustRightInd w:val="0"/>
        <w:rPr>
          <w:rFonts w:ascii="Calibri" w:hAnsi="Calibri" w:cs="Calibri"/>
          <w:sz w:val="28"/>
          <w:szCs w:val="28"/>
        </w:rPr>
      </w:pPr>
    </w:p>
    <w:p w:rsidR="00765942" w:rsidRDefault="00765942" w:rsidP="00964D18">
      <w:pPr>
        <w:autoSpaceDE w:val="0"/>
        <w:autoSpaceDN w:val="0"/>
        <w:adjustRightInd w:val="0"/>
        <w:rPr>
          <w:rFonts w:ascii="Calibri" w:hAnsi="Calibri" w:cs="Calibri"/>
          <w:sz w:val="28"/>
          <w:szCs w:val="28"/>
        </w:rPr>
      </w:pPr>
    </w:p>
    <w:p w:rsidR="00765942" w:rsidRDefault="00765942" w:rsidP="00964D18">
      <w:pPr>
        <w:autoSpaceDE w:val="0"/>
        <w:autoSpaceDN w:val="0"/>
        <w:adjustRightInd w:val="0"/>
        <w:rPr>
          <w:rFonts w:ascii="Calibri" w:hAnsi="Calibri" w:cs="Calibri"/>
          <w:sz w:val="28"/>
          <w:szCs w:val="28"/>
        </w:rPr>
      </w:pPr>
      <w:r>
        <w:rPr>
          <w:rFonts w:ascii="Calibri" w:hAnsi="Calibri" w:cs="Calibri"/>
          <w:sz w:val="28"/>
          <w:szCs w:val="28"/>
        </w:rPr>
        <w:t xml:space="preserve">Zdroj: </w:t>
      </w:r>
      <w:hyperlink r:id="rId29" w:anchor="6" w:history="1">
        <w:r w:rsidRPr="00191CB2">
          <w:rPr>
            <w:rStyle w:val="Hypertextovodkaz"/>
            <w:rFonts w:ascii="Calibri" w:hAnsi="Calibri" w:cs="Calibri"/>
            <w:sz w:val="28"/>
            <w:szCs w:val="28"/>
          </w:rPr>
          <w:t>https://vytapeni.tzb-info.cz/teorie-a-schemata/351-znacky-pro-kresleni-dokumentace-ve-vytapeni#6</w:t>
        </w:r>
      </w:hyperlink>
    </w:p>
    <w:p w:rsidR="00765942" w:rsidRDefault="00765942" w:rsidP="00964D18">
      <w:pPr>
        <w:autoSpaceDE w:val="0"/>
        <w:autoSpaceDN w:val="0"/>
        <w:adjustRightInd w:val="0"/>
        <w:rPr>
          <w:rFonts w:ascii="Calibri" w:hAnsi="Calibri" w:cs="Calibri"/>
          <w:sz w:val="28"/>
          <w:szCs w:val="28"/>
        </w:rPr>
      </w:pPr>
    </w:p>
    <w:p w:rsidR="00E5493D" w:rsidRPr="009C1AAC" w:rsidRDefault="00E5493D" w:rsidP="00964D18">
      <w:pPr>
        <w:autoSpaceDE w:val="0"/>
        <w:autoSpaceDN w:val="0"/>
        <w:adjustRightInd w:val="0"/>
        <w:rPr>
          <w:rFonts w:ascii="Calibri" w:hAnsi="Calibri" w:cs="Calibri"/>
          <w:sz w:val="28"/>
          <w:szCs w:val="28"/>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8D7339" w:rsidRDefault="008D7339" w:rsidP="00964D18">
      <w:pPr>
        <w:autoSpaceDE w:val="0"/>
        <w:autoSpaceDN w:val="0"/>
        <w:adjustRightInd w:val="0"/>
        <w:rPr>
          <w:rFonts w:ascii="Calibri" w:hAnsi="Calibri" w:cs="Times New Roman"/>
          <w:b/>
          <w:bCs/>
          <w:sz w:val="36"/>
          <w:szCs w:val="36"/>
        </w:rPr>
      </w:pPr>
    </w:p>
    <w:p w:rsidR="00964D18" w:rsidRDefault="00964D18" w:rsidP="00964D18">
      <w:pPr>
        <w:autoSpaceDE w:val="0"/>
        <w:autoSpaceDN w:val="0"/>
        <w:adjustRightInd w:val="0"/>
        <w:rPr>
          <w:rFonts w:ascii="Calibri" w:hAnsi="Calibri" w:cs="Times New Roman"/>
          <w:b/>
          <w:bCs/>
          <w:sz w:val="36"/>
          <w:szCs w:val="36"/>
        </w:rPr>
      </w:pPr>
      <w:r>
        <w:rPr>
          <w:rFonts w:ascii="Calibri" w:hAnsi="Calibri" w:cs="Times New Roman"/>
          <w:b/>
          <w:bCs/>
          <w:sz w:val="36"/>
          <w:szCs w:val="36"/>
        </w:rPr>
        <w:lastRenderedPageBreak/>
        <w:t>Další způsoby uložení potrubí</w:t>
      </w:r>
      <w:r w:rsidRPr="00C25BAC">
        <w:rPr>
          <w:rFonts w:ascii="Calibri" w:hAnsi="Calibri" w:cs="Times New Roman"/>
          <w:b/>
          <w:bCs/>
          <w:sz w:val="36"/>
          <w:szCs w:val="36"/>
        </w:rPr>
        <w:t xml:space="preserve"> </w:t>
      </w:r>
    </w:p>
    <w:p w:rsidR="00964D18" w:rsidRPr="00C25BAC" w:rsidRDefault="005601DB" w:rsidP="00964D18">
      <w:pPr>
        <w:autoSpaceDE w:val="0"/>
        <w:autoSpaceDN w:val="0"/>
        <w:adjustRightInd w:val="0"/>
        <w:rPr>
          <w:rFonts w:ascii="Calibri" w:hAnsi="Calibri" w:cs="Calibri"/>
          <w:color w:val="000000"/>
          <w:sz w:val="24"/>
          <w:szCs w:val="24"/>
        </w:rPr>
      </w:pPr>
      <w:r>
        <w:rPr>
          <w:noProof/>
          <w:lang w:eastAsia="cs-CZ"/>
        </w:rPr>
        <w:drawing>
          <wp:anchor distT="0" distB="0" distL="114300" distR="114300" simplePos="0" relativeHeight="251711488" behindDoc="1" locked="0" layoutInCell="1" allowOverlap="1">
            <wp:simplePos x="0" y="0"/>
            <wp:positionH relativeFrom="column">
              <wp:posOffset>2919730</wp:posOffset>
            </wp:positionH>
            <wp:positionV relativeFrom="paragraph">
              <wp:posOffset>201930</wp:posOffset>
            </wp:positionV>
            <wp:extent cx="2733675" cy="1924050"/>
            <wp:effectExtent l="0" t="0" r="9525" b="0"/>
            <wp:wrapTight wrapText="bothSides">
              <wp:wrapPolygon edited="0">
                <wp:start x="0" y="0"/>
                <wp:lineTo x="0" y="21386"/>
                <wp:lineTo x="21525" y="21386"/>
                <wp:lineTo x="21525" y="0"/>
                <wp:lineTo x="0" y="0"/>
              </wp:wrapPolygon>
            </wp:wrapTight>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2067" t="35072" r="25582" b="13762"/>
                    <a:stretch/>
                  </pic:blipFill>
                  <pic:spPr bwMode="auto">
                    <a:xfrm>
                      <a:off x="0" y="0"/>
                      <a:ext cx="273367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4D18" w:rsidRDefault="00964D18" w:rsidP="00964D18">
      <w:pPr>
        <w:rPr>
          <w:rFonts w:cstheme="minorHAnsi"/>
          <w:szCs w:val="24"/>
        </w:rPr>
      </w:pPr>
      <w:r>
        <w:rPr>
          <w:rFonts w:cstheme="minorHAnsi"/>
          <w:noProof/>
          <w:szCs w:val="24"/>
          <w:lang w:eastAsia="cs-CZ"/>
        </w:rPr>
        <w:drawing>
          <wp:anchor distT="0" distB="0" distL="114300" distR="114300" simplePos="0" relativeHeight="251710464" behindDoc="1" locked="0" layoutInCell="1" allowOverlap="1">
            <wp:simplePos x="0" y="0"/>
            <wp:positionH relativeFrom="column">
              <wp:posOffset>-4445</wp:posOffset>
            </wp:positionH>
            <wp:positionV relativeFrom="paragraph">
              <wp:posOffset>1905</wp:posOffset>
            </wp:positionV>
            <wp:extent cx="2816458" cy="1981200"/>
            <wp:effectExtent l="0" t="0" r="3175" b="0"/>
            <wp:wrapTight wrapText="bothSides">
              <wp:wrapPolygon edited="0">
                <wp:start x="0" y="0"/>
                <wp:lineTo x="0" y="21392"/>
                <wp:lineTo x="21478" y="21392"/>
                <wp:lineTo x="21478"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6458"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1DB" w:rsidRDefault="005601DB" w:rsidP="00964D18">
      <w:pPr>
        <w:rPr>
          <w:rFonts w:cstheme="minorHAnsi"/>
          <w:szCs w:val="24"/>
        </w:rPr>
      </w:pPr>
    </w:p>
    <w:p w:rsidR="00E5493D" w:rsidRDefault="005601DB" w:rsidP="00964D18">
      <w:pPr>
        <w:rPr>
          <w:rFonts w:cstheme="minorHAnsi"/>
          <w:szCs w:val="24"/>
        </w:rPr>
      </w:pPr>
      <w:r>
        <w:rPr>
          <w:noProof/>
          <w:lang w:eastAsia="cs-CZ"/>
        </w:rPr>
        <w:drawing>
          <wp:inline distT="0" distB="0" distL="0" distR="0" wp14:anchorId="5E95652D" wp14:editId="24574D29">
            <wp:extent cx="5276748" cy="714375"/>
            <wp:effectExtent l="0" t="0" r="63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 t="13547" r="-1025" b="67460"/>
                    <a:stretch/>
                  </pic:blipFill>
                  <pic:spPr bwMode="auto">
                    <a:xfrm>
                      <a:off x="0" y="0"/>
                      <a:ext cx="5297929" cy="717243"/>
                    </a:xfrm>
                    <a:prstGeom prst="rect">
                      <a:avLst/>
                    </a:prstGeom>
                    <a:ln>
                      <a:noFill/>
                    </a:ln>
                    <a:extLst>
                      <a:ext uri="{53640926-AAD7-44D8-BBD7-CCE9431645EC}">
                        <a14:shadowObscured xmlns:a14="http://schemas.microsoft.com/office/drawing/2010/main"/>
                      </a:ext>
                    </a:extLst>
                  </pic:spPr>
                </pic:pic>
              </a:graphicData>
            </a:graphic>
          </wp:inline>
        </w:drawing>
      </w:r>
    </w:p>
    <w:p w:rsidR="00E5493D" w:rsidRDefault="00E5493D" w:rsidP="00964D18">
      <w:pPr>
        <w:rPr>
          <w:rFonts w:cstheme="minorHAnsi"/>
          <w:szCs w:val="24"/>
        </w:rPr>
      </w:pPr>
    </w:p>
    <w:p w:rsidR="00E5493D" w:rsidRPr="00872E0B" w:rsidRDefault="00E5493D" w:rsidP="00E5493D">
      <w:pPr>
        <w:rPr>
          <w:sz w:val="32"/>
          <w:szCs w:val="32"/>
        </w:rPr>
      </w:pPr>
      <w:r w:rsidRPr="00872E0B">
        <w:rPr>
          <w:b/>
          <w:sz w:val="32"/>
          <w:szCs w:val="32"/>
          <w:u w:val="single"/>
        </w:rPr>
        <w:t>Vzdálenosti podpěr</w:t>
      </w:r>
      <w:r w:rsidR="005601DB">
        <w:rPr>
          <w:b/>
          <w:sz w:val="32"/>
          <w:szCs w:val="32"/>
          <w:u w:val="single"/>
        </w:rPr>
        <w:t xml:space="preserve"> a rozmístění kluzných uložení a PB</w:t>
      </w:r>
      <w:r>
        <w:rPr>
          <w:sz w:val="32"/>
          <w:szCs w:val="32"/>
        </w:rPr>
        <w:tab/>
      </w:r>
      <w:r>
        <w:rPr>
          <w:sz w:val="32"/>
          <w:szCs w:val="32"/>
        </w:rPr>
        <w:tab/>
      </w:r>
    </w:p>
    <w:p w:rsidR="00E5493D" w:rsidRDefault="00E5493D" w:rsidP="00E5493D">
      <w:pPr>
        <w:rPr>
          <w:sz w:val="32"/>
          <w:szCs w:val="32"/>
        </w:rPr>
      </w:pPr>
      <w:r>
        <w:rPr>
          <w:noProof/>
          <w:lang w:eastAsia="cs-CZ"/>
        </w:rPr>
        <w:drawing>
          <wp:inline distT="0" distB="0" distL="0" distR="0" wp14:anchorId="15D8D136" wp14:editId="39DEC4C2">
            <wp:extent cx="5760720" cy="682625"/>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682625"/>
                    </a:xfrm>
                    <a:prstGeom prst="rect">
                      <a:avLst/>
                    </a:prstGeom>
                  </pic:spPr>
                </pic:pic>
              </a:graphicData>
            </a:graphic>
          </wp:inline>
        </w:drawing>
      </w:r>
    </w:p>
    <w:p w:rsidR="005601DB" w:rsidRDefault="005601DB" w:rsidP="00E5493D">
      <w:pPr>
        <w:rPr>
          <w:sz w:val="32"/>
          <w:szCs w:val="32"/>
        </w:rPr>
      </w:pPr>
    </w:p>
    <w:p w:rsidR="005601DB" w:rsidRDefault="005601DB" w:rsidP="00E5493D">
      <w:pPr>
        <w:rPr>
          <w:sz w:val="32"/>
          <w:szCs w:val="32"/>
        </w:rPr>
      </w:pPr>
      <w:r>
        <w:rPr>
          <w:noProof/>
          <w:lang w:eastAsia="cs-CZ"/>
        </w:rPr>
        <w:drawing>
          <wp:inline distT="0" distB="0" distL="0" distR="0" wp14:anchorId="07B5D07D" wp14:editId="3B9BDEE6">
            <wp:extent cx="5760720" cy="147002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8914"/>
                    <a:stretch/>
                  </pic:blipFill>
                  <pic:spPr bwMode="auto">
                    <a:xfrm>
                      <a:off x="0" y="0"/>
                      <a:ext cx="5760720" cy="1470025"/>
                    </a:xfrm>
                    <a:prstGeom prst="rect">
                      <a:avLst/>
                    </a:prstGeom>
                    <a:ln>
                      <a:noFill/>
                    </a:ln>
                    <a:extLst>
                      <a:ext uri="{53640926-AAD7-44D8-BBD7-CCE9431645EC}">
                        <a14:shadowObscured xmlns:a14="http://schemas.microsoft.com/office/drawing/2010/main"/>
                      </a:ext>
                    </a:extLst>
                  </pic:spPr>
                </pic:pic>
              </a:graphicData>
            </a:graphic>
          </wp:inline>
        </w:drawing>
      </w:r>
    </w:p>
    <w:p w:rsidR="005601DB" w:rsidRDefault="005601DB" w:rsidP="00E5493D">
      <w:pPr>
        <w:rPr>
          <w:sz w:val="32"/>
          <w:szCs w:val="32"/>
        </w:rPr>
      </w:pPr>
      <w:r>
        <w:rPr>
          <w:noProof/>
          <w:lang w:eastAsia="cs-CZ"/>
        </w:rPr>
        <w:drawing>
          <wp:inline distT="0" distB="0" distL="0" distR="0" wp14:anchorId="588A8A58" wp14:editId="15C4F0DD">
            <wp:extent cx="5760720" cy="188595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0998"/>
                    <a:stretch/>
                  </pic:blipFill>
                  <pic:spPr bwMode="auto">
                    <a:xfrm>
                      <a:off x="0" y="0"/>
                      <a:ext cx="5760720" cy="1885950"/>
                    </a:xfrm>
                    <a:prstGeom prst="rect">
                      <a:avLst/>
                    </a:prstGeom>
                    <a:ln>
                      <a:noFill/>
                    </a:ln>
                    <a:extLst>
                      <a:ext uri="{53640926-AAD7-44D8-BBD7-CCE9431645EC}">
                        <a14:shadowObscured xmlns:a14="http://schemas.microsoft.com/office/drawing/2010/main"/>
                      </a:ext>
                    </a:extLst>
                  </pic:spPr>
                </pic:pic>
              </a:graphicData>
            </a:graphic>
          </wp:inline>
        </w:drawing>
      </w:r>
    </w:p>
    <w:p w:rsidR="00E5493D" w:rsidRDefault="00E5493D" w:rsidP="00E5493D">
      <w:pPr>
        <w:rPr>
          <w:sz w:val="32"/>
          <w:szCs w:val="32"/>
        </w:rPr>
      </w:pPr>
    </w:p>
    <w:p w:rsidR="005601DB" w:rsidRDefault="008D7339" w:rsidP="00E5493D">
      <w:pPr>
        <w:rPr>
          <w:b/>
          <w:sz w:val="32"/>
          <w:szCs w:val="32"/>
          <w:u w:val="single"/>
        </w:rPr>
      </w:pPr>
      <w:r>
        <w:rPr>
          <w:noProof/>
          <w:lang w:eastAsia="cs-CZ"/>
        </w:rPr>
        <w:lastRenderedPageBreak/>
        <w:drawing>
          <wp:inline distT="0" distB="0" distL="0" distR="0" wp14:anchorId="1B5DA523" wp14:editId="7B42C8BA">
            <wp:extent cx="3352800" cy="3288937"/>
            <wp:effectExtent l="0" t="0" r="0" b="698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58959" cy="3294978"/>
                    </a:xfrm>
                    <a:prstGeom prst="rect">
                      <a:avLst/>
                    </a:prstGeom>
                  </pic:spPr>
                </pic:pic>
              </a:graphicData>
            </a:graphic>
          </wp:inline>
        </w:drawing>
      </w:r>
    </w:p>
    <w:p w:rsidR="005601DB" w:rsidRDefault="005601DB" w:rsidP="00E5493D">
      <w:pPr>
        <w:rPr>
          <w:b/>
          <w:sz w:val="32"/>
          <w:szCs w:val="32"/>
          <w:u w:val="single"/>
        </w:rPr>
      </w:pPr>
    </w:p>
    <w:p w:rsidR="005601DB" w:rsidRDefault="008D7339" w:rsidP="00E5493D">
      <w:pPr>
        <w:rPr>
          <w:b/>
          <w:sz w:val="32"/>
          <w:szCs w:val="32"/>
          <w:u w:val="single"/>
        </w:rPr>
      </w:pPr>
      <w:r>
        <w:rPr>
          <w:noProof/>
          <w:lang w:eastAsia="cs-CZ"/>
        </w:rPr>
        <w:drawing>
          <wp:inline distT="0" distB="0" distL="0" distR="0" wp14:anchorId="31474D95" wp14:editId="4558DAAC">
            <wp:extent cx="5760720" cy="320421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04210"/>
                    </a:xfrm>
                    <a:prstGeom prst="rect">
                      <a:avLst/>
                    </a:prstGeom>
                  </pic:spPr>
                </pic:pic>
              </a:graphicData>
            </a:graphic>
          </wp:inline>
        </w:drawing>
      </w:r>
    </w:p>
    <w:p w:rsidR="005601DB" w:rsidRDefault="005601DB" w:rsidP="00E5493D">
      <w:pPr>
        <w:rPr>
          <w:b/>
          <w:sz w:val="32"/>
          <w:szCs w:val="32"/>
          <w:u w:val="single"/>
        </w:rPr>
      </w:pPr>
    </w:p>
    <w:p w:rsidR="008D7339" w:rsidRDefault="008D7339" w:rsidP="008D7339">
      <w:pPr>
        <w:rPr>
          <w:sz w:val="32"/>
          <w:szCs w:val="32"/>
        </w:rPr>
      </w:pPr>
      <w:r w:rsidRPr="00547A50">
        <w:rPr>
          <w:sz w:val="32"/>
          <w:szCs w:val="32"/>
        </w:rPr>
        <w:t xml:space="preserve">Zdroj: Katalog </w:t>
      </w:r>
      <w:proofErr w:type="spellStart"/>
      <w:r w:rsidRPr="00547A50">
        <w:rPr>
          <w:sz w:val="32"/>
          <w:szCs w:val="32"/>
        </w:rPr>
        <w:t>Ekoplastik</w:t>
      </w:r>
      <w:proofErr w:type="spellEnd"/>
    </w:p>
    <w:p w:rsidR="00A86458" w:rsidRDefault="006C6CD3" w:rsidP="008D7339">
      <w:pPr>
        <w:rPr>
          <w:sz w:val="32"/>
          <w:szCs w:val="32"/>
        </w:rPr>
      </w:pPr>
      <w:hyperlink r:id="rId37" w:history="1">
        <w:r w:rsidR="00A86458" w:rsidRPr="00710BE6">
          <w:rPr>
            <w:rStyle w:val="Hypertextovodkaz"/>
            <w:sz w:val="32"/>
            <w:szCs w:val="32"/>
          </w:rPr>
          <w:t>https://www.wavin.com/cs-cz/ke-stazeni</w:t>
        </w:r>
      </w:hyperlink>
    </w:p>
    <w:p w:rsidR="008D7339" w:rsidRDefault="006C6CD3" w:rsidP="008D7339">
      <w:pPr>
        <w:rPr>
          <w:sz w:val="32"/>
          <w:szCs w:val="32"/>
          <w:u w:val="single"/>
        </w:rPr>
      </w:pPr>
      <w:hyperlink r:id="rId38" w:history="1">
        <w:r w:rsidR="008D7339" w:rsidRPr="00547A50">
          <w:rPr>
            <w:rStyle w:val="Hypertextovodkaz"/>
            <w:sz w:val="32"/>
            <w:szCs w:val="32"/>
          </w:rPr>
          <w:t>https://orbia.blob.core.windows.net/assets/F-36464-0.pdf</w:t>
        </w:r>
      </w:hyperlink>
    </w:p>
    <w:p w:rsidR="008D7339" w:rsidRDefault="008D7339" w:rsidP="00E5493D">
      <w:pPr>
        <w:rPr>
          <w:b/>
          <w:sz w:val="32"/>
          <w:szCs w:val="32"/>
          <w:u w:val="single"/>
        </w:rPr>
      </w:pPr>
      <w:r>
        <w:rPr>
          <w:noProof/>
          <w:lang w:eastAsia="cs-CZ"/>
        </w:rPr>
        <w:lastRenderedPageBreak/>
        <w:drawing>
          <wp:inline distT="0" distB="0" distL="0" distR="0" wp14:anchorId="1E547D90" wp14:editId="001B337F">
            <wp:extent cx="5760720" cy="3256280"/>
            <wp:effectExtent l="0" t="0" r="0"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56280"/>
                    </a:xfrm>
                    <a:prstGeom prst="rect">
                      <a:avLst/>
                    </a:prstGeom>
                  </pic:spPr>
                </pic:pic>
              </a:graphicData>
            </a:graphic>
          </wp:inline>
        </w:drawing>
      </w:r>
    </w:p>
    <w:p w:rsidR="008D7339" w:rsidRDefault="008D7339" w:rsidP="00E5493D">
      <w:pPr>
        <w:rPr>
          <w:b/>
          <w:sz w:val="32"/>
          <w:szCs w:val="32"/>
          <w:u w:val="single"/>
        </w:rPr>
      </w:pPr>
    </w:p>
    <w:p w:rsidR="008D7339" w:rsidRPr="00547A50" w:rsidRDefault="008D7339" w:rsidP="008D7339">
      <w:pPr>
        <w:rPr>
          <w:sz w:val="32"/>
          <w:szCs w:val="32"/>
        </w:rPr>
      </w:pPr>
      <w:r w:rsidRPr="00547A50">
        <w:rPr>
          <w:sz w:val="32"/>
          <w:szCs w:val="32"/>
        </w:rPr>
        <w:t xml:space="preserve">Zdroj: Katalog </w:t>
      </w:r>
      <w:proofErr w:type="spellStart"/>
      <w:r w:rsidRPr="00547A50">
        <w:rPr>
          <w:sz w:val="32"/>
          <w:szCs w:val="32"/>
        </w:rPr>
        <w:t>Ekoplastik</w:t>
      </w:r>
      <w:proofErr w:type="spellEnd"/>
    </w:p>
    <w:p w:rsidR="008D7339" w:rsidRDefault="006C6CD3" w:rsidP="008D7339">
      <w:pPr>
        <w:rPr>
          <w:sz w:val="32"/>
          <w:szCs w:val="32"/>
          <w:u w:val="single"/>
        </w:rPr>
      </w:pPr>
      <w:hyperlink r:id="rId40" w:history="1">
        <w:r w:rsidR="008D7339" w:rsidRPr="00547A50">
          <w:rPr>
            <w:rStyle w:val="Hypertextovodkaz"/>
            <w:sz w:val="32"/>
            <w:szCs w:val="32"/>
          </w:rPr>
          <w:t>https://orbia.blob.core.windows.net/assets/F-36464-0.pdf</w:t>
        </w:r>
      </w:hyperlink>
    </w:p>
    <w:p w:rsidR="008D7339" w:rsidRDefault="008D7339" w:rsidP="008D7339">
      <w:pPr>
        <w:rPr>
          <w:b/>
          <w:sz w:val="32"/>
          <w:szCs w:val="32"/>
          <w:u w:val="single"/>
        </w:rPr>
      </w:pPr>
    </w:p>
    <w:p w:rsidR="008D7339" w:rsidRDefault="008D7339" w:rsidP="00E5493D">
      <w:pPr>
        <w:rPr>
          <w:b/>
          <w:sz w:val="32"/>
          <w:szCs w:val="32"/>
          <w:u w:val="single"/>
        </w:rPr>
      </w:pPr>
    </w:p>
    <w:p w:rsidR="00E5493D" w:rsidRPr="00872E0B" w:rsidRDefault="00E5493D" w:rsidP="00E5493D">
      <w:pPr>
        <w:rPr>
          <w:b/>
          <w:sz w:val="32"/>
          <w:szCs w:val="32"/>
          <w:u w:val="single"/>
        </w:rPr>
      </w:pPr>
      <w:r w:rsidRPr="00872E0B">
        <w:rPr>
          <w:b/>
          <w:sz w:val="32"/>
          <w:szCs w:val="32"/>
          <w:u w:val="single"/>
        </w:rPr>
        <w:t>Vlastní uchycení</w:t>
      </w:r>
    </w:p>
    <w:p w:rsidR="00E5493D" w:rsidRDefault="00E5493D" w:rsidP="00E5493D">
      <w:pPr>
        <w:rPr>
          <w:sz w:val="32"/>
          <w:szCs w:val="32"/>
        </w:rPr>
      </w:pPr>
    </w:p>
    <w:p w:rsidR="00E5493D" w:rsidRDefault="00E5493D" w:rsidP="00E5493D">
      <w:pPr>
        <w:rPr>
          <w:b/>
          <w:sz w:val="32"/>
          <w:szCs w:val="32"/>
          <w:u w:val="single"/>
        </w:rPr>
      </w:pPr>
      <w:r>
        <w:rPr>
          <w:noProof/>
          <w:lang w:eastAsia="cs-CZ"/>
        </w:rPr>
        <w:drawing>
          <wp:inline distT="0" distB="0" distL="0" distR="0" wp14:anchorId="322F0C89" wp14:editId="5200B73D">
            <wp:extent cx="5760720" cy="891540"/>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891540"/>
                    </a:xfrm>
                    <a:prstGeom prst="rect">
                      <a:avLst/>
                    </a:prstGeom>
                  </pic:spPr>
                </pic:pic>
              </a:graphicData>
            </a:graphic>
          </wp:inline>
        </w:drawing>
      </w:r>
    </w:p>
    <w:p w:rsidR="00E5493D" w:rsidRDefault="00E5493D" w:rsidP="00E5493D">
      <w:pPr>
        <w:rPr>
          <w:b/>
          <w:sz w:val="32"/>
          <w:szCs w:val="32"/>
          <w:u w:val="single"/>
        </w:rPr>
      </w:pPr>
    </w:p>
    <w:p w:rsidR="00E5493D" w:rsidRDefault="00E5493D" w:rsidP="00E5493D">
      <w:pPr>
        <w:rPr>
          <w:b/>
          <w:sz w:val="32"/>
          <w:szCs w:val="32"/>
          <w:u w:val="single"/>
        </w:rPr>
      </w:pPr>
      <w:r>
        <w:rPr>
          <w:noProof/>
          <w:lang w:eastAsia="cs-CZ"/>
        </w:rPr>
        <w:drawing>
          <wp:inline distT="0" distB="0" distL="0" distR="0" wp14:anchorId="00828657" wp14:editId="2A686FA7">
            <wp:extent cx="2935375" cy="21717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52869" cy="2184643"/>
                    </a:xfrm>
                    <a:prstGeom prst="rect">
                      <a:avLst/>
                    </a:prstGeom>
                  </pic:spPr>
                </pic:pic>
              </a:graphicData>
            </a:graphic>
          </wp:inline>
        </w:drawing>
      </w:r>
    </w:p>
    <w:p w:rsidR="00E5493D" w:rsidRDefault="00E5493D" w:rsidP="00E5493D">
      <w:pPr>
        <w:rPr>
          <w:b/>
          <w:sz w:val="32"/>
          <w:szCs w:val="32"/>
          <w:u w:val="single"/>
        </w:rPr>
      </w:pPr>
    </w:p>
    <w:p w:rsidR="00E5493D" w:rsidRPr="004D109E" w:rsidRDefault="00E5493D" w:rsidP="00E5493D">
      <w:pPr>
        <w:rPr>
          <w:sz w:val="28"/>
          <w:szCs w:val="28"/>
          <w:u w:val="single"/>
        </w:rPr>
      </w:pPr>
      <w:r w:rsidRPr="004D109E">
        <w:rPr>
          <w:sz w:val="28"/>
          <w:szCs w:val="28"/>
          <w:u w:val="single"/>
        </w:rPr>
        <w:t xml:space="preserve">Zdroj: </w:t>
      </w:r>
      <w:hyperlink r:id="rId43" w:history="1">
        <w:r w:rsidRPr="004D109E">
          <w:rPr>
            <w:rStyle w:val="Hypertextovodkaz"/>
            <w:sz w:val="28"/>
            <w:szCs w:val="28"/>
          </w:rPr>
          <w:t>https://konarik.cz/kategorie/uchyceni-potrubi-ocelove-objimky/</w:t>
        </w:r>
      </w:hyperlink>
    </w:p>
    <w:p w:rsidR="00E5493D" w:rsidRPr="00887993" w:rsidRDefault="00E5493D" w:rsidP="00E5493D">
      <w:pPr>
        <w:rPr>
          <w:sz w:val="32"/>
          <w:szCs w:val="32"/>
        </w:rPr>
      </w:pPr>
      <w:r>
        <w:rPr>
          <w:b/>
          <w:sz w:val="32"/>
          <w:szCs w:val="32"/>
          <w:u w:val="single"/>
        </w:rPr>
        <w:lastRenderedPageBreak/>
        <w:t>UPEVŇOVACÍ PRVKY</w:t>
      </w:r>
      <w:r>
        <w:rPr>
          <w:sz w:val="32"/>
          <w:szCs w:val="32"/>
        </w:rPr>
        <w:t xml:space="preserve">        </w:t>
      </w:r>
    </w:p>
    <w:p w:rsidR="00E5493D" w:rsidRPr="00740A6C" w:rsidRDefault="00E5493D" w:rsidP="00E5493D">
      <w:pPr>
        <w:autoSpaceDE w:val="0"/>
        <w:autoSpaceDN w:val="0"/>
        <w:adjustRightInd w:val="0"/>
        <w:rPr>
          <w:rFonts w:ascii="Calibri" w:hAnsi="Calibri" w:cs="Calibri"/>
          <w:color w:val="000000"/>
          <w:sz w:val="24"/>
          <w:szCs w:val="24"/>
        </w:rPr>
      </w:pPr>
    </w:p>
    <w:p w:rsidR="00E5493D" w:rsidRDefault="00E5493D" w:rsidP="00E5493D">
      <w:pPr>
        <w:rPr>
          <w:rFonts w:ascii="Calibri" w:hAnsi="Calibri" w:cs="Times New Roman"/>
          <w:sz w:val="28"/>
          <w:szCs w:val="28"/>
        </w:rPr>
      </w:pPr>
      <w:r>
        <w:rPr>
          <w:rFonts w:ascii="Calibri" w:hAnsi="Calibri" w:cs="Times New Roman"/>
          <w:sz w:val="28"/>
          <w:szCs w:val="28"/>
        </w:rPr>
        <w:t>V současné době se nejčastěji používají pozinkované dvoudílné objímky se šrouby v provedení:</w:t>
      </w:r>
    </w:p>
    <w:p w:rsidR="00E5493D" w:rsidRDefault="00E5493D" w:rsidP="00E5493D">
      <w:pPr>
        <w:rPr>
          <w:rFonts w:ascii="Calibri" w:hAnsi="Calibri" w:cs="Times New Roman"/>
          <w:sz w:val="28"/>
          <w:szCs w:val="28"/>
        </w:rPr>
      </w:pPr>
      <w:r>
        <w:rPr>
          <w:rFonts w:ascii="Calibri" w:hAnsi="Calibri" w:cs="Times New Roman"/>
          <w:sz w:val="28"/>
          <w:szCs w:val="28"/>
        </w:rPr>
        <w:t>- s pryžovou vložkou</w:t>
      </w:r>
    </w:p>
    <w:p w:rsidR="00E5493D" w:rsidRDefault="00E5493D" w:rsidP="00E5493D">
      <w:pPr>
        <w:rPr>
          <w:rFonts w:ascii="Calibri" w:hAnsi="Calibri" w:cs="Times New Roman"/>
          <w:sz w:val="28"/>
          <w:szCs w:val="28"/>
        </w:rPr>
      </w:pPr>
      <w:r>
        <w:rPr>
          <w:rFonts w:ascii="Calibri" w:hAnsi="Calibri" w:cs="Times New Roman"/>
          <w:noProof/>
          <w:sz w:val="28"/>
          <w:szCs w:val="28"/>
          <w:lang w:eastAsia="cs-CZ"/>
        </w:rPr>
        <mc:AlternateContent>
          <mc:Choice Requires="wps">
            <w:drawing>
              <wp:anchor distT="0" distB="0" distL="114300" distR="114300" simplePos="0" relativeHeight="251703296" behindDoc="0" locked="0" layoutInCell="1" allowOverlap="1" wp14:anchorId="03902E6B" wp14:editId="4D516832">
                <wp:simplePos x="0" y="0"/>
                <wp:positionH relativeFrom="column">
                  <wp:posOffset>842106</wp:posOffset>
                </wp:positionH>
                <wp:positionV relativeFrom="paragraph">
                  <wp:posOffset>11107</wp:posOffset>
                </wp:positionV>
                <wp:extent cx="414068" cy="586596"/>
                <wp:effectExtent l="38100" t="19050" r="24130" b="42545"/>
                <wp:wrapNone/>
                <wp:docPr id="4" name="Přímá spojnice se šipkou 4"/>
                <wp:cNvGraphicFramePr/>
                <a:graphic xmlns:a="http://schemas.openxmlformats.org/drawingml/2006/main">
                  <a:graphicData uri="http://schemas.microsoft.com/office/word/2010/wordprocessingShape">
                    <wps:wsp>
                      <wps:cNvCnPr/>
                      <wps:spPr>
                        <a:xfrm flipH="1">
                          <a:off x="0" y="0"/>
                          <a:ext cx="414068" cy="586596"/>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8A0A36" id="_x0000_t32" coordsize="21600,21600" o:spt="32" o:oned="t" path="m,l21600,21600e" filled="f">
                <v:path arrowok="t" fillok="f" o:connecttype="none"/>
                <o:lock v:ext="edit" shapetype="t"/>
              </v:shapetype>
              <v:shape id="Přímá spojnice se šipkou 4" o:spid="_x0000_s1026" type="#_x0000_t32" style="position:absolute;margin-left:66.3pt;margin-top:.85pt;width:32.6pt;height:46.2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" strokecolor="#c00000" strokeweight="2.25pt">
                <v:stroke endarrow="block" joinstyle="miter"/>
              </v:shape>
            </w:pict>
          </mc:Fallback>
        </mc:AlternateContent>
      </w:r>
      <w:r>
        <w:rPr>
          <w:rFonts w:ascii="Calibri" w:hAnsi="Calibri" w:cs="Times New Roman"/>
          <w:sz w:val="28"/>
          <w:szCs w:val="28"/>
        </w:rPr>
        <w:t>- bez ní</w:t>
      </w: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r>
        <w:rPr>
          <w:noProof/>
          <w:lang w:eastAsia="cs-CZ"/>
        </w:rPr>
        <w:drawing>
          <wp:inline distT="0" distB="0" distL="0" distR="0" wp14:anchorId="47171387" wp14:editId="5B54FD9B">
            <wp:extent cx="1643586" cy="111280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82703" cy="1139292"/>
                    </a:xfrm>
                    <a:prstGeom prst="rect">
                      <a:avLst/>
                    </a:prstGeom>
                  </pic:spPr>
                </pic:pic>
              </a:graphicData>
            </a:graphic>
          </wp:inline>
        </w:drawing>
      </w:r>
      <w:r w:rsidRPr="00450044">
        <w:rPr>
          <w:rFonts w:ascii="Calibri" w:hAnsi="Calibri" w:cs="Times New Roman"/>
          <w:sz w:val="28"/>
          <w:szCs w:val="28"/>
        </w:rPr>
        <w:t xml:space="preserve"> </w:t>
      </w:r>
      <w:r>
        <w:rPr>
          <w:rFonts w:ascii="Calibri" w:hAnsi="Calibri" w:cs="Times New Roman"/>
          <w:sz w:val="28"/>
          <w:szCs w:val="28"/>
        </w:rPr>
        <w:t xml:space="preserve">  </w:t>
      </w:r>
      <w:r>
        <w:rPr>
          <w:noProof/>
          <w:lang w:eastAsia="cs-CZ"/>
        </w:rPr>
        <w:drawing>
          <wp:inline distT="0" distB="0" distL="0" distR="0" wp14:anchorId="6691FBCC" wp14:editId="0975AECF">
            <wp:extent cx="2283305" cy="1207698"/>
            <wp:effectExtent l="0" t="0" r="317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65084" cy="1250953"/>
                    </a:xfrm>
                    <a:prstGeom prst="rect">
                      <a:avLst/>
                    </a:prstGeom>
                  </pic:spPr>
                </pic:pic>
              </a:graphicData>
            </a:graphic>
          </wp:inline>
        </w:drawing>
      </w:r>
      <w:r>
        <w:rPr>
          <w:noProof/>
          <w:lang w:eastAsia="cs-CZ"/>
        </w:rPr>
        <w:drawing>
          <wp:inline distT="0" distB="0" distL="0" distR="0" wp14:anchorId="02BFEBAF" wp14:editId="17C139B2">
            <wp:extent cx="1195002" cy="1431985"/>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27799" cy="1471286"/>
                    </a:xfrm>
                    <a:prstGeom prst="rect">
                      <a:avLst/>
                    </a:prstGeom>
                  </pic:spPr>
                </pic:pic>
              </a:graphicData>
            </a:graphic>
          </wp:inline>
        </w:drawing>
      </w: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r>
        <w:rPr>
          <w:noProof/>
          <w:lang w:eastAsia="cs-CZ"/>
        </w:rPr>
        <w:drawing>
          <wp:inline distT="0" distB="0" distL="0" distR="0" wp14:anchorId="6ACF2014" wp14:editId="270E9BE0">
            <wp:extent cx="5759450" cy="1938020"/>
            <wp:effectExtent l="0" t="0" r="0" b="508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1938020"/>
                    </a:xfrm>
                    <a:prstGeom prst="rect">
                      <a:avLst/>
                    </a:prstGeom>
                  </pic:spPr>
                </pic:pic>
              </a:graphicData>
            </a:graphic>
          </wp:inline>
        </w:drawing>
      </w: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r>
        <w:rPr>
          <w:rFonts w:ascii="Calibri" w:hAnsi="Calibri" w:cs="Times New Roman"/>
          <w:sz w:val="28"/>
          <w:szCs w:val="28"/>
        </w:rPr>
        <w:t xml:space="preserve">Zdroj: </w:t>
      </w:r>
      <w:hyperlink r:id="rId48" w:history="1">
        <w:r w:rsidRPr="00891556">
          <w:rPr>
            <w:rStyle w:val="Hypertextovodkaz"/>
            <w:rFonts w:ascii="Calibri" w:hAnsi="Calibri" w:cs="Times New Roman"/>
            <w:sz w:val="28"/>
            <w:szCs w:val="28"/>
          </w:rPr>
          <w:t>https://konarik.cz/kategorie/uchyceni-potrubi-plastove-prichytky/</w:t>
        </w:r>
      </w:hyperlink>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Pr="00AE7557" w:rsidRDefault="00E5493D" w:rsidP="00E5493D">
      <w:pPr>
        <w:rPr>
          <w:rFonts w:ascii="Calibri" w:hAnsi="Calibri" w:cs="Times New Roman"/>
          <w:b/>
          <w:sz w:val="28"/>
          <w:szCs w:val="28"/>
          <w:u w:val="single"/>
        </w:rPr>
      </w:pPr>
      <w:r w:rsidRPr="00450044">
        <w:rPr>
          <w:rFonts w:ascii="Calibri" w:hAnsi="Calibri" w:cs="Times New Roman"/>
          <w:b/>
          <w:sz w:val="28"/>
          <w:szCs w:val="28"/>
          <w:u w:val="single"/>
        </w:rPr>
        <w:t xml:space="preserve">Upevňovací součásti používané k uchycení potrubí můžeme rozdělit do tří základních skupin: </w:t>
      </w:r>
    </w:p>
    <w:p w:rsidR="00E5493D" w:rsidRPr="00450044" w:rsidRDefault="00E5493D" w:rsidP="00E5493D">
      <w:pPr>
        <w:rPr>
          <w:rFonts w:ascii="Calibri" w:hAnsi="Calibri" w:cs="Times New Roman"/>
          <w:sz w:val="28"/>
          <w:szCs w:val="28"/>
        </w:rPr>
      </w:pPr>
    </w:p>
    <w:p w:rsidR="00E5493D" w:rsidRPr="00450044" w:rsidRDefault="00E5493D" w:rsidP="00E5493D">
      <w:pPr>
        <w:rPr>
          <w:rFonts w:ascii="Calibri" w:hAnsi="Calibri" w:cs="Times New Roman"/>
          <w:sz w:val="28"/>
          <w:szCs w:val="28"/>
        </w:rPr>
      </w:pPr>
      <w:r>
        <w:rPr>
          <w:rFonts w:ascii="Calibri" w:hAnsi="Calibri" w:cs="Times New Roman"/>
          <w:sz w:val="28"/>
          <w:szCs w:val="28"/>
        </w:rPr>
        <w:t xml:space="preserve">- </w:t>
      </w:r>
      <w:r w:rsidRPr="00450044">
        <w:rPr>
          <w:rFonts w:ascii="Calibri" w:hAnsi="Calibri" w:cs="Times New Roman"/>
          <w:sz w:val="28"/>
          <w:szCs w:val="28"/>
        </w:rPr>
        <w:t xml:space="preserve">upevňovací prvky pro svislá potrubí </w:t>
      </w:r>
    </w:p>
    <w:p w:rsidR="00E5493D" w:rsidRPr="00450044" w:rsidRDefault="00E5493D" w:rsidP="00E5493D">
      <w:pPr>
        <w:rPr>
          <w:rFonts w:ascii="Calibri" w:hAnsi="Calibri" w:cs="Times New Roman"/>
          <w:sz w:val="28"/>
          <w:szCs w:val="28"/>
        </w:rPr>
      </w:pPr>
      <w:r>
        <w:rPr>
          <w:rFonts w:ascii="Calibri" w:hAnsi="Calibri" w:cs="Times New Roman"/>
          <w:sz w:val="28"/>
          <w:szCs w:val="28"/>
        </w:rPr>
        <w:t xml:space="preserve">- </w:t>
      </w:r>
      <w:r w:rsidRPr="00450044">
        <w:rPr>
          <w:rFonts w:ascii="Calibri" w:hAnsi="Calibri" w:cs="Times New Roman"/>
          <w:sz w:val="28"/>
          <w:szCs w:val="28"/>
        </w:rPr>
        <w:t xml:space="preserve">upevňovací prvky pro ležatá potrubí zavěšená </w:t>
      </w:r>
    </w:p>
    <w:p w:rsidR="00E5493D" w:rsidRDefault="00E5493D" w:rsidP="00E5493D">
      <w:pPr>
        <w:rPr>
          <w:rFonts w:ascii="Calibri" w:hAnsi="Calibri" w:cs="Times New Roman"/>
          <w:sz w:val="28"/>
          <w:szCs w:val="28"/>
        </w:rPr>
      </w:pPr>
      <w:r>
        <w:rPr>
          <w:rFonts w:ascii="Calibri" w:hAnsi="Calibri" w:cs="Times New Roman"/>
          <w:sz w:val="28"/>
          <w:szCs w:val="28"/>
        </w:rPr>
        <w:t xml:space="preserve">- </w:t>
      </w:r>
      <w:r w:rsidRPr="00450044">
        <w:rPr>
          <w:rFonts w:ascii="Calibri" w:hAnsi="Calibri" w:cs="Times New Roman"/>
          <w:sz w:val="28"/>
          <w:szCs w:val="28"/>
        </w:rPr>
        <w:t xml:space="preserve">upevňovací prvky pro ležatá potrubí podepřená  </w:t>
      </w: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r>
        <w:rPr>
          <w:noProof/>
          <w:lang w:eastAsia="cs-CZ"/>
        </w:rPr>
        <w:lastRenderedPageBreak/>
        <w:drawing>
          <wp:anchor distT="0" distB="0" distL="114300" distR="114300" simplePos="0" relativeHeight="251704320" behindDoc="0" locked="0" layoutInCell="1" allowOverlap="1" wp14:anchorId="767E968C" wp14:editId="71625F35">
            <wp:simplePos x="0" y="0"/>
            <wp:positionH relativeFrom="column">
              <wp:posOffset>0</wp:posOffset>
            </wp:positionH>
            <wp:positionV relativeFrom="paragraph">
              <wp:posOffset>220980</wp:posOffset>
            </wp:positionV>
            <wp:extent cx="2975877" cy="2570672"/>
            <wp:effectExtent l="0" t="0" r="0" b="127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975877" cy="2570672"/>
                    </a:xfrm>
                    <a:prstGeom prst="rect">
                      <a:avLst/>
                    </a:prstGeom>
                  </pic:spPr>
                </pic:pic>
              </a:graphicData>
            </a:graphic>
            <wp14:sizeRelH relativeFrom="page">
              <wp14:pctWidth>0</wp14:pctWidth>
            </wp14:sizeRelH>
            <wp14:sizeRelV relativeFrom="page">
              <wp14:pctHeight>0</wp14:pctHeight>
            </wp14:sizeRelV>
          </wp:anchor>
        </w:drawing>
      </w:r>
    </w:p>
    <w:p w:rsidR="00E5493D" w:rsidRDefault="00E5493D" w:rsidP="00E5493D">
      <w:pPr>
        <w:rPr>
          <w:rFonts w:ascii="Calibri" w:hAnsi="Calibri" w:cs="Times New Roman"/>
          <w:sz w:val="28"/>
          <w:szCs w:val="28"/>
        </w:rPr>
      </w:pPr>
    </w:p>
    <w:p w:rsidR="00E5493D" w:rsidRDefault="00E5493D" w:rsidP="00E5493D">
      <w:r>
        <w:rPr>
          <w:rStyle w:val="Zdraznn"/>
          <w:b/>
          <w:bCs/>
        </w:rPr>
        <w:t>Upevňovací prvky pro svislá potrubí</w:t>
      </w:r>
      <w:r>
        <w:t xml:space="preserve"> – u svislého potrubí je velmi důležité zachycení vlastní hmotnosti potrubí včetně hmotnosti dopravované látky. Kromě již zmiňovaných objímek se k upevňování svislých potrubí uplatňují například skoby, pouta s vruty nebo třmenové držáky</w:t>
      </w:r>
    </w:p>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r>
        <w:rPr>
          <w:noProof/>
          <w:lang w:eastAsia="cs-CZ"/>
        </w:rPr>
        <w:drawing>
          <wp:anchor distT="0" distB="0" distL="114300" distR="114300" simplePos="0" relativeHeight="251705344" behindDoc="0" locked="0" layoutInCell="1" allowOverlap="1" wp14:anchorId="65EB7940" wp14:editId="159775FA">
            <wp:simplePos x="0" y="0"/>
            <wp:positionH relativeFrom="column">
              <wp:posOffset>0</wp:posOffset>
            </wp:positionH>
            <wp:positionV relativeFrom="paragraph">
              <wp:posOffset>251481</wp:posOffset>
            </wp:positionV>
            <wp:extent cx="4528820" cy="1976755"/>
            <wp:effectExtent l="0" t="0" r="5080" b="444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528820" cy="1976755"/>
                    </a:xfrm>
                    <a:prstGeom prst="rect">
                      <a:avLst/>
                    </a:prstGeom>
                  </pic:spPr>
                </pic:pic>
              </a:graphicData>
            </a:graphic>
            <wp14:sizeRelH relativeFrom="page">
              <wp14:pctWidth>0</wp14:pctWidth>
            </wp14:sizeRelH>
            <wp14:sizeRelV relativeFrom="page">
              <wp14:pctHeight>0</wp14:pctHeight>
            </wp14:sizeRelV>
          </wp:anchor>
        </w:drawing>
      </w:r>
      <w:r>
        <w:rPr>
          <w:rStyle w:val="Zdraznn"/>
          <w:b/>
          <w:bCs/>
        </w:rPr>
        <w:t xml:space="preserve">Upevňovací prvky pro ležatá potrubí </w:t>
      </w:r>
      <w:r>
        <w:t>– ležaté potrubí se upevňuje uvnitř budovy na svislých konstrukcích (zdi, sloupy) nebo se zavěšuje na stropy. Pro uložení potrubí na svislé konstrukce slouží různé druhy podpěr. Často jsou používány různé druhy konzol ve spojení s již dříve zmiňovanými objímkami</w:t>
      </w:r>
    </w:p>
    <w:p w:rsidR="00E5493D" w:rsidRDefault="00E5493D" w:rsidP="00E5493D"/>
    <w:p w:rsidR="00E5493D" w:rsidRDefault="00E5493D" w:rsidP="00E5493D">
      <w:r>
        <w:rPr>
          <w:noProof/>
          <w:lang w:eastAsia="cs-CZ"/>
        </w:rPr>
        <w:drawing>
          <wp:anchor distT="0" distB="0" distL="114300" distR="114300" simplePos="0" relativeHeight="251706368" behindDoc="0" locked="0" layoutInCell="1" allowOverlap="1" wp14:anchorId="6E95B69C" wp14:editId="008B60C2">
            <wp:simplePos x="0" y="0"/>
            <wp:positionH relativeFrom="column">
              <wp:posOffset>0</wp:posOffset>
            </wp:positionH>
            <wp:positionV relativeFrom="paragraph">
              <wp:posOffset>125862</wp:posOffset>
            </wp:positionV>
            <wp:extent cx="2303145" cy="2646680"/>
            <wp:effectExtent l="0" t="0" r="1905" b="127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303145" cy="2646680"/>
                    </a:xfrm>
                    <a:prstGeom prst="rect">
                      <a:avLst/>
                    </a:prstGeom>
                  </pic:spPr>
                </pic:pic>
              </a:graphicData>
            </a:graphic>
            <wp14:sizeRelH relativeFrom="page">
              <wp14:pctWidth>0</wp14:pctWidth>
            </wp14:sizeRelH>
            <wp14:sizeRelV relativeFrom="page">
              <wp14:pctHeight>0</wp14:pctHeight>
            </wp14:sizeRelV>
          </wp:anchor>
        </w:drawing>
      </w:r>
      <w:r>
        <w:t>Dalším běžně užívaným způsobem upevnění ležatých potrubí je  zavěšení. Potrubí může být zavěšeno jednotlivě pomocí objímky a táhla (obr. 36) nebo se použije skupinový závěs společný pro více potrubí. Táhla závěsů mohou být provedena jako pevná nebo posuvná. Pro jednotlivé druhy materiálů a průměry potrubí jsou stanoveny maximální vzdálenosti podpor (upevnění), které je nutno bezpodmínečně dodržet. Vzdálenost podpěr nebo závěsů je  se   musí volit  tak,  aby nemohlo dojít k průhybu potrubí</w:t>
      </w:r>
    </w:p>
    <w:p w:rsidR="00E5493D" w:rsidRDefault="00E5493D" w:rsidP="00E5493D"/>
    <w:p w:rsidR="00E5493D" w:rsidRDefault="00E5493D" w:rsidP="00E5493D">
      <w:pPr>
        <w:spacing w:before="100" w:beforeAutospacing="1" w:after="100" w:afterAutospacing="1"/>
      </w:pPr>
      <w:r>
        <w:t xml:space="preserve">Zdroj: </w:t>
      </w:r>
      <w:hyperlink r:id="rId52" w:history="1">
        <w:r w:rsidRPr="00891556">
          <w:rPr>
            <w:rStyle w:val="Hypertextovodkaz"/>
          </w:rPr>
          <w:t>https://publi.cz/books/170/03.html</w:t>
        </w:r>
      </w:hyperlink>
    </w:p>
    <w:p w:rsidR="00E5493D" w:rsidRDefault="00E5493D" w:rsidP="00E5493D">
      <w:pPr>
        <w:rPr>
          <w:b/>
          <w:sz w:val="32"/>
          <w:szCs w:val="32"/>
          <w:u w:val="single"/>
        </w:rPr>
      </w:pPr>
    </w:p>
    <w:p w:rsidR="00E5493D" w:rsidRDefault="00E5493D" w:rsidP="00E5493D">
      <w:pPr>
        <w:rPr>
          <w:b/>
          <w:sz w:val="32"/>
          <w:szCs w:val="32"/>
          <w:u w:val="single"/>
        </w:rPr>
      </w:pPr>
      <w:r>
        <w:rPr>
          <w:noProof/>
          <w:lang w:eastAsia="cs-CZ"/>
        </w:rPr>
        <w:lastRenderedPageBreak/>
        <w:drawing>
          <wp:inline distT="0" distB="0" distL="0" distR="0" wp14:anchorId="7E0B9D1B" wp14:editId="1E972294">
            <wp:extent cx="5374087" cy="39052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81872" cy="3910907"/>
                    </a:xfrm>
                    <a:prstGeom prst="rect">
                      <a:avLst/>
                    </a:prstGeom>
                  </pic:spPr>
                </pic:pic>
              </a:graphicData>
            </a:graphic>
          </wp:inline>
        </w:drawing>
      </w:r>
    </w:p>
    <w:p w:rsidR="00E5493D" w:rsidRDefault="00E5493D" w:rsidP="00E5493D">
      <w:pPr>
        <w:rPr>
          <w:b/>
          <w:sz w:val="32"/>
          <w:szCs w:val="32"/>
          <w:u w:val="single"/>
        </w:rPr>
      </w:pPr>
      <w:r>
        <w:rPr>
          <w:noProof/>
          <w:lang w:eastAsia="cs-CZ"/>
        </w:rPr>
        <w:drawing>
          <wp:inline distT="0" distB="0" distL="0" distR="0" wp14:anchorId="271639E5" wp14:editId="1AB7CD87">
            <wp:extent cx="5041914" cy="3676650"/>
            <wp:effectExtent l="0" t="0" r="635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53394" cy="3685021"/>
                    </a:xfrm>
                    <a:prstGeom prst="rect">
                      <a:avLst/>
                    </a:prstGeom>
                  </pic:spPr>
                </pic:pic>
              </a:graphicData>
            </a:graphic>
          </wp:inline>
        </w:drawing>
      </w:r>
    </w:p>
    <w:p w:rsidR="00E5493D" w:rsidRDefault="00E5493D" w:rsidP="00E5493D">
      <w:pPr>
        <w:rPr>
          <w:b/>
          <w:sz w:val="32"/>
          <w:szCs w:val="32"/>
          <w:u w:val="single"/>
        </w:rPr>
      </w:pPr>
    </w:p>
    <w:p w:rsidR="00E5493D" w:rsidRDefault="00E5493D" w:rsidP="00E5493D">
      <w:pPr>
        <w:rPr>
          <w:b/>
          <w:sz w:val="32"/>
          <w:szCs w:val="32"/>
          <w:u w:val="single"/>
        </w:rPr>
      </w:pPr>
    </w:p>
    <w:p w:rsidR="00E5493D" w:rsidRDefault="00E5493D" w:rsidP="00E5493D">
      <w:pPr>
        <w:rPr>
          <w:sz w:val="28"/>
          <w:szCs w:val="28"/>
        </w:rPr>
      </w:pPr>
      <w:r w:rsidRPr="004D109E">
        <w:rPr>
          <w:sz w:val="28"/>
          <w:szCs w:val="28"/>
        </w:rPr>
        <w:t xml:space="preserve">Zdroj: </w:t>
      </w:r>
      <w:hyperlink r:id="rId55" w:history="1">
        <w:r w:rsidRPr="004D109E">
          <w:rPr>
            <w:rStyle w:val="Hypertextovodkaz"/>
            <w:sz w:val="28"/>
            <w:szCs w:val="28"/>
          </w:rPr>
          <w:t>https://konarik.cz/technicka-dokumentace/</w:t>
        </w:r>
      </w:hyperlink>
    </w:p>
    <w:p w:rsidR="00E5493D" w:rsidRDefault="00E5493D" w:rsidP="00E5493D">
      <w:pPr>
        <w:rPr>
          <w:b/>
          <w:sz w:val="32"/>
          <w:szCs w:val="32"/>
          <w:u w:val="single"/>
        </w:rPr>
      </w:pPr>
    </w:p>
    <w:p w:rsidR="00E5493D" w:rsidRDefault="00E5493D" w:rsidP="00E5493D">
      <w:pPr>
        <w:rPr>
          <w:b/>
          <w:sz w:val="32"/>
          <w:szCs w:val="32"/>
          <w:u w:val="single"/>
        </w:rPr>
      </w:pPr>
    </w:p>
    <w:p w:rsidR="00E5493D" w:rsidRPr="00887993" w:rsidRDefault="00E5493D" w:rsidP="00E5493D">
      <w:pPr>
        <w:rPr>
          <w:sz w:val="32"/>
          <w:szCs w:val="32"/>
        </w:rPr>
      </w:pPr>
      <w:r>
        <w:rPr>
          <w:b/>
          <w:sz w:val="32"/>
          <w:szCs w:val="32"/>
          <w:u w:val="single"/>
        </w:rPr>
        <w:lastRenderedPageBreak/>
        <w:t>KOMPENZACE DILATACE</w:t>
      </w:r>
      <w:r>
        <w:rPr>
          <w:sz w:val="32"/>
          <w:szCs w:val="32"/>
        </w:rPr>
        <w:tab/>
      </w:r>
      <w:r>
        <w:rPr>
          <w:sz w:val="32"/>
          <w:szCs w:val="32"/>
        </w:rPr>
        <w:tab/>
      </w:r>
      <w:r>
        <w:rPr>
          <w:sz w:val="32"/>
          <w:szCs w:val="32"/>
        </w:rPr>
        <w:tab/>
      </w:r>
    </w:p>
    <w:p w:rsidR="00E5493D" w:rsidRPr="00740A6C" w:rsidRDefault="00E5493D" w:rsidP="00E5493D">
      <w:pPr>
        <w:autoSpaceDE w:val="0"/>
        <w:autoSpaceDN w:val="0"/>
        <w:adjustRightInd w:val="0"/>
        <w:rPr>
          <w:rFonts w:ascii="Calibri" w:hAnsi="Calibri" w:cs="Calibri"/>
          <w:color w:val="000000"/>
          <w:sz w:val="24"/>
          <w:szCs w:val="24"/>
        </w:rPr>
      </w:pPr>
    </w:p>
    <w:p w:rsidR="00E5493D" w:rsidRPr="003639F9" w:rsidRDefault="00E5493D" w:rsidP="00E5493D">
      <w:pPr>
        <w:rPr>
          <w:rFonts w:ascii="Calibri" w:hAnsi="Calibri" w:cs="Times New Roman"/>
          <w:b/>
          <w:sz w:val="24"/>
          <w:szCs w:val="24"/>
          <w:u w:val="single"/>
        </w:rPr>
      </w:pPr>
      <w:r w:rsidRPr="003639F9">
        <w:rPr>
          <w:rFonts w:ascii="Calibri" w:hAnsi="Calibri" w:cs="Times New Roman"/>
          <w:sz w:val="24"/>
          <w:szCs w:val="24"/>
        </w:rPr>
        <w:t xml:space="preserve">Při provozu potrubí, zejména v důsledku rozdílu teplot dochází k teplotním dilatacím. Dilatace vyrovnávají a zachycují </w:t>
      </w:r>
      <w:r w:rsidRPr="003639F9">
        <w:rPr>
          <w:rFonts w:ascii="Calibri" w:hAnsi="Calibri" w:cs="Times New Roman"/>
          <w:b/>
          <w:sz w:val="24"/>
          <w:szCs w:val="24"/>
          <w:u w:val="single"/>
        </w:rPr>
        <w:t>kompenzátory.</w:t>
      </w:r>
    </w:p>
    <w:p w:rsidR="00E5493D" w:rsidRPr="003639F9" w:rsidRDefault="00E5493D" w:rsidP="00E5493D">
      <w:pPr>
        <w:rPr>
          <w:rFonts w:ascii="Calibri" w:hAnsi="Calibri" w:cs="Times New Roman"/>
          <w:sz w:val="24"/>
          <w:szCs w:val="24"/>
        </w:rPr>
      </w:pPr>
    </w:p>
    <w:p w:rsidR="00E5493D" w:rsidRPr="00D032FB" w:rsidRDefault="00E5493D" w:rsidP="00E5493D">
      <w:pPr>
        <w:rPr>
          <w:rFonts w:ascii="Calibri" w:hAnsi="Calibri" w:cs="Times New Roman"/>
          <w:b/>
          <w:sz w:val="24"/>
          <w:szCs w:val="24"/>
          <w:u w:val="single"/>
        </w:rPr>
      </w:pPr>
      <w:r w:rsidRPr="003639F9">
        <w:rPr>
          <w:rFonts w:ascii="Calibri" w:hAnsi="Calibri" w:cs="Times New Roman"/>
          <w:sz w:val="24"/>
          <w:szCs w:val="24"/>
        </w:rPr>
        <w:t>Kompenzátory umísťujeme do rozvodu tak, aby byly osazeny v každém dilatačním úseku potrubí. Dilatační úsek je vzdálenost mezi dvěma pevnými body</w:t>
      </w:r>
      <w:r w:rsidRPr="00D032FB">
        <w:rPr>
          <w:rFonts w:ascii="Calibri" w:hAnsi="Calibri" w:cs="Times New Roman"/>
          <w:b/>
          <w:sz w:val="24"/>
          <w:szCs w:val="24"/>
          <w:u w:val="single"/>
        </w:rPr>
        <w:t>. Kompenzátory rozdělujeme na ohybové (rovinné) a osové.</w:t>
      </w:r>
    </w:p>
    <w:p w:rsidR="00E5493D" w:rsidRDefault="00E5493D" w:rsidP="00E5493D">
      <w:pPr>
        <w:rPr>
          <w:rFonts w:ascii="Calibri" w:hAnsi="Calibri" w:cs="Times New Roman"/>
          <w:sz w:val="24"/>
          <w:szCs w:val="24"/>
        </w:rPr>
      </w:pPr>
    </w:p>
    <w:p w:rsidR="00E5493D" w:rsidRDefault="00E5493D" w:rsidP="00E5493D">
      <w:r w:rsidRPr="003639F9">
        <w:rPr>
          <w:rFonts w:ascii="Calibri" w:hAnsi="Calibri" w:cs="Times New Roman"/>
          <w:b/>
          <w:i/>
          <w:iCs/>
          <w:sz w:val="24"/>
          <w:szCs w:val="24"/>
          <w:u w:val="single"/>
        </w:rPr>
        <w:t>Ohybové kompenzátory</w:t>
      </w:r>
      <w:r w:rsidRPr="003639F9">
        <w:rPr>
          <w:rFonts w:ascii="Calibri" w:hAnsi="Calibri" w:cs="Times New Roman"/>
          <w:b/>
          <w:bCs/>
          <w:sz w:val="24"/>
          <w:szCs w:val="24"/>
        </w:rPr>
        <w:t xml:space="preserve"> </w:t>
      </w:r>
      <w:r w:rsidRPr="003639F9">
        <w:rPr>
          <w:rFonts w:ascii="Calibri" w:hAnsi="Calibri" w:cs="Times New Roman"/>
          <w:sz w:val="24"/>
          <w:szCs w:val="24"/>
        </w:rPr>
        <w:t>vyrovnávají změnu délky potrubí změnou svého tvaru.</w:t>
      </w:r>
      <w:r>
        <w:rPr>
          <w:rFonts w:ascii="Calibri" w:hAnsi="Calibri" w:cs="Times New Roman"/>
          <w:sz w:val="24"/>
          <w:szCs w:val="24"/>
        </w:rPr>
        <w:t xml:space="preserve"> </w:t>
      </w:r>
      <w:r>
        <w:t>Nejjednoduššími ohybovými kompenzátory jsou tzv. prosté ohyby (ohybová ramena).</w:t>
      </w:r>
    </w:p>
    <w:p w:rsidR="00E5493D" w:rsidRDefault="00E5493D" w:rsidP="00E5493D">
      <w:proofErr w:type="gramStart"/>
      <w:r>
        <w:t>„L“ ,  „Z“,  „U“,  smyčka</w:t>
      </w:r>
      <w:proofErr w:type="gramEnd"/>
    </w:p>
    <w:p w:rsidR="00E5493D" w:rsidRDefault="00E5493D" w:rsidP="00E5493D"/>
    <w:p w:rsidR="00E5493D" w:rsidRDefault="00E5493D" w:rsidP="00E5493D">
      <w:r>
        <w:rPr>
          <w:noProof/>
          <w:lang w:eastAsia="cs-CZ"/>
        </w:rPr>
        <w:drawing>
          <wp:anchor distT="0" distB="0" distL="114300" distR="114300" simplePos="0" relativeHeight="251707392" behindDoc="0" locked="0" layoutInCell="1" allowOverlap="1" wp14:anchorId="18546486" wp14:editId="78A13028">
            <wp:simplePos x="0" y="0"/>
            <wp:positionH relativeFrom="column">
              <wp:posOffset>-1933</wp:posOffset>
            </wp:positionH>
            <wp:positionV relativeFrom="paragraph">
              <wp:posOffset>-1739</wp:posOffset>
            </wp:positionV>
            <wp:extent cx="2576223" cy="1647854"/>
            <wp:effectExtent l="0" t="0" r="0" b="952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576223" cy="1647854"/>
                    </a:xfrm>
                    <a:prstGeom prst="rect">
                      <a:avLst/>
                    </a:prstGeom>
                  </pic:spPr>
                </pic:pic>
              </a:graphicData>
            </a:graphic>
            <wp14:sizeRelH relativeFrom="page">
              <wp14:pctWidth>0</wp14:pctWidth>
            </wp14:sizeRelH>
            <wp14:sizeRelV relativeFrom="page">
              <wp14:pctHeight>0</wp14:pctHeight>
            </wp14:sizeRelV>
          </wp:anchor>
        </w:drawing>
      </w:r>
    </w:p>
    <w:p w:rsidR="00E5493D" w:rsidRDefault="00E5493D" w:rsidP="00E5493D">
      <w:r>
        <w:rPr>
          <w:noProof/>
          <w:lang w:eastAsia="cs-CZ"/>
        </w:rPr>
        <w:drawing>
          <wp:anchor distT="0" distB="0" distL="114300" distR="114300" simplePos="0" relativeHeight="251708416" behindDoc="0" locked="0" layoutInCell="1" allowOverlap="1" wp14:anchorId="5AC179AC" wp14:editId="4B65A129">
            <wp:simplePos x="0" y="0"/>
            <wp:positionH relativeFrom="column">
              <wp:posOffset>2685608</wp:posOffset>
            </wp:positionH>
            <wp:positionV relativeFrom="paragraph">
              <wp:posOffset>2374</wp:posOffset>
            </wp:positionV>
            <wp:extent cx="2927554" cy="2266122"/>
            <wp:effectExtent l="0" t="0" r="6350" b="127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927554" cy="2266122"/>
                    </a:xfrm>
                    <a:prstGeom prst="rect">
                      <a:avLst/>
                    </a:prstGeom>
                  </pic:spPr>
                </pic:pic>
              </a:graphicData>
            </a:graphic>
            <wp14:sizeRelH relativeFrom="page">
              <wp14:pctWidth>0</wp14:pctWidth>
            </wp14:sizeRelH>
            <wp14:sizeRelV relativeFrom="page">
              <wp14:pctHeight>0</wp14:pctHeight>
            </wp14:sizeRelV>
          </wp:anchor>
        </w:drawing>
      </w:r>
    </w:p>
    <w:p w:rsidR="00E5493D" w:rsidRDefault="00E5493D" w:rsidP="00E5493D">
      <w:r>
        <w:rPr>
          <w:noProof/>
          <w:lang w:eastAsia="cs-CZ"/>
        </w:rPr>
        <w:drawing>
          <wp:anchor distT="0" distB="0" distL="114300" distR="114300" simplePos="0" relativeHeight="251709440" behindDoc="0" locked="0" layoutInCell="1" allowOverlap="1" wp14:anchorId="14E48E65" wp14:editId="1F376CC5">
            <wp:simplePos x="0" y="0"/>
            <wp:positionH relativeFrom="column">
              <wp:posOffset>-1933</wp:posOffset>
            </wp:positionH>
            <wp:positionV relativeFrom="paragraph">
              <wp:posOffset>166</wp:posOffset>
            </wp:positionV>
            <wp:extent cx="2369489" cy="1561585"/>
            <wp:effectExtent l="0" t="0" r="0" b="635"/>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369489" cy="1561585"/>
                    </a:xfrm>
                    <a:prstGeom prst="rect">
                      <a:avLst/>
                    </a:prstGeom>
                  </pic:spPr>
                </pic:pic>
              </a:graphicData>
            </a:graphic>
            <wp14:sizeRelH relativeFrom="page">
              <wp14:pctWidth>0</wp14:pctWidth>
            </wp14:sizeRelH>
            <wp14:sizeRelV relativeFrom="page">
              <wp14:pctHeight>0</wp14:pctHeight>
            </wp14:sizeRelV>
          </wp:anchor>
        </w:drawing>
      </w:r>
    </w:p>
    <w:p w:rsidR="00E5493D" w:rsidRDefault="00E5493D" w:rsidP="00E5493D"/>
    <w:p w:rsidR="00E5493D" w:rsidRDefault="00E5493D" w:rsidP="00E5493D"/>
    <w:p w:rsidR="00E5493D" w:rsidRDefault="00E5493D" w:rsidP="00E5493D">
      <w:r>
        <w:t xml:space="preserve">Zdroj: </w:t>
      </w:r>
      <w:hyperlink r:id="rId59" w:history="1">
        <w:r w:rsidRPr="00527466">
          <w:rPr>
            <w:rStyle w:val="Hypertextovodkaz"/>
          </w:rPr>
          <w:t>https://www.fv-plast.cz/montazni-navod</w:t>
        </w:r>
      </w:hyperlink>
    </w:p>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D032FB" w:rsidRDefault="00D032FB" w:rsidP="00D032FB">
      <w:pPr>
        <w:rPr>
          <w:rStyle w:val="Zdraznn"/>
          <w:b/>
          <w:bCs/>
          <w:sz w:val="44"/>
          <w:szCs w:val="44"/>
          <w:u w:val="single"/>
        </w:rPr>
      </w:pPr>
    </w:p>
    <w:p w:rsidR="00D032FB" w:rsidRDefault="00D032FB" w:rsidP="00D032FB">
      <w:pPr>
        <w:rPr>
          <w:rStyle w:val="Zdraznn"/>
          <w:b/>
          <w:bCs/>
          <w:sz w:val="44"/>
          <w:szCs w:val="44"/>
          <w:u w:val="single"/>
        </w:rPr>
      </w:pPr>
    </w:p>
    <w:p w:rsidR="00D032FB" w:rsidRDefault="00D032FB" w:rsidP="00D032FB">
      <w:pPr>
        <w:rPr>
          <w:rStyle w:val="Zdraznn"/>
          <w:b/>
          <w:bCs/>
          <w:sz w:val="44"/>
          <w:szCs w:val="44"/>
          <w:u w:val="single"/>
        </w:rPr>
      </w:pPr>
    </w:p>
    <w:p w:rsidR="00D032FB" w:rsidRDefault="00D032FB" w:rsidP="00D032FB">
      <w:pPr>
        <w:rPr>
          <w:rStyle w:val="Zdraznn"/>
          <w:b/>
          <w:bCs/>
          <w:sz w:val="44"/>
          <w:szCs w:val="44"/>
          <w:u w:val="single"/>
        </w:rPr>
      </w:pPr>
    </w:p>
    <w:p w:rsidR="00D032FB" w:rsidRDefault="00D032FB" w:rsidP="00D032FB">
      <w:pPr>
        <w:rPr>
          <w:rStyle w:val="Zdraznn"/>
          <w:b/>
          <w:bCs/>
          <w:sz w:val="44"/>
          <w:szCs w:val="44"/>
          <w:u w:val="single"/>
        </w:rPr>
      </w:pPr>
    </w:p>
    <w:p w:rsidR="00D032FB" w:rsidRDefault="00D032FB" w:rsidP="00D032FB">
      <w:r w:rsidRPr="00C149A5">
        <w:rPr>
          <w:rStyle w:val="Zdraznn"/>
          <w:b/>
          <w:bCs/>
          <w:sz w:val="44"/>
          <w:szCs w:val="44"/>
          <w:u w:val="single"/>
        </w:rPr>
        <w:lastRenderedPageBreak/>
        <w:t>Osové kompenzátory</w:t>
      </w:r>
      <w:r>
        <w:t xml:space="preserve"> vyrovnávají prodloužení potrubí stlačováním pružných součástí nebo posouváním dutého pístu ve směru osy potrubí. Používají se k řešení dilatací u kovových potrubí. U plastových rozvodů nejsou vhodné, protože jsou schopny vyrovnat prodloužení pouze malého rozsahu. Nejrozšířenější jsou kompenzátory </w:t>
      </w:r>
      <w:proofErr w:type="spellStart"/>
      <w:r>
        <w:rPr>
          <w:rStyle w:val="Zdraznn"/>
        </w:rPr>
        <w:t>vlnovcové</w:t>
      </w:r>
      <w:proofErr w:type="spellEnd"/>
      <w:r>
        <w:t xml:space="preserve">, </w:t>
      </w:r>
      <w:r>
        <w:rPr>
          <w:rStyle w:val="Zdraznn"/>
        </w:rPr>
        <w:t>ucpávkové</w:t>
      </w:r>
      <w:r>
        <w:t xml:space="preserve"> nebo </w:t>
      </w:r>
      <w:r>
        <w:rPr>
          <w:rStyle w:val="Zdraznn"/>
        </w:rPr>
        <w:t>pryžové</w:t>
      </w:r>
      <w:r>
        <w:t>.</w:t>
      </w:r>
    </w:p>
    <w:p w:rsidR="00D032FB" w:rsidRDefault="00D032FB" w:rsidP="00D032FB">
      <w:pPr>
        <w:rPr>
          <w:rStyle w:val="Zdraznn"/>
        </w:rPr>
      </w:pPr>
    </w:p>
    <w:p w:rsidR="00D032FB" w:rsidRDefault="00D032FB" w:rsidP="00D032FB">
      <w:proofErr w:type="spellStart"/>
      <w:r w:rsidRPr="00C149A5">
        <w:rPr>
          <w:rStyle w:val="Zdraznn"/>
          <w:b/>
          <w:sz w:val="32"/>
          <w:szCs w:val="32"/>
          <w:u w:val="single"/>
        </w:rPr>
        <w:t>Vlnovcový</w:t>
      </w:r>
      <w:proofErr w:type="spellEnd"/>
      <w:r w:rsidRPr="00C149A5">
        <w:rPr>
          <w:rStyle w:val="Zdraznn"/>
          <w:b/>
          <w:sz w:val="32"/>
          <w:szCs w:val="32"/>
          <w:u w:val="single"/>
        </w:rPr>
        <w:t xml:space="preserve"> kompenzátor</w:t>
      </w:r>
      <w:r>
        <w:t xml:space="preserve"> – pružnou část tvoří vlnovec, ke kterému jsou připevněny nástavce umožňující připojení kompenzátoru do potrubí. Tyto kompenzátory mohou být provedeny též jako kloubové pro vyrovnání dilatačních změn v jedné rovině vychýlením v jednom nebo více kloubech. Hlavní výhodou </w:t>
      </w:r>
      <w:proofErr w:type="spellStart"/>
      <w:r>
        <w:t>vlnovcových</w:t>
      </w:r>
      <w:proofErr w:type="spellEnd"/>
      <w:r>
        <w:t xml:space="preserve"> kompenzátorů je malá stavební délka a dobrá těsnost.</w:t>
      </w:r>
    </w:p>
    <w:p w:rsidR="00D032FB" w:rsidRDefault="00D032FB" w:rsidP="00D032FB"/>
    <w:p w:rsidR="00D032FB" w:rsidRDefault="00D032FB" w:rsidP="00D032FB">
      <w:r>
        <w:rPr>
          <w:noProof/>
          <w:lang w:eastAsia="cs-CZ"/>
        </w:rPr>
        <w:drawing>
          <wp:inline distT="0" distB="0" distL="0" distR="0" wp14:anchorId="3C839CB6" wp14:editId="201FBA5A">
            <wp:extent cx="2002235" cy="928048"/>
            <wp:effectExtent l="0" t="0" r="0" b="5715"/>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19751" cy="936167"/>
                    </a:xfrm>
                    <a:prstGeom prst="rect">
                      <a:avLst/>
                    </a:prstGeom>
                  </pic:spPr>
                </pic:pic>
              </a:graphicData>
            </a:graphic>
          </wp:inline>
        </w:drawing>
      </w:r>
    </w:p>
    <w:p w:rsidR="00D032FB" w:rsidRDefault="00D032FB" w:rsidP="00D032FB">
      <w:pPr>
        <w:rPr>
          <w:rFonts w:ascii="Calibri" w:hAnsi="Calibri" w:cs="Times New Roman"/>
          <w:sz w:val="24"/>
          <w:szCs w:val="24"/>
        </w:rPr>
      </w:pPr>
    </w:p>
    <w:p w:rsidR="00D032FB" w:rsidRDefault="00D032FB" w:rsidP="00D032FB">
      <w:pPr>
        <w:rPr>
          <w:rFonts w:ascii="Calibri" w:hAnsi="Calibri" w:cs="Times New Roman"/>
          <w:sz w:val="24"/>
          <w:szCs w:val="24"/>
        </w:rPr>
      </w:pPr>
      <w:r>
        <w:rPr>
          <w:rFonts w:ascii="Calibri" w:hAnsi="Calibri" w:cs="Times New Roman"/>
          <w:sz w:val="24"/>
          <w:szCs w:val="24"/>
        </w:rPr>
        <w:t xml:space="preserve">Zdroj: </w:t>
      </w:r>
      <w:hyperlink r:id="rId61" w:history="1">
        <w:r w:rsidRPr="006270B0">
          <w:rPr>
            <w:rStyle w:val="Hypertextovodkaz"/>
            <w:rFonts w:ascii="Calibri" w:hAnsi="Calibri" w:cs="Times New Roman"/>
            <w:sz w:val="24"/>
            <w:szCs w:val="24"/>
          </w:rPr>
          <w:t>https://publi.cz/books/170/03.html</w:t>
        </w:r>
      </w:hyperlink>
    </w:p>
    <w:p w:rsidR="00D032FB" w:rsidRDefault="00D032FB" w:rsidP="00D032FB">
      <w:pPr>
        <w:rPr>
          <w:rFonts w:ascii="Calibri" w:hAnsi="Calibri" w:cs="Times New Roman"/>
          <w:sz w:val="24"/>
          <w:szCs w:val="24"/>
        </w:rPr>
      </w:pPr>
    </w:p>
    <w:p w:rsidR="00E5493D" w:rsidRDefault="00E5493D" w:rsidP="00E5493D">
      <w:pPr>
        <w:rPr>
          <w:b/>
          <w:sz w:val="32"/>
          <w:szCs w:val="32"/>
          <w:u w:val="single"/>
        </w:rPr>
      </w:pPr>
    </w:p>
    <w:p w:rsidR="00E5493D" w:rsidRDefault="00E5493D" w:rsidP="00E5493D">
      <w:pPr>
        <w:rPr>
          <w:b/>
          <w:sz w:val="32"/>
          <w:szCs w:val="32"/>
          <w:u w:val="single"/>
        </w:rPr>
      </w:pPr>
    </w:p>
    <w:p w:rsidR="00D032FB" w:rsidRDefault="00D032FB" w:rsidP="00D032FB">
      <w:r w:rsidRPr="00C149A5">
        <w:rPr>
          <w:rStyle w:val="Zdraznn"/>
          <w:b/>
          <w:sz w:val="32"/>
          <w:szCs w:val="32"/>
          <w:u w:val="single"/>
        </w:rPr>
        <w:t xml:space="preserve">Ucpávkový </w:t>
      </w:r>
      <w:proofErr w:type="gramStart"/>
      <w:r w:rsidRPr="00C149A5">
        <w:rPr>
          <w:rStyle w:val="Zdraznn"/>
          <w:b/>
          <w:sz w:val="32"/>
          <w:szCs w:val="32"/>
          <w:u w:val="single"/>
        </w:rPr>
        <w:t>kompenzátor</w:t>
      </w:r>
      <w:r>
        <w:t xml:space="preserve">  vyrovnává</w:t>
      </w:r>
      <w:proofErr w:type="gramEnd"/>
      <w:r>
        <w:t xml:space="preserve"> poměrně velká prodloužení potrubí posuvem dutého pístu, který je připojen k potrubí. Těsnost je zajištěna pryžovou ucpávkou, která se však časem opotřebuje a způsobuje tak menší provozní spolehlivost těchto zařízení. Proto je nutná pečlivá údržba a kontrola – musí být osazen na dobře přístupném místě.</w:t>
      </w:r>
    </w:p>
    <w:p w:rsidR="00D032FB" w:rsidRDefault="00D032FB" w:rsidP="00D032FB"/>
    <w:p w:rsidR="00D032FB" w:rsidRDefault="00D032FB" w:rsidP="00D032FB">
      <w:pPr>
        <w:rPr>
          <w:rFonts w:ascii="Calibri" w:hAnsi="Calibri" w:cs="Times New Roman"/>
          <w:sz w:val="24"/>
          <w:szCs w:val="24"/>
        </w:rPr>
      </w:pPr>
      <w:r>
        <w:rPr>
          <w:noProof/>
          <w:lang w:eastAsia="cs-CZ"/>
        </w:rPr>
        <w:drawing>
          <wp:inline distT="0" distB="0" distL="0" distR="0" wp14:anchorId="29DA80D1" wp14:editId="3E8C9104">
            <wp:extent cx="2324109" cy="1201003"/>
            <wp:effectExtent l="0" t="0" r="0" b="0"/>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5019" cy="1232479"/>
                    </a:xfrm>
                    <a:prstGeom prst="rect">
                      <a:avLst/>
                    </a:prstGeom>
                  </pic:spPr>
                </pic:pic>
              </a:graphicData>
            </a:graphic>
          </wp:inline>
        </w:drawing>
      </w:r>
    </w:p>
    <w:p w:rsidR="00D032FB" w:rsidRDefault="00D032FB" w:rsidP="00D032FB">
      <w:pPr>
        <w:rPr>
          <w:rFonts w:ascii="Calibri" w:hAnsi="Calibri" w:cs="Times New Roman"/>
          <w:sz w:val="24"/>
          <w:szCs w:val="24"/>
        </w:rPr>
      </w:pPr>
    </w:p>
    <w:p w:rsidR="00D032FB" w:rsidRPr="003639F9" w:rsidRDefault="00D032FB" w:rsidP="00D032FB">
      <w:pPr>
        <w:rPr>
          <w:rFonts w:ascii="Calibri" w:hAnsi="Calibri" w:cs="Times New Roman"/>
          <w:sz w:val="24"/>
          <w:szCs w:val="24"/>
        </w:rPr>
      </w:pPr>
      <w:r w:rsidRPr="00C149A5">
        <w:rPr>
          <w:rStyle w:val="Zdraznn"/>
          <w:b/>
          <w:sz w:val="32"/>
          <w:szCs w:val="32"/>
          <w:u w:val="single"/>
        </w:rPr>
        <w:t xml:space="preserve">Pryžový </w:t>
      </w:r>
      <w:proofErr w:type="gramStart"/>
      <w:r w:rsidRPr="00C149A5">
        <w:rPr>
          <w:rStyle w:val="Zdraznn"/>
          <w:b/>
          <w:sz w:val="32"/>
          <w:szCs w:val="32"/>
          <w:u w:val="single"/>
        </w:rPr>
        <w:t>kompenzátor</w:t>
      </w:r>
      <w:r>
        <w:t xml:space="preserve">  – dilatačním</w:t>
      </w:r>
      <w:proofErr w:type="gramEnd"/>
      <w:r>
        <w:t xml:space="preserve"> prvkem je pryž. Je vhodný pouze pro kapaliny do 60 °C, má malou dilatační kapacitu.</w:t>
      </w:r>
    </w:p>
    <w:p w:rsidR="00D032FB" w:rsidRDefault="00D032FB" w:rsidP="00D032FB">
      <w:pPr>
        <w:rPr>
          <w:rFonts w:ascii="Calibri" w:hAnsi="Calibri" w:cs="Times New Roman"/>
          <w:sz w:val="28"/>
          <w:szCs w:val="28"/>
        </w:rPr>
      </w:pPr>
      <w:r>
        <w:rPr>
          <w:noProof/>
          <w:lang w:eastAsia="cs-CZ"/>
        </w:rPr>
        <w:drawing>
          <wp:inline distT="0" distB="0" distL="0" distR="0" wp14:anchorId="31A41E0C" wp14:editId="002172CD">
            <wp:extent cx="1644555" cy="986733"/>
            <wp:effectExtent l="0" t="0" r="0" b="4445"/>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72610" cy="1003566"/>
                    </a:xfrm>
                    <a:prstGeom prst="rect">
                      <a:avLst/>
                    </a:prstGeom>
                  </pic:spPr>
                </pic:pic>
              </a:graphicData>
            </a:graphic>
          </wp:inline>
        </w:drawing>
      </w:r>
    </w:p>
    <w:p w:rsidR="00857C7B" w:rsidRDefault="00857C7B" w:rsidP="00E5493D">
      <w:pPr>
        <w:rPr>
          <w:b/>
          <w:sz w:val="32"/>
          <w:szCs w:val="32"/>
          <w:u w:val="single"/>
        </w:rPr>
      </w:pPr>
    </w:p>
    <w:p w:rsidR="00D032FB" w:rsidRDefault="00D032FB" w:rsidP="00D032FB">
      <w:pPr>
        <w:rPr>
          <w:b/>
          <w:sz w:val="32"/>
          <w:szCs w:val="32"/>
          <w:u w:val="single"/>
        </w:rPr>
      </w:pPr>
    </w:p>
    <w:p w:rsidR="00D032FB" w:rsidRDefault="00D032FB" w:rsidP="00D032FB">
      <w:pPr>
        <w:rPr>
          <w:b/>
          <w:sz w:val="32"/>
          <w:szCs w:val="32"/>
          <w:u w:val="single"/>
        </w:rPr>
      </w:pPr>
    </w:p>
    <w:p w:rsidR="00D032FB" w:rsidRDefault="00D032FB" w:rsidP="00D032FB">
      <w:pPr>
        <w:rPr>
          <w:sz w:val="32"/>
          <w:szCs w:val="32"/>
        </w:rPr>
      </w:pPr>
      <w:r w:rsidRPr="002D7000">
        <w:rPr>
          <w:sz w:val="32"/>
          <w:szCs w:val="32"/>
        </w:rPr>
        <w:t xml:space="preserve">  </w:t>
      </w:r>
    </w:p>
    <w:p w:rsidR="00D032FB" w:rsidRPr="002D7000" w:rsidRDefault="00D032FB" w:rsidP="00D032FB">
      <w:pPr>
        <w:rPr>
          <w:sz w:val="32"/>
          <w:szCs w:val="32"/>
        </w:rPr>
      </w:pPr>
      <w:r>
        <w:rPr>
          <w:sz w:val="32"/>
          <w:szCs w:val="32"/>
        </w:rPr>
        <w:lastRenderedPageBreak/>
        <w:t xml:space="preserve">    </w:t>
      </w:r>
      <w:r w:rsidRPr="002D7000">
        <w:rPr>
          <w:sz w:val="32"/>
          <w:szCs w:val="32"/>
        </w:rPr>
        <w:t>Název kompenzátoru</w:t>
      </w:r>
      <w:r w:rsidRPr="002D7000">
        <w:rPr>
          <w:sz w:val="32"/>
          <w:szCs w:val="32"/>
        </w:rPr>
        <w:tab/>
      </w:r>
      <w:r w:rsidRPr="002D7000">
        <w:rPr>
          <w:sz w:val="32"/>
          <w:szCs w:val="32"/>
        </w:rPr>
        <w:tab/>
      </w:r>
      <w:r w:rsidRPr="002D7000">
        <w:rPr>
          <w:sz w:val="32"/>
          <w:szCs w:val="32"/>
        </w:rPr>
        <w:tab/>
      </w:r>
      <w:r w:rsidRPr="002D7000">
        <w:rPr>
          <w:sz w:val="32"/>
          <w:szCs w:val="32"/>
        </w:rPr>
        <w:tab/>
      </w:r>
      <w:r w:rsidRPr="002D7000">
        <w:rPr>
          <w:sz w:val="32"/>
          <w:szCs w:val="32"/>
        </w:rPr>
        <w:tab/>
        <w:t xml:space="preserve">Značka </w:t>
      </w:r>
    </w:p>
    <w:p w:rsidR="00D032FB" w:rsidRDefault="00D032FB" w:rsidP="00D032FB">
      <w:pPr>
        <w:rPr>
          <w:b/>
          <w:sz w:val="32"/>
          <w:szCs w:val="32"/>
          <w:u w:val="single"/>
        </w:rPr>
      </w:pPr>
    </w:p>
    <w:p w:rsidR="00D032FB" w:rsidRDefault="00D032FB" w:rsidP="00D032FB">
      <w:pPr>
        <w:rPr>
          <w:b/>
          <w:sz w:val="32"/>
          <w:szCs w:val="32"/>
          <w:u w:val="single"/>
        </w:rPr>
      </w:pPr>
      <w:r>
        <w:rPr>
          <w:noProof/>
          <w:lang w:eastAsia="cs-CZ"/>
        </w:rPr>
        <w:drawing>
          <wp:inline distT="0" distB="0" distL="0" distR="0" wp14:anchorId="4BBE3ACB" wp14:editId="5BE268D1">
            <wp:extent cx="5286375" cy="1990725"/>
            <wp:effectExtent l="0" t="0" r="9525" b="952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8900"/>
                    <a:stretch/>
                  </pic:blipFill>
                  <pic:spPr bwMode="auto">
                    <a:xfrm>
                      <a:off x="0" y="0"/>
                      <a:ext cx="5286375" cy="1990725"/>
                    </a:xfrm>
                    <a:prstGeom prst="rect">
                      <a:avLst/>
                    </a:prstGeom>
                    <a:ln>
                      <a:noFill/>
                    </a:ln>
                    <a:extLst>
                      <a:ext uri="{53640926-AAD7-44D8-BBD7-CCE9431645EC}">
                        <a14:shadowObscured xmlns:a14="http://schemas.microsoft.com/office/drawing/2010/main"/>
                      </a:ext>
                    </a:extLst>
                  </pic:spPr>
                </pic:pic>
              </a:graphicData>
            </a:graphic>
          </wp:inline>
        </w:drawing>
      </w:r>
    </w:p>
    <w:p w:rsidR="00D032FB" w:rsidRDefault="00D032FB" w:rsidP="00D032FB">
      <w:pPr>
        <w:rPr>
          <w:b/>
          <w:sz w:val="32"/>
          <w:szCs w:val="32"/>
          <w:u w:val="single"/>
        </w:rPr>
      </w:pPr>
    </w:p>
    <w:p w:rsidR="00D032FB" w:rsidRDefault="00D032FB" w:rsidP="00D032FB">
      <w:pPr>
        <w:rPr>
          <w:b/>
          <w:sz w:val="32"/>
          <w:szCs w:val="32"/>
          <w:u w:val="single"/>
        </w:rPr>
      </w:pPr>
    </w:p>
    <w:p w:rsidR="00D032FB" w:rsidRDefault="00D032FB" w:rsidP="00D032FB">
      <w:pPr>
        <w:autoSpaceDE w:val="0"/>
        <w:autoSpaceDN w:val="0"/>
        <w:adjustRightInd w:val="0"/>
        <w:rPr>
          <w:rFonts w:ascii="Calibri" w:hAnsi="Calibri" w:cs="Calibri"/>
          <w:sz w:val="28"/>
          <w:szCs w:val="28"/>
        </w:rPr>
      </w:pPr>
      <w:r>
        <w:rPr>
          <w:rFonts w:ascii="Calibri" w:hAnsi="Calibri" w:cs="Calibri"/>
          <w:sz w:val="28"/>
          <w:szCs w:val="28"/>
        </w:rPr>
        <w:t xml:space="preserve">Zdroj: </w:t>
      </w:r>
      <w:hyperlink r:id="rId64" w:anchor="6" w:history="1">
        <w:r w:rsidRPr="00191CB2">
          <w:rPr>
            <w:rStyle w:val="Hypertextovodkaz"/>
            <w:rFonts w:ascii="Calibri" w:hAnsi="Calibri" w:cs="Calibri"/>
            <w:sz w:val="28"/>
            <w:szCs w:val="28"/>
          </w:rPr>
          <w:t>https://vytapeni.tzb-info.cz/teorie-a-schemata/351-znacky-pro-kresleni-dokumentace-ve-vytapeni#6</w:t>
        </w:r>
      </w:hyperlink>
    </w:p>
    <w:p w:rsidR="00857C7B" w:rsidRDefault="00857C7B" w:rsidP="00E5493D">
      <w:pPr>
        <w:rPr>
          <w:b/>
          <w:sz w:val="32"/>
          <w:szCs w:val="32"/>
          <w:u w:val="single"/>
        </w:rPr>
      </w:pPr>
    </w:p>
    <w:p w:rsidR="00E5493D" w:rsidRDefault="00E5493D" w:rsidP="00964D18">
      <w:pPr>
        <w:rPr>
          <w:rFonts w:cstheme="minorHAnsi"/>
          <w:szCs w:val="24"/>
        </w:rPr>
      </w:pPr>
    </w:p>
    <w:p w:rsidR="00D032FB" w:rsidRDefault="00D032FB" w:rsidP="00964D18">
      <w:pPr>
        <w:rPr>
          <w:rFonts w:cstheme="minorHAnsi"/>
          <w:szCs w:val="24"/>
        </w:rPr>
      </w:pPr>
    </w:p>
    <w:p w:rsidR="00964D18" w:rsidRDefault="00964D18" w:rsidP="00BC4835">
      <w:pPr>
        <w:rPr>
          <w:b/>
          <w:sz w:val="32"/>
          <w:szCs w:val="32"/>
          <w:u w:val="single"/>
        </w:rPr>
      </w:pPr>
    </w:p>
    <w:p w:rsidR="00964D18" w:rsidRPr="0009120B" w:rsidRDefault="00964D18" w:rsidP="00964D18">
      <w:pPr>
        <w:rPr>
          <w:b/>
          <w:sz w:val="32"/>
          <w:szCs w:val="32"/>
          <w:u w:val="single"/>
        </w:rPr>
      </w:pPr>
      <w:r>
        <w:rPr>
          <w:b/>
          <w:sz w:val="32"/>
          <w:szCs w:val="32"/>
          <w:u w:val="single"/>
        </w:rPr>
        <w:t>DÉLKOVÉ ZMĚNY POTRUBÍ A JEJICH KOMPENZACE</w:t>
      </w:r>
    </w:p>
    <w:p w:rsidR="00964D18" w:rsidRPr="004A5EEF" w:rsidRDefault="00964D18" w:rsidP="00964D18">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 xml:space="preserve">Vedení vnitřních </w:t>
      </w:r>
      <w:r w:rsidRPr="00D032FB">
        <w:rPr>
          <w:rFonts w:ascii="Arial" w:hAnsi="Arial" w:cs="Arial"/>
          <w:i/>
          <w:sz w:val="24"/>
          <w:szCs w:val="24"/>
          <w:highlight w:val="yellow"/>
        </w:rPr>
        <w:t>vodovodů</w:t>
      </w:r>
      <w:r w:rsidR="00D032FB" w:rsidRPr="00D032FB">
        <w:rPr>
          <w:rFonts w:ascii="Arial" w:hAnsi="Arial" w:cs="Arial"/>
          <w:i/>
          <w:sz w:val="24"/>
          <w:szCs w:val="24"/>
          <w:highlight w:val="yellow"/>
        </w:rPr>
        <w:t xml:space="preserve"> a vnitřní vodovod</w:t>
      </w:r>
    </w:p>
    <w:p w:rsidR="00964D18" w:rsidRPr="00F05D1E" w:rsidRDefault="00964D18" w:rsidP="00964D18">
      <w:pPr>
        <w:rPr>
          <w:rFonts w:ascii="Arial" w:hAnsi="Arial" w:cs="Arial"/>
          <w:i/>
          <w:sz w:val="24"/>
          <w:szCs w:val="24"/>
          <w:highlight w:val="yellow"/>
        </w:rPr>
      </w:pPr>
      <w:r w:rsidRPr="00F05D1E">
        <w:rPr>
          <w:rFonts w:ascii="Arial" w:hAnsi="Arial" w:cs="Arial"/>
          <w:i/>
          <w:sz w:val="24"/>
          <w:szCs w:val="24"/>
          <w:highlight w:val="yellow"/>
        </w:rPr>
        <w:t>Maturita: Projektování vnitřního vodovodu</w:t>
      </w:r>
    </w:p>
    <w:p w:rsidR="00964D18" w:rsidRPr="00F05D1E" w:rsidRDefault="00964D18" w:rsidP="00964D18">
      <w:pPr>
        <w:rPr>
          <w:rFonts w:ascii="Arial" w:hAnsi="Arial" w:cs="Arial"/>
          <w:i/>
          <w:sz w:val="24"/>
          <w:szCs w:val="24"/>
          <w:highlight w:val="yellow"/>
        </w:rPr>
      </w:pPr>
      <w:r w:rsidRPr="00F05D1E">
        <w:rPr>
          <w:rFonts w:ascii="Arial" w:hAnsi="Arial" w:cs="Arial"/>
          <w:i/>
          <w:sz w:val="24"/>
          <w:szCs w:val="24"/>
          <w:highlight w:val="yellow"/>
        </w:rPr>
        <w:t>Maturita: Příprava a rozvody teplé vody</w:t>
      </w:r>
    </w:p>
    <w:p w:rsidR="00964D18" w:rsidRPr="00740A6C" w:rsidRDefault="00964D18" w:rsidP="00964D18">
      <w:pPr>
        <w:autoSpaceDE w:val="0"/>
        <w:autoSpaceDN w:val="0"/>
        <w:adjustRightInd w:val="0"/>
        <w:rPr>
          <w:rFonts w:ascii="Calibri" w:hAnsi="Calibri" w:cs="Calibri"/>
          <w:color w:val="000000"/>
          <w:sz w:val="24"/>
          <w:szCs w:val="24"/>
        </w:rPr>
      </w:pPr>
    </w:p>
    <w:p w:rsidR="00964D18" w:rsidRPr="009C1AAC" w:rsidRDefault="00964D18" w:rsidP="00964D18">
      <w:pPr>
        <w:autoSpaceDE w:val="0"/>
        <w:autoSpaceDN w:val="0"/>
        <w:adjustRightInd w:val="0"/>
        <w:rPr>
          <w:rFonts w:ascii="Calibri" w:hAnsi="Calibri" w:cs="Times New Roman"/>
          <w:sz w:val="28"/>
          <w:szCs w:val="28"/>
        </w:rPr>
      </w:pPr>
      <w:r w:rsidRPr="009C1AAC">
        <w:rPr>
          <w:rFonts w:ascii="Calibri" w:hAnsi="Calibri" w:cs="Times New Roman"/>
          <w:sz w:val="28"/>
          <w:szCs w:val="28"/>
        </w:rPr>
        <w:t xml:space="preserve">Rozdíl teplot při montáži a při provozu, kdy je v potrubí dopravováno médium s odlišnou </w:t>
      </w:r>
      <w:proofErr w:type="gramStart"/>
      <w:r w:rsidRPr="009C1AAC">
        <w:rPr>
          <w:rFonts w:ascii="Calibri" w:hAnsi="Calibri" w:cs="Times New Roman"/>
          <w:sz w:val="28"/>
          <w:szCs w:val="28"/>
        </w:rPr>
        <w:t>teplotou než</w:t>
      </w:r>
      <w:proofErr w:type="gramEnd"/>
      <w:r w:rsidRPr="009C1AAC">
        <w:rPr>
          <w:rFonts w:ascii="Calibri" w:hAnsi="Calibri" w:cs="Times New Roman"/>
          <w:sz w:val="28"/>
          <w:szCs w:val="28"/>
        </w:rPr>
        <w:t xml:space="preserve"> byla teplota při montáži, způsobuje délkové změny – prodloužení nebo zkrácení </w:t>
      </w:r>
      <w:r w:rsidRPr="009C1AAC">
        <w:rPr>
          <w:rFonts w:ascii="Calibri" w:hAnsi="Calibri" w:cs="Calibri"/>
          <w:sz w:val="28"/>
          <w:szCs w:val="28"/>
        </w:rPr>
        <w:t>∆</w:t>
      </w:r>
      <w:r w:rsidRPr="009C1AAC">
        <w:rPr>
          <w:rFonts w:ascii="Calibri" w:hAnsi="Calibri" w:cs="Times New Roman"/>
          <w:sz w:val="28"/>
          <w:szCs w:val="28"/>
        </w:rPr>
        <w:t xml:space="preserve">l. </w:t>
      </w:r>
    </w:p>
    <w:p w:rsidR="00964D18" w:rsidRPr="00740A6C" w:rsidRDefault="00964D18" w:rsidP="00964D18">
      <w:pPr>
        <w:autoSpaceDE w:val="0"/>
        <w:autoSpaceDN w:val="0"/>
        <w:adjustRightInd w:val="0"/>
        <w:rPr>
          <w:rFonts w:ascii="Calibri" w:hAnsi="Calibri" w:cs="Times New Roman"/>
          <w:sz w:val="44"/>
          <w:szCs w:val="44"/>
        </w:rPr>
      </w:pPr>
    </w:p>
    <w:p w:rsidR="00964D18" w:rsidRPr="009C1AAC" w:rsidRDefault="00964D18" w:rsidP="00964D18">
      <w:pPr>
        <w:autoSpaceDE w:val="0"/>
        <w:autoSpaceDN w:val="0"/>
        <w:adjustRightInd w:val="0"/>
        <w:rPr>
          <w:rFonts w:ascii="Calibri" w:hAnsi="Calibri" w:cs="Times New Roman"/>
          <w:sz w:val="28"/>
          <w:szCs w:val="28"/>
        </w:rPr>
      </w:pPr>
      <w:r w:rsidRPr="009C1AAC">
        <w:rPr>
          <w:rFonts w:ascii="Calibri" w:hAnsi="Calibri" w:cs="Times New Roman"/>
          <w:sz w:val="28"/>
          <w:szCs w:val="28"/>
        </w:rPr>
        <w:t xml:space="preserve">Celkové prodloužení nebo zkrácení potrubí záleží na koeficientu délkové teplotní roztažnosti materiálu, výpočtové délce potrubí a rozdílu teplot. </w:t>
      </w:r>
    </w:p>
    <w:p w:rsidR="00964D18" w:rsidRPr="009C1AAC" w:rsidRDefault="00964D18" w:rsidP="00964D18">
      <w:pPr>
        <w:rPr>
          <w:rFonts w:cstheme="minorHAnsi"/>
          <w:sz w:val="28"/>
          <w:szCs w:val="28"/>
        </w:rPr>
      </w:pPr>
      <w:r w:rsidRPr="009C1AAC">
        <w:rPr>
          <w:rFonts w:ascii="Calibri" w:hAnsi="Calibri" w:cs="Times New Roman"/>
          <w:sz w:val="28"/>
          <w:szCs w:val="28"/>
        </w:rPr>
        <w:t xml:space="preserve">Součinitel délkové teplotní roztažnosti se označuje α a </w:t>
      </w:r>
      <w:proofErr w:type="gramStart"/>
      <w:r w:rsidRPr="009C1AAC">
        <w:rPr>
          <w:rFonts w:ascii="Calibri" w:hAnsi="Calibri" w:cs="Times New Roman"/>
          <w:sz w:val="28"/>
          <w:szCs w:val="28"/>
        </w:rPr>
        <w:t>udává</w:t>
      </w:r>
      <w:proofErr w:type="gramEnd"/>
      <w:r w:rsidRPr="009C1AAC">
        <w:rPr>
          <w:rFonts w:ascii="Calibri" w:hAnsi="Calibri" w:cs="Times New Roman"/>
          <w:sz w:val="28"/>
          <w:szCs w:val="28"/>
        </w:rPr>
        <w:t xml:space="preserve"> o kolik se </w:t>
      </w:r>
      <w:proofErr w:type="gramStart"/>
      <w:r w:rsidRPr="009C1AAC">
        <w:rPr>
          <w:rFonts w:ascii="Calibri" w:hAnsi="Calibri" w:cs="Times New Roman"/>
          <w:sz w:val="28"/>
          <w:szCs w:val="28"/>
        </w:rPr>
        <w:t>prodlouží</w:t>
      </w:r>
      <w:proofErr w:type="gramEnd"/>
      <w:r w:rsidRPr="009C1AAC">
        <w:rPr>
          <w:rFonts w:ascii="Calibri" w:hAnsi="Calibri" w:cs="Times New Roman"/>
          <w:sz w:val="28"/>
          <w:szCs w:val="28"/>
        </w:rPr>
        <w:t xml:space="preserve"> nebo zkrátí 1 m trubky při zahřátí nebo ochlazení o 1 K (kelvin),</w:t>
      </w:r>
      <w:r w:rsidRPr="00740A6C">
        <w:rPr>
          <w:rFonts w:ascii="Calibri" w:hAnsi="Calibri" w:cs="Times New Roman"/>
          <w:sz w:val="44"/>
          <w:szCs w:val="44"/>
        </w:rPr>
        <w:t xml:space="preserve"> </w:t>
      </w:r>
      <w:r w:rsidRPr="009C1AAC">
        <w:rPr>
          <w:rFonts w:ascii="Calibri" w:hAnsi="Calibri" w:cs="Times New Roman"/>
          <w:sz w:val="28"/>
          <w:szCs w:val="28"/>
        </w:rPr>
        <w:t>popř. o 1 °C. Jednotka součinitele α je mm/m °C. Hodnoty α jsou pro materiály charakteristickou fyzikální veličinou.</w:t>
      </w: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547A50" w:rsidRDefault="00547A50" w:rsidP="00BC4835">
      <w:pPr>
        <w:rPr>
          <w:b/>
          <w:sz w:val="32"/>
          <w:szCs w:val="32"/>
          <w:u w:val="single"/>
        </w:rPr>
      </w:pPr>
    </w:p>
    <w:p w:rsidR="00547A50" w:rsidRDefault="00547A50" w:rsidP="00BC4835">
      <w:pPr>
        <w:rPr>
          <w:b/>
          <w:sz w:val="32"/>
          <w:szCs w:val="32"/>
          <w:u w:val="single"/>
        </w:rPr>
      </w:pPr>
      <w:r>
        <w:rPr>
          <w:noProof/>
          <w:lang w:eastAsia="cs-CZ"/>
        </w:rPr>
        <w:lastRenderedPageBreak/>
        <w:drawing>
          <wp:inline distT="0" distB="0" distL="0" distR="0" wp14:anchorId="5C50A5C4" wp14:editId="7D8845CA">
            <wp:extent cx="5760720" cy="709549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7095490"/>
                    </a:xfrm>
                    <a:prstGeom prst="rect">
                      <a:avLst/>
                    </a:prstGeom>
                  </pic:spPr>
                </pic:pic>
              </a:graphicData>
            </a:graphic>
          </wp:inline>
        </w:drawing>
      </w:r>
    </w:p>
    <w:p w:rsidR="00547A50" w:rsidRDefault="00547A50" w:rsidP="00BC4835">
      <w:pPr>
        <w:rPr>
          <w:sz w:val="32"/>
          <w:szCs w:val="32"/>
        </w:rPr>
      </w:pPr>
      <w:r w:rsidRPr="00547A50">
        <w:rPr>
          <w:sz w:val="32"/>
          <w:szCs w:val="32"/>
        </w:rPr>
        <w:t xml:space="preserve">Zdroj: Katalog </w:t>
      </w:r>
      <w:proofErr w:type="spellStart"/>
      <w:r w:rsidRPr="00547A50">
        <w:rPr>
          <w:sz w:val="32"/>
          <w:szCs w:val="32"/>
        </w:rPr>
        <w:t>Ekoplastik</w:t>
      </w:r>
      <w:proofErr w:type="spellEnd"/>
    </w:p>
    <w:p w:rsidR="002B282E" w:rsidRDefault="006C6CD3" w:rsidP="00BC4835">
      <w:pPr>
        <w:rPr>
          <w:sz w:val="32"/>
          <w:szCs w:val="32"/>
        </w:rPr>
      </w:pPr>
      <w:hyperlink r:id="rId66" w:history="1">
        <w:r w:rsidR="002B282E" w:rsidRPr="00710BE6">
          <w:rPr>
            <w:rStyle w:val="Hypertextovodkaz"/>
            <w:sz w:val="32"/>
            <w:szCs w:val="32"/>
          </w:rPr>
          <w:t>https://www.wavin.com/cs-cz/ke-stazeni</w:t>
        </w:r>
      </w:hyperlink>
    </w:p>
    <w:p w:rsidR="00964D18" w:rsidRDefault="006C6CD3" w:rsidP="00BC4835">
      <w:pPr>
        <w:rPr>
          <w:b/>
          <w:sz w:val="32"/>
          <w:szCs w:val="32"/>
          <w:u w:val="single"/>
        </w:rPr>
      </w:pPr>
      <w:hyperlink r:id="rId67" w:history="1">
        <w:r w:rsidR="00547A50" w:rsidRPr="00547A50">
          <w:rPr>
            <w:rStyle w:val="Hypertextovodkaz"/>
            <w:sz w:val="32"/>
            <w:szCs w:val="32"/>
          </w:rPr>
          <w:t>https://orbia.blob.core.windows.net/assets/F-36464-0.pdf</w:t>
        </w:r>
      </w:hyperlink>
    </w:p>
    <w:p w:rsidR="00547A50" w:rsidRDefault="00547A50"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r w:rsidRPr="00716607">
        <w:rPr>
          <w:b/>
          <w:noProof/>
          <w:sz w:val="32"/>
          <w:szCs w:val="32"/>
          <w:u w:val="single"/>
          <w:lang w:eastAsia="cs-CZ"/>
        </w:rPr>
        <w:lastRenderedPageBreak/>
        <w:drawing>
          <wp:inline distT="0" distB="0" distL="0" distR="0" wp14:anchorId="4F4384C9" wp14:editId="6C49E331">
            <wp:extent cx="4191000" cy="3007310"/>
            <wp:effectExtent l="0" t="0" r="0" b="3175"/>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37172" cy="3040441"/>
                    </a:xfrm>
                    <a:prstGeom prst="rect">
                      <a:avLst/>
                    </a:prstGeom>
                    <a:noFill/>
                    <a:ln>
                      <a:noFill/>
                    </a:ln>
                  </pic:spPr>
                </pic:pic>
              </a:graphicData>
            </a:graphic>
          </wp:inline>
        </w:drawing>
      </w:r>
    </w:p>
    <w:p w:rsidR="00964D18" w:rsidRDefault="00964D18" w:rsidP="00BC4835">
      <w:pPr>
        <w:rPr>
          <w:b/>
          <w:sz w:val="32"/>
          <w:szCs w:val="32"/>
          <w:u w:val="single"/>
        </w:rPr>
      </w:pPr>
    </w:p>
    <w:p w:rsidR="00964D18" w:rsidRDefault="00964D18" w:rsidP="00BC4835">
      <w:pPr>
        <w:rPr>
          <w:b/>
          <w:sz w:val="32"/>
          <w:szCs w:val="32"/>
          <w:u w:val="single"/>
        </w:rPr>
      </w:pPr>
      <w:r w:rsidRPr="00716607">
        <w:rPr>
          <w:b/>
          <w:noProof/>
          <w:sz w:val="32"/>
          <w:szCs w:val="32"/>
          <w:u w:val="single"/>
          <w:lang w:eastAsia="cs-CZ"/>
        </w:rPr>
        <w:drawing>
          <wp:inline distT="0" distB="0" distL="0" distR="0" wp14:anchorId="148D319D" wp14:editId="07B5159A">
            <wp:extent cx="4419600" cy="4097123"/>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31389" cy="4108052"/>
                    </a:xfrm>
                    <a:prstGeom prst="rect">
                      <a:avLst/>
                    </a:prstGeom>
                    <a:noFill/>
                    <a:ln>
                      <a:noFill/>
                    </a:ln>
                  </pic:spPr>
                </pic:pic>
              </a:graphicData>
            </a:graphic>
          </wp:inline>
        </w:drawing>
      </w:r>
    </w:p>
    <w:p w:rsidR="00547A50" w:rsidRDefault="00547A50" w:rsidP="00964D18">
      <w:pPr>
        <w:pStyle w:val="Default"/>
        <w:rPr>
          <w:rFonts w:asciiTheme="minorHAnsi" w:hAnsiTheme="minorHAnsi" w:cstheme="minorBidi"/>
          <w:b/>
          <w:sz w:val="36"/>
          <w:szCs w:val="32"/>
          <w:u w:val="single"/>
        </w:rPr>
      </w:pPr>
    </w:p>
    <w:p w:rsidR="00547A50" w:rsidRDefault="00547A50" w:rsidP="00964D18">
      <w:pPr>
        <w:pStyle w:val="Default"/>
        <w:rPr>
          <w:rFonts w:asciiTheme="minorHAnsi" w:hAnsiTheme="minorHAnsi" w:cstheme="minorBidi"/>
          <w:b/>
          <w:sz w:val="36"/>
          <w:szCs w:val="32"/>
          <w:u w:val="single"/>
        </w:rPr>
      </w:pPr>
    </w:p>
    <w:p w:rsidR="00547A50" w:rsidRDefault="00547A50" w:rsidP="00964D18">
      <w:pPr>
        <w:pStyle w:val="Default"/>
        <w:rPr>
          <w:rFonts w:asciiTheme="minorHAnsi" w:hAnsiTheme="minorHAnsi" w:cstheme="minorBidi"/>
          <w:b/>
          <w:sz w:val="36"/>
          <w:szCs w:val="32"/>
          <w:u w:val="single"/>
        </w:rPr>
      </w:pPr>
    </w:p>
    <w:p w:rsidR="00547A50" w:rsidRDefault="00547A50" w:rsidP="00964D18">
      <w:pPr>
        <w:pStyle w:val="Default"/>
        <w:rPr>
          <w:rFonts w:asciiTheme="minorHAnsi" w:hAnsiTheme="minorHAnsi" w:cstheme="minorBidi"/>
          <w:b/>
          <w:sz w:val="36"/>
          <w:szCs w:val="32"/>
          <w:u w:val="single"/>
        </w:rPr>
      </w:pPr>
    </w:p>
    <w:p w:rsidR="00547A50" w:rsidRDefault="00547A50" w:rsidP="00964D18">
      <w:pPr>
        <w:pStyle w:val="Default"/>
        <w:rPr>
          <w:rFonts w:asciiTheme="minorHAnsi" w:hAnsiTheme="minorHAnsi" w:cstheme="minorBidi"/>
          <w:b/>
          <w:sz w:val="36"/>
          <w:szCs w:val="32"/>
          <w:u w:val="single"/>
        </w:rPr>
      </w:pPr>
    </w:p>
    <w:p w:rsidR="00964D18" w:rsidRPr="008B2378" w:rsidRDefault="00964D18" w:rsidP="00964D18">
      <w:pPr>
        <w:pStyle w:val="Default"/>
        <w:rPr>
          <w:rFonts w:asciiTheme="minorHAnsi" w:hAnsiTheme="minorHAnsi" w:cstheme="minorBidi"/>
          <w:b/>
          <w:sz w:val="36"/>
          <w:szCs w:val="32"/>
          <w:u w:val="single"/>
        </w:rPr>
      </w:pPr>
      <w:r w:rsidRPr="008B2378">
        <w:rPr>
          <w:rFonts w:asciiTheme="minorHAnsi" w:hAnsiTheme="minorHAnsi" w:cstheme="minorBidi"/>
          <w:b/>
          <w:sz w:val="36"/>
          <w:szCs w:val="32"/>
          <w:u w:val="single"/>
        </w:rPr>
        <w:lastRenderedPageBreak/>
        <w:t>Příklad řešení dilatace polypropylenového potrubí</w:t>
      </w:r>
    </w:p>
    <w:p w:rsidR="00964D18" w:rsidRPr="008B2378" w:rsidRDefault="00964D18" w:rsidP="00964D18">
      <w:pPr>
        <w:rPr>
          <w:rFonts w:ascii="Arial" w:hAnsi="Arial" w:cs="Arial"/>
          <w:i/>
          <w:sz w:val="28"/>
          <w:szCs w:val="24"/>
          <w:highlight w:val="yellow"/>
        </w:rPr>
      </w:pPr>
    </w:p>
    <w:p w:rsidR="00964D18" w:rsidRPr="008B2378" w:rsidRDefault="00964D18" w:rsidP="00964D18">
      <w:pPr>
        <w:rPr>
          <w:rFonts w:ascii="Arial" w:hAnsi="Arial" w:cs="Arial"/>
          <w:i/>
          <w:sz w:val="28"/>
          <w:szCs w:val="24"/>
        </w:rPr>
      </w:pPr>
      <w:r w:rsidRPr="008B2378">
        <w:rPr>
          <w:rFonts w:ascii="Arial" w:hAnsi="Arial" w:cs="Arial"/>
          <w:i/>
          <w:sz w:val="28"/>
          <w:szCs w:val="24"/>
          <w:highlight w:val="yellow"/>
        </w:rPr>
        <w:t>Maturita: Vedení vnitřních vodovodů</w:t>
      </w:r>
    </w:p>
    <w:p w:rsidR="00964D18" w:rsidRPr="008B2378" w:rsidRDefault="00964D18" w:rsidP="00964D18">
      <w:pPr>
        <w:rPr>
          <w:rFonts w:ascii="Arial" w:hAnsi="Arial" w:cs="Arial"/>
          <w:i/>
          <w:sz w:val="28"/>
          <w:szCs w:val="24"/>
          <w:highlight w:val="yellow"/>
        </w:rPr>
      </w:pPr>
      <w:r w:rsidRPr="008B2378">
        <w:rPr>
          <w:rFonts w:ascii="Arial" w:hAnsi="Arial" w:cs="Arial"/>
          <w:i/>
          <w:sz w:val="28"/>
          <w:szCs w:val="24"/>
          <w:highlight w:val="yellow"/>
        </w:rPr>
        <w:t>Maturita: Projektování vnitřního vodovodu</w:t>
      </w:r>
    </w:p>
    <w:p w:rsidR="00964D18" w:rsidRDefault="00964D18" w:rsidP="00964D18">
      <w:pPr>
        <w:rPr>
          <w:rFonts w:ascii="Arial" w:hAnsi="Arial" w:cs="Arial"/>
          <w:i/>
          <w:sz w:val="28"/>
          <w:szCs w:val="24"/>
          <w:highlight w:val="yellow"/>
        </w:rPr>
      </w:pPr>
      <w:r w:rsidRPr="008B2378">
        <w:rPr>
          <w:rFonts w:ascii="Arial" w:hAnsi="Arial" w:cs="Arial"/>
          <w:i/>
          <w:sz w:val="28"/>
          <w:szCs w:val="24"/>
          <w:highlight w:val="yellow"/>
        </w:rPr>
        <w:t>Maturita: Příprava a rozvody teplé vody</w:t>
      </w:r>
    </w:p>
    <w:p w:rsidR="00547A50" w:rsidRPr="008B2378" w:rsidRDefault="00547A50" w:rsidP="00964D18">
      <w:pPr>
        <w:rPr>
          <w:rFonts w:ascii="Arial" w:hAnsi="Arial" w:cs="Arial"/>
          <w:i/>
          <w:sz w:val="28"/>
          <w:szCs w:val="24"/>
          <w:highlight w:val="yellow"/>
        </w:rPr>
      </w:pPr>
    </w:p>
    <w:p w:rsidR="00964D18" w:rsidRPr="008B2378" w:rsidRDefault="00964D18" w:rsidP="00964D18">
      <w:pPr>
        <w:rPr>
          <w:rFonts w:ascii="Arial" w:hAnsi="Arial" w:cs="Arial"/>
          <w:i/>
          <w:sz w:val="28"/>
          <w:szCs w:val="24"/>
        </w:rPr>
      </w:pPr>
    </w:p>
    <w:p w:rsidR="00964D18" w:rsidRDefault="00964D18" w:rsidP="00BC4835">
      <w:pPr>
        <w:rPr>
          <w:b/>
          <w:sz w:val="32"/>
          <w:szCs w:val="32"/>
          <w:u w:val="single"/>
        </w:rPr>
      </w:pPr>
    </w:p>
    <w:p w:rsidR="00964D18" w:rsidRDefault="00547A50" w:rsidP="00BC4835">
      <w:pPr>
        <w:rPr>
          <w:b/>
          <w:sz w:val="32"/>
          <w:szCs w:val="32"/>
          <w:u w:val="single"/>
        </w:rPr>
      </w:pPr>
      <w:r>
        <w:rPr>
          <w:noProof/>
          <w:lang w:eastAsia="cs-CZ"/>
        </w:rPr>
        <w:drawing>
          <wp:inline distT="0" distB="0" distL="0" distR="0" wp14:anchorId="13DA0E65" wp14:editId="1BE08F63">
            <wp:extent cx="5400675" cy="5262196"/>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26049" cy="5286920"/>
                    </a:xfrm>
                    <a:prstGeom prst="rect">
                      <a:avLst/>
                    </a:prstGeom>
                  </pic:spPr>
                </pic:pic>
              </a:graphicData>
            </a:graphic>
          </wp:inline>
        </w:drawing>
      </w: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8D7339" w:rsidRDefault="008D7339" w:rsidP="008D7339">
      <w:pPr>
        <w:rPr>
          <w:sz w:val="32"/>
          <w:szCs w:val="32"/>
        </w:rPr>
      </w:pPr>
      <w:r w:rsidRPr="00547A50">
        <w:rPr>
          <w:sz w:val="32"/>
          <w:szCs w:val="32"/>
        </w:rPr>
        <w:t xml:space="preserve">Zdroj: Katalog </w:t>
      </w:r>
      <w:proofErr w:type="spellStart"/>
      <w:r w:rsidRPr="00547A50">
        <w:rPr>
          <w:sz w:val="32"/>
          <w:szCs w:val="32"/>
        </w:rPr>
        <w:t>Ekoplastik</w:t>
      </w:r>
      <w:proofErr w:type="spellEnd"/>
    </w:p>
    <w:p w:rsidR="00FB357D" w:rsidRDefault="006C6CD3" w:rsidP="008D7339">
      <w:pPr>
        <w:rPr>
          <w:sz w:val="32"/>
          <w:szCs w:val="32"/>
        </w:rPr>
      </w:pPr>
      <w:hyperlink r:id="rId71" w:history="1">
        <w:r w:rsidR="00FB357D" w:rsidRPr="00710BE6">
          <w:rPr>
            <w:rStyle w:val="Hypertextovodkaz"/>
            <w:sz w:val="32"/>
            <w:szCs w:val="32"/>
          </w:rPr>
          <w:t>https://www.wavin.com/cs-cz/ke-stazeni</w:t>
        </w:r>
      </w:hyperlink>
    </w:p>
    <w:p w:rsidR="00964D18" w:rsidRDefault="006C6CD3" w:rsidP="008D7339">
      <w:pPr>
        <w:rPr>
          <w:b/>
          <w:sz w:val="32"/>
          <w:szCs w:val="32"/>
          <w:u w:val="single"/>
        </w:rPr>
      </w:pPr>
      <w:hyperlink r:id="rId72" w:history="1">
        <w:r w:rsidR="008D7339" w:rsidRPr="00547A50">
          <w:rPr>
            <w:rStyle w:val="Hypertextovodkaz"/>
            <w:sz w:val="32"/>
            <w:szCs w:val="32"/>
          </w:rPr>
          <w:t>https://orbia.blob.core.windows.net/assets/F-36464-0.pdf</w:t>
        </w:r>
      </w:hyperlink>
    </w:p>
    <w:p w:rsidR="00964D18" w:rsidRDefault="00964D18" w:rsidP="00BC4835">
      <w:pPr>
        <w:rPr>
          <w:b/>
          <w:sz w:val="32"/>
          <w:szCs w:val="32"/>
          <w:u w:val="single"/>
        </w:rPr>
      </w:pPr>
    </w:p>
    <w:p w:rsidR="00964D18" w:rsidRDefault="00547A50" w:rsidP="00BC4835">
      <w:pPr>
        <w:rPr>
          <w:b/>
          <w:sz w:val="32"/>
          <w:szCs w:val="32"/>
          <w:u w:val="single"/>
        </w:rPr>
      </w:pPr>
      <w:r>
        <w:rPr>
          <w:noProof/>
          <w:lang w:eastAsia="cs-CZ"/>
        </w:rPr>
        <w:lastRenderedPageBreak/>
        <w:drawing>
          <wp:inline distT="0" distB="0" distL="0" distR="0" wp14:anchorId="0E705275" wp14:editId="20379D02">
            <wp:extent cx="5391150" cy="3840979"/>
            <wp:effectExtent l="0" t="0" r="0" b="762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16050" cy="3858719"/>
                    </a:xfrm>
                    <a:prstGeom prst="rect">
                      <a:avLst/>
                    </a:prstGeom>
                  </pic:spPr>
                </pic:pic>
              </a:graphicData>
            </a:graphic>
          </wp:inline>
        </w:drawing>
      </w:r>
    </w:p>
    <w:p w:rsidR="00547A50" w:rsidRDefault="00547A50" w:rsidP="00BC4835">
      <w:pPr>
        <w:rPr>
          <w:b/>
          <w:sz w:val="32"/>
          <w:szCs w:val="32"/>
          <w:u w:val="single"/>
        </w:rPr>
      </w:pPr>
      <w:r>
        <w:rPr>
          <w:noProof/>
          <w:lang w:eastAsia="cs-CZ"/>
        </w:rPr>
        <w:drawing>
          <wp:inline distT="0" distB="0" distL="0" distR="0" wp14:anchorId="785EF977" wp14:editId="306D32B9">
            <wp:extent cx="5391150" cy="4025628"/>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19362" cy="4046694"/>
                    </a:xfrm>
                    <a:prstGeom prst="rect">
                      <a:avLst/>
                    </a:prstGeom>
                  </pic:spPr>
                </pic:pic>
              </a:graphicData>
            </a:graphic>
          </wp:inline>
        </w:drawing>
      </w:r>
    </w:p>
    <w:p w:rsidR="00964D18" w:rsidRDefault="00964D18" w:rsidP="00BC4835">
      <w:pPr>
        <w:rPr>
          <w:b/>
          <w:sz w:val="32"/>
          <w:szCs w:val="32"/>
          <w:u w:val="single"/>
        </w:rPr>
      </w:pPr>
    </w:p>
    <w:p w:rsidR="00964D18" w:rsidRDefault="00964D18" w:rsidP="00BC4835">
      <w:pPr>
        <w:rPr>
          <w:b/>
          <w:sz w:val="32"/>
          <w:szCs w:val="32"/>
          <w:u w:val="single"/>
        </w:rPr>
      </w:pPr>
    </w:p>
    <w:p w:rsidR="00547A50" w:rsidRDefault="00547A50" w:rsidP="00BC4835">
      <w:pPr>
        <w:rPr>
          <w:b/>
          <w:sz w:val="32"/>
          <w:szCs w:val="32"/>
          <w:u w:val="single"/>
        </w:rPr>
      </w:pPr>
    </w:p>
    <w:p w:rsidR="00547A50" w:rsidRDefault="00547A50" w:rsidP="00BC4835">
      <w:pPr>
        <w:rPr>
          <w:b/>
          <w:sz w:val="32"/>
          <w:szCs w:val="32"/>
          <w:u w:val="single"/>
        </w:rPr>
      </w:pPr>
    </w:p>
    <w:p w:rsidR="00547A50" w:rsidRDefault="00547A50" w:rsidP="00BC4835">
      <w:pPr>
        <w:rPr>
          <w:b/>
          <w:sz w:val="32"/>
          <w:szCs w:val="32"/>
          <w:u w:val="single"/>
        </w:rPr>
      </w:pPr>
      <w:r>
        <w:rPr>
          <w:noProof/>
          <w:lang w:eastAsia="cs-CZ"/>
        </w:rPr>
        <w:lastRenderedPageBreak/>
        <w:drawing>
          <wp:inline distT="0" distB="0" distL="0" distR="0" wp14:anchorId="3A19C07A" wp14:editId="3DF2173A">
            <wp:extent cx="5760720" cy="676338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6763385"/>
                    </a:xfrm>
                    <a:prstGeom prst="rect">
                      <a:avLst/>
                    </a:prstGeom>
                  </pic:spPr>
                </pic:pic>
              </a:graphicData>
            </a:graphic>
          </wp:inline>
        </w:drawing>
      </w:r>
    </w:p>
    <w:p w:rsidR="00547A50" w:rsidRDefault="00547A50" w:rsidP="00BC4835">
      <w:pPr>
        <w:rPr>
          <w:noProof/>
          <w:lang w:eastAsia="cs-CZ"/>
        </w:rPr>
      </w:pPr>
    </w:p>
    <w:p w:rsidR="00547A50" w:rsidRDefault="00547A50" w:rsidP="00BC4835">
      <w:pPr>
        <w:rPr>
          <w:noProof/>
          <w:lang w:eastAsia="cs-CZ"/>
        </w:rPr>
      </w:pPr>
    </w:p>
    <w:p w:rsidR="00547A50" w:rsidRDefault="00547A50" w:rsidP="00BC4835">
      <w:pPr>
        <w:rPr>
          <w:noProof/>
          <w:lang w:eastAsia="cs-CZ"/>
        </w:rPr>
      </w:pPr>
    </w:p>
    <w:p w:rsidR="008D7339" w:rsidRDefault="008D7339" w:rsidP="008D7339">
      <w:pPr>
        <w:rPr>
          <w:sz w:val="32"/>
          <w:szCs w:val="32"/>
        </w:rPr>
      </w:pPr>
      <w:r w:rsidRPr="00547A50">
        <w:rPr>
          <w:sz w:val="32"/>
          <w:szCs w:val="32"/>
        </w:rPr>
        <w:t xml:space="preserve">Zdroj: Katalog </w:t>
      </w:r>
      <w:proofErr w:type="spellStart"/>
      <w:r w:rsidRPr="00547A50">
        <w:rPr>
          <w:sz w:val="32"/>
          <w:szCs w:val="32"/>
        </w:rPr>
        <w:t>Ekoplastik</w:t>
      </w:r>
      <w:proofErr w:type="spellEnd"/>
    </w:p>
    <w:p w:rsidR="008932ED" w:rsidRDefault="006C6CD3" w:rsidP="008D7339">
      <w:pPr>
        <w:rPr>
          <w:sz w:val="32"/>
          <w:szCs w:val="32"/>
        </w:rPr>
      </w:pPr>
      <w:hyperlink r:id="rId76" w:history="1">
        <w:r w:rsidR="008932ED" w:rsidRPr="00710BE6">
          <w:rPr>
            <w:rStyle w:val="Hypertextovodkaz"/>
            <w:sz w:val="32"/>
            <w:szCs w:val="32"/>
          </w:rPr>
          <w:t>https://www.wavin.com/cs-cz/ke-stazeni</w:t>
        </w:r>
      </w:hyperlink>
    </w:p>
    <w:p w:rsidR="00547A50" w:rsidRDefault="006C6CD3" w:rsidP="008D7339">
      <w:pPr>
        <w:rPr>
          <w:noProof/>
          <w:lang w:eastAsia="cs-CZ"/>
        </w:rPr>
      </w:pPr>
      <w:hyperlink r:id="rId77" w:history="1">
        <w:r w:rsidR="008D7339" w:rsidRPr="00547A50">
          <w:rPr>
            <w:rStyle w:val="Hypertextovodkaz"/>
            <w:sz w:val="32"/>
            <w:szCs w:val="32"/>
          </w:rPr>
          <w:t>https://orbia.blob.core.windows.net/assets/F-36464-0.pdf</w:t>
        </w:r>
      </w:hyperlink>
    </w:p>
    <w:p w:rsidR="00547A50" w:rsidRDefault="00547A50" w:rsidP="00BC4835">
      <w:pPr>
        <w:rPr>
          <w:noProof/>
          <w:lang w:eastAsia="cs-CZ"/>
        </w:rPr>
      </w:pPr>
    </w:p>
    <w:p w:rsidR="00547A50" w:rsidRDefault="00547A50" w:rsidP="00BC4835">
      <w:pPr>
        <w:rPr>
          <w:noProof/>
          <w:lang w:eastAsia="cs-CZ"/>
        </w:rPr>
      </w:pPr>
    </w:p>
    <w:p w:rsidR="00547A50" w:rsidRDefault="00547A50" w:rsidP="00BC4835">
      <w:pPr>
        <w:rPr>
          <w:noProof/>
          <w:lang w:eastAsia="cs-CZ"/>
        </w:rPr>
      </w:pPr>
    </w:p>
    <w:p w:rsidR="00547A50" w:rsidRDefault="00547A50"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r>
        <w:rPr>
          <w:noProof/>
          <w:lang w:eastAsia="cs-CZ"/>
        </w:rPr>
        <w:drawing>
          <wp:inline distT="0" distB="0" distL="0" distR="0" wp14:anchorId="79E5A0FF" wp14:editId="2A9ADBF7">
            <wp:extent cx="5760720" cy="455739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4557395"/>
                    </a:xfrm>
                    <a:prstGeom prst="rect">
                      <a:avLst/>
                    </a:prstGeom>
                  </pic:spPr>
                </pic:pic>
              </a:graphicData>
            </a:graphic>
          </wp:inline>
        </w:drawing>
      </w:r>
    </w:p>
    <w:p w:rsidR="005A37E6" w:rsidRDefault="005A37E6" w:rsidP="00BC4835">
      <w:pPr>
        <w:rPr>
          <w:noProof/>
          <w:lang w:eastAsia="cs-CZ"/>
        </w:rPr>
      </w:pPr>
    </w:p>
    <w:p w:rsidR="005A37E6" w:rsidRDefault="005A37E6" w:rsidP="00BC4835">
      <w:pPr>
        <w:rPr>
          <w:noProof/>
          <w:lang w:eastAsia="cs-CZ"/>
        </w:rPr>
      </w:pPr>
    </w:p>
    <w:p w:rsidR="005A37E6" w:rsidRDefault="005A37E6" w:rsidP="005A37E6">
      <w:pPr>
        <w:rPr>
          <w:sz w:val="32"/>
          <w:szCs w:val="32"/>
        </w:rPr>
      </w:pPr>
      <w:r w:rsidRPr="00547A50">
        <w:rPr>
          <w:sz w:val="32"/>
          <w:szCs w:val="32"/>
        </w:rPr>
        <w:t xml:space="preserve">Zdroj: Katalog </w:t>
      </w:r>
      <w:proofErr w:type="spellStart"/>
      <w:r w:rsidRPr="00547A50">
        <w:rPr>
          <w:sz w:val="32"/>
          <w:szCs w:val="32"/>
        </w:rPr>
        <w:t>Ekoplastik</w:t>
      </w:r>
      <w:proofErr w:type="spellEnd"/>
    </w:p>
    <w:p w:rsidR="008932ED" w:rsidRDefault="006C6CD3" w:rsidP="005A37E6">
      <w:pPr>
        <w:rPr>
          <w:sz w:val="32"/>
          <w:szCs w:val="32"/>
        </w:rPr>
      </w:pPr>
      <w:hyperlink r:id="rId79" w:history="1">
        <w:r w:rsidR="008932ED" w:rsidRPr="00710BE6">
          <w:rPr>
            <w:rStyle w:val="Hypertextovodkaz"/>
            <w:sz w:val="32"/>
            <w:szCs w:val="32"/>
          </w:rPr>
          <w:t>https://www.wavin.com/cs-cz/ke-stazeni</w:t>
        </w:r>
      </w:hyperlink>
    </w:p>
    <w:p w:rsidR="005A37E6" w:rsidRDefault="006C6CD3" w:rsidP="005A37E6">
      <w:pPr>
        <w:rPr>
          <w:noProof/>
          <w:lang w:eastAsia="cs-CZ"/>
        </w:rPr>
      </w:pPr>
      <w:hyperlink r:id="rId80" w:history="1">
        <w:r w:rsidR="005A37E6" w:rsidRPr="00547A50">
          <w:rPr>
            <w:rStyle w:val="Hypertextovodkaz"/>
            <w:sz w:val="32"/>
            <w:szCs w:val="32"/>
          </w:rPr>
          <w:t>https://orbia.blob.core.windows.net/assets/F-36464-0.pdf</w:t>
        </w:r>
      </w:hyperlink>
    </w:p>
    <w:p w:rsidR="005A37E6" w:rsidRDefault="005A37E6" w:rsidP="005A37E6">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964D18" w:rsidRDefault="000B57E1" w:rsidP="00BC4835">
      <w:pPr>
        <w:rPr>
          <w:b/>
          <w:sz w:val="32"/>
          <w:szCs w:val="32"/>
          <w:u w:val="single"/>
        </w:rPr>
      </w:pPr>
      <w:r>
        <w:rPr>
          <w:b/>
          <w:sz w:val="32"/>
          <w:szCs w:val="32"/>
          <w:u w:val="single"/>
        </w:rPr>
        <w:lastRenderedPageBreak/>
        <w:t>OPAKOVÁNÍ</w:t>
      </w:r>
    </w:p>
    <w:p w:rsidR="000B57E1" w:rsidRDefault="000B57E1" w:rsidP="00BC4835">
      <w:pPr>
        <w:rPr>
          <w:b/>
          <w:sz w:val="32"/>
          <w:szCs w:val="32"/>
          <w:u w:val="single"/>
        </w:rPr>
      </w:pPr>
    </w:p>
    <w:p w:rsidR="000B57E1" w:rsidRPr="006D0ED7" w:rsidRDefault="000B57E1" w:rsidP="000B57E1">
      <w:pPr>
        <w:rPr>
          <w:rFonts w:ascii="Calibri" w:hAnsi="Calibri" w:cs="Times New Roman"/>
          <w:b/>
          <w:bCs/>
          <w:sz w:val="24"/>
          <w:szCs w:val="24"/>
        </w:rPr>
      </w:pPr>
      <w:r w:rsidRPr="006D0ED7">
        <w:rPr>
          <w:rFonts w:ascii="Calibri" w:hAnsi="Calibri" w:cs="Times New Roman"/>
          <w:b/>
          <w:bCs/>
          <w:sz w:val="24"/>
          <w:szCs w:val="24"/>
        </w:rPr>
        <w:t>VEDENÍ VNITŘNÍCH VODOVODŮ</w:t>
      </w:r>
    </w:p>
    <w:p w:rsidR="000B57E1" w:rsidRDefault="000B57E1" w:rsidP="000B57E1">
      <w:pPr>
        <w:rPr>
          <w:rFonts w:ascii="Calibri" w:hAnsi="Calibri" w:cs="Times New Roman"/>
          <w:bCs/>
          <w:sz w:val="24"/>
          <w:szCs w:val="24"/>
        </w:rPr>
      </w:pPr>
      <w:r w:rsidRPr="00833B19">
        <w:rPr>
          <w:rFonts w:ascii="Calibri" w:hAnsi="Calibri" w:cs="Times New Roman"/>
          <w:bCs/>
          <w:sz w:val="24"/>
          <w:szCs w:val="24"/>
        </w:rPr>
        <w:t>1. Co zásobuje vodovod</w:t>
      </w:r>
      <w:r>
        <w:rPr>
          <w:rFonts w:ascii="Calibri" w:hAnsi="Calibri" w:cs="Times New Roman"/>
          <w:bCs/>
          <w:sz w:val="24"/>
          <w:szCs w:val="24"/>
        </w:rPr>
        <w:t>: ……………………………………………………………………………………………….</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2. Kde začíná vnitřní vodovod: …………………………………………………………………………………</w:t>
      </w:r>
      <w:proofErr w:type="gramStart"/>
      <w:r>
        <w:rPr>
          <w:rFonts w:ascii="Calibri" w:hAnsi="Calibri" w:cs="Times New Roman"/>
          <w:bCs/>
          <w:sz w:val="24"/>
          <w:szCs w:val="24"/>
        </w:rPr>
        <w:t>…..</w:t>
      </w:r>
      <w:proofErr w:type="gramEnd"/>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3. Obrázek – schéma vodovodu včetně přípojky</w:t>
      </w:r>
    </w:p>
    <w:p w:rsidR="00B34D93" w:rsidRDefault="00B34D93"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4. Vedení ležatých rozvodů</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5. Co to je podchodná výška a jaká je její min. hodnota</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6. Vedení svislých rozvodů</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7. Jak je řešen souběh potrubí S, T, C</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8. Vedení připojovacího potrubí</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AA61C7" w:rsidP="000B57E1">
      <w:pPr>
        <w:rPr>
          <w:rFonts w:ascii="Calibri" w:hAnsi="Calibri" w:cs="Times New Roman"/>
          <w:bCs/>
          <w:sz w:val="24"/>
          <w:szCs w:val="24"/>
        </w:rPr>
      </w:pPr>
      <w:r>
        <w:rPr>
          <w:rFonts w:ascii="Calibri" w:hAnsi="Calibri" w:cs="Times New Roman"/>
          <w:bCs/>
          <w:sz w:val="24"/>
          <w:szCs w:val="24"/>
        </w:rPr>
        <w:t>9</w:t>
      </w:r>
      <w:r w:rsidR="000B57E1">
        <w:rPr>
          <w:rFonts w:ascii="Calibri" w:hAnsi="Calibri" w:cs="Times New Roman"/>
          <w:bCs/>
          <w:sz w:val="24"/>
          <w:szCs w:val="24"/>
        </w:rPr>
        <w:t>. Umístění potrubí S a T nad sebou</w:t>
      </w:r>
    </w:p>
    <w:p w:rsidR="000B57E1" w:rsidRDefault="000B57E1" w:rsidP="000B57E1">
      <w:pPr>
        <w:rPr>
          <w:rFonts w:ascii="Calibri" w:hAnsi="Calibri" w:cs="Times New Roman"/>
          <w:bCs/>
          <w:sz w:val="24"/>
          <w:szCs w:val="24"/>
        </w:rPr>
      </w:pPr>
      <w:r>
        <w:rPr>
          <w:rFonts w:ascii="Calibri" w:hAnsi="Calibri" w:cs="Times New Roman"/>
          <w:bCs/>
          <w:sz w:val="24"/>
          <w:szCs w:val="24"/>
        </w:rPr>
        <w:t>obrázek s popisem</w:t>
      </w:r>
    </w:p>
    <w:p w:rsidR="000B57E1" w:rsidRDefault="000B57E1"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B52292" w:rsidRDefault="00B52292" w:rsidP="000B57E1">
      <w:pPr>
        <w:rPr>
          <w:rFonts w:ascii="Calibri" w:hAnsi="Calibri" w:cs="Times New Roman"/>
          <w:bCs/>
          <w:sz w:val="24"/>
          <w:szCs w:val="24"/>
        </w:rPr>
      </w:pPr>
    </w:p>
    <w:p w:rsidR="00B52292" w:rsidRDefault="00B52292"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lastRenderedPageBreak/>
        <w:t>1</w:t>
      </w:r>
      <w:r w:rsidR="00AA61C7">
        <w:rPr>
          <w:rFonts w:ascii="Calibri" w:hAnsi="Calibri" w:cs="Times New Roman"/>
          <w:bCs/>
          <w:sz w:val="24"/>
          <w:szCs w:val="24"/>
        </w:rPr>
        <w:t>0</w:t>
      </w:r>
      <w:r>
        <w:rPr>
          <w:rFonts w:ascii="Calibri" w:hAnsi="Calibri" w:cs="Times New Roman"/>
          <w:bCs/>
          <w:sz w:val="24"/>
          <w:szCs w:val="24"/>
        </w:rPr>
        <w:t xml:space="preserve">. Spádování vnitřních vodovodů </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36"/>
          <w:szCs w:val="36"/>
        </w:rPr>
      </w:pP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1</w:t>
      </w:r>
      <w:r w:rsidR="00AA61C7">
        <w:rPr>
          <w:rFonts w:ascii="Calibri" w:hAnsi="Calibri" w:cs="Times New Roman"/>
          <w:bCs/>
          <w:sz w:val="24"/>
          <w:szCs w:val="24"/>
        </w:rPr>
        <w:t>1</w:t>
      </w:r>
      <w:r>
        <w:rPr>
          <w:rFonts w:ascii="Calibri" w:hAnsi="Calibri" w:cs="Times New Roman"/>
          <w:bCs/>
          <w:sz w:val="24"/>
          <w:szCs w:val="24"/>
        </w:rPr>
        <w:t>. Význam izolace pro rozvody vody</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1</w:t>
      </w:r>
      <w:r w:rsidR="00397490">
        <w:rPr>
          <w:rFonts w:ascii="Calibri" w:hAnsi="Calibri" w:cs="Times New Roman"/>
          <w:bCs/>
          <w:sz w:val="24"/>
          <w:szCs w:val="24"/>
        </w:rPr>
        <w:t>2</w:t>
      </w:r>
      <w:r>
        <w:rPr>
          <w:rFonts w:ascii="Calibri" w:hAnsi="Calibri" w:cs="Times New Roman"/>
          <w:bCs/>
          <w:sz w:val="24"/>
          <w:szCs w:val="24"/>
        </w:rPr>
        <w:t>. Zákazy vedení vodovodu</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397490" w:rsidRDefault="00397490" w:rsidP="000B57E1">
      <w:pPr>
        <w:rPr>
          <w:rFonts w:ascii="Calibri" w:hAnsi="Calibri" w:cs="Times New Roman"/>
          <w:bCs/>
          <w:sz w:val="24"/>
          <w:szCs w:val="24"/>
        </w:rPr>
      </w:pPr>
      <w:r>
        <w:rPr>
          <w:rFonts w:ascii="Calibri" w:hAnsi="Calibri" w:cs="Times New Roman"/>
          <w:bCs/>
          <w:sz w:val="24"/>
          <w:szCs w:val="24"/>
        </w:rPr>
        <w:t>-</w:t>
      </w:r>
    </w:p>
    <w:p w:rsidR="00397490" w:rsidRDefault="00397490"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31043E" w:rsidRDefault="0031043E" w:rsidP="0031043E">
      <w:pPr>
        <w:rPr>
          <w:rFonts w:ascii="Calibri" w:hAnsi="Calibri" w:cs="Times New Roman"/>
          <w:b/>
          <w:bCs/>
          <w:sz w:val="24"/>
          <w:szCs w:val="24"/>
        </w:rPr>
      </w:pPr>
      <w:r w:rsidRPr="0031043E">
        <w:rPr>
          <w:rFonts w:ascii="Calibri" w:hAnsi="Calibri" w:cs="Times New Roman"/>
          <w:b/>
          <w:bCs/>
          <w:sz w:val="24"/>
          <w:szCs w:val="24"/>
        </w:rPr>
        <w:t xml:space="preserve">Požadavky na uložení a upevnění </w:t>
      </w:r>
      <w:r>
        <w:rPr>
          <w:rFonts w:ascii="Calibri" w:hAnsi="Calibri" w:cs="Times New Roman"/>
          <w:b/>
          <w:bCs/>
          <w:sz w:val="24"/>
          <w:szCs w:val="24"/>
        </w:rPr>
        <w:t>potrubí</w:t>
      </w:r>
    </w:p>
    <w:p w:rsidR="0031043E" w:rsidRPr="00D858A1" w:rsidRDefault="0031043E" w:rsidP="0031043E">
      <w:pPr>
        <w:rPr>
          <w:rFonts w:ascii="Calibri" w:hAnsi="Calibri" w:cs="Times New Roman"/>
          <w:bCs/>
          <w:sz w:val="24"/>
          <w:szCs w:val="24"/>
        </w:rPr>
      </w:pPr>
      <w:r w:rsidRPr="00D858A1">
        <w:rPr>
          <w:rFonts w:ascii="Calibri" w:hAnsi="Calibri" w:cs="Times New Roman"/>
          <w:bCs/>
          <w:sz w:val="24"/>
          <w:szCs w:val="24"/>
        </w:rPr>
        <w:t>-</w:t>
      </w:r>
    </w:p>
    <w:p w:rsidR="0031043E" w:rsidRPr="00D858A1" w:rsidRDefault="0031043E" w:rsidP="0031043E">
      <w:pPr>
        <w:rPr>
          <w:rFonts w:ascii="Calibri" w:hAnsi="Calibri" w:cs="Times New Roman"/>
          <w:bCs/>
          <w:sz w:val="24"/>
          <w:szCs w:val="24"/>
        </w:rPr>
      </w:pPr>
      <w:r w:rsidRPr="00D858A1">
        <w:rPr>
          <w:rFonts w:ascii="Calibri" w:hAnsi="Calibri" w:cs="Times New Roman"/>
          <w:bCs/>
          <w:sz w:val="24"/>
          <w:szCs w:val="24"/>
        </w:rPr>
        <w:t>-</w:t>
      </w:r>
    </w:p>
    <w:p w:rsidR="0031043E" w:rsidRDefault="0031043E" w:rsidP="0031043E">
      <w:pPr>
        <w:rPr>
          <w:rFonts w:ascii="Calibri" w:hAnsi="Calibri" w:cs="Times New Roman"/>
          <w:bCs/>
          <w:sz w:val="24"/>
          <w:szCs w:val="24"/>
        </w:rPr>
      </w:pPr>
      <w:r w:rsidRPr="00D858A1">
        <w:rPr>
          <w:rFonts w:ascii="Calibri" w:hAnsi="Calibri" w:cs="Times New Roman"/>
          <w:bCs/>
          <w:sz w:val="24"/>
          <w:szCs w:val="24"/>
        </w:rPr>
        <w:t>-</w:t>
      </w:r>
    </w:p>
    <w:p w:rsidR="0031043E" w:rsidRDefault="0031043E" w:rsidP="0031043E">
      <w:pPr>
        <w:rPr>
          <w:rFonts w:ascii="Calibri" w:hAnsi="Calibri" w:cs="Times New Roman"/>
          <w:bCs/>
          <w:sz w:val="24"/>
          <w:szCs w:val="24"/>
        </w:rPr>
      </w:pPr>
      <w:r>
        <w:rPr>
          <w:rFonts w:ascii="Calibri" w:hAnsi="Calibri" w:cs="Times New Roman"/>
          <w:bCs/>
          <w:sz w:val="24"/>
          <w:szCs w:val="24"/>
        </w:rPr>
        <w:t>-</w:t>
      </w:r>
    </w:p>
    <w:p w:rsidR="0031043E" w:rsidRDefault="0031043E" w:rsidP="0031043E">
      <w:pPr>
        <w:rPr>
          <w:rFonts w:ascii="Calibri" w:hAnsi="Calibri" w:cs="Times New Roman"/>
          <w:bCs/>
          <w:sz w:val="24"/>
          <w:szCs w:val="24"/>
        </w:rPr>
      </w:pPr>
      <w:r>
        <w:rPr>
          <w:rFonts w:ascii="Calibri" w:hAnsi="Calibri" w:cs="Times New Roman"/>
          <w:bCs/>
          <w:sz w:val="24"/>
          <w:szCs w:val="24"/>
        </w:rPr>
        <w:t>-</w:t>
      </w:r>
    </w:p>
    <w:p w:rsidR="0031043E" w:rsidRDefault="0031043E" w:rsidP="0031043E">
      <w:pPr>
        <w:rPr>
          <w:rFonts w:ascii="Calibri" w:hAnsi="Calibri" w:cs="Times New Roman"/>
          <w:bCs/>
          <w:sz w:val="24"/>
          <w:szCs w:val="24"/>
        </w:rPr>
      </w:pPr>
      <w:r>
        <w:rPr>
          <w:rFonts w:ascii="Calibri" w:hAnsi="Calibri" w:cs="Times New Roman"/>
          <w:bCs/>
          <w:sz w:val="24"/>
          <w:szCs w:val="24"/>
        </w:rPr>
        <w:t>-</w:t>
      </w:r>
    </w:p>
    <w:p w:rsidR="0031043E" w:rsidRPr="00D858A1" w:rsidRDefault="0031043E" w:rsidP="0031043E">
      <w:pPr>
        <w:rPr>
          <w:rFonts w:ascii="Calibri" w:hAnsi="Calibri" w:cs="Times New Roman"/>
          <w:bCs/>
          <w:sz w:val="24"/>
          <w:szCs w:val="24"/>
        </w:rPr>
      </w:pPr>
    </w:p>
    <w:p w:rsidR="0031043E" w:rsidRPr="00C25BAC" w:rsidRDefault="0031043E" w:rsidP="0031043E">
      <w:pPr>
        <w:rPr>
          <w:rFonts w:ascii="Calibri" w:hAnsi="Calibri" w:cs="Times New Roman"/>
          <w:sz w:val="36"/>
          <w:szCs w:val="36"/>
        </w:rPr>
      </w:pPr>
    </w:p>
    <w:p w:rsidR="000B57E1" w:rsidRPr="0031043E" w:rsidRDefault="000B57E1" w:rsidP="000B57E1">
      <w:pPr>
        <w:rPr>
          <w:rFonts w:ascii="Calibri" w:hAnsi="Calibri" w:cs="Times New Roman"/>
          <w:b/>
          <w:bCs/>
          <w:sz w:val="24"/>
          <w:szCs w:val="24"/>
        </w:rPr>
      </w:pPr>
      <w:r w:rsidRPr="0031043E">
        <w:rPr>
          <w:rFonts w:ascii="Calibri" w:hAnsi="Calibri" w:cs="Times New Roman"/>
          <w:b/>
          <w:bCs/>
          <w:sz w:val="24"/>
          <w:szCs w:val="24"/>
        </w:rPr>
        <w:t>22. Základní typy podpěr</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w:t>
      </w:r>
    </w:p>
    <w:p w:rsidR="000B57E1" w:rsidRDefault="000B57E1" w:rsidP="000B57E1">
      <w:pPr>
        <w:rPr>
          <w:rFonts w:ascii="Calibri" w:hAnsi="Calibri" w:cs="Times New Roman"/>
          <w:bCs/>
          <w:sz w:val="28"/>
          <w:szCs w:val="28"/>
        </w:rPr>
      </w:pPr>
    </w:p>
    <w:p w:rsidR="000B57E1" w:rsidRDefault="000B57E1" w:rsidP="000B57E1">
      <w:pPr>
        <w:rPr>
          <w:rFonts w:ascii="Calibri" w:hAnsi="Calibri" w:cs="Times New Roman"/>
          <w:b/>
          <w:bCs/>
          <w:sz w:val="24"/>
          <w:szCs w:val="24"/>
        </w:rPr>
      </w:pPr>
      <w:r w:rsidRPr="00D858A1">
        <w:rPr>
          <w:rFonts w:ascii="Calibri" w:hAnsi="Calibri" w:cs="Times New Roman"/>
          <w:b/>
          <w:bCs/>
          <w:sz w:val="24"/>
          <w:szCs w:val="24"/>
        </w:rPr>
        <w:t xml:space="preserve"> DÉLKOVÉ ZMĚNY POTRUBÍ A KOMPENZACE</w:t>
      </w:r>
    </w:p>
    <w:p w:rsidR="004E0E46" w:rsidRDefault="004E0E46" w:rsidP="000B57E1">
      <w:pPr>
        <w:rPr>
          <w:rFonts w:ascii="Calibri" w:hAnsi="Calibri" w:cs="Times New Roman"/>
          <w:b/>
          <w:bCs/>
          <w:sz w:val="24"/>
          <w:szCs w:val="24"/>
        </w:rPr>
      </w:pPr>
    </w:p>
    <w:p w:rsidR="004E0E46" w:rsidRDefault="004E0E46" w:rsidP="000B57E1">
      <w:pPr>
        <w:rPr>
          <w:rFonts w:ascii="Calibri" w:hAnsi="Calibri" w:cs="Times New Roman"/>
          <w:b/>
          <w:bCs/>
          <w:sz w:val="24"/>
          <w:szCs w:val="24"/>
        </w:rPr>
      </w:pPr>
      <w:r>
        <w:rPr>
          <w:rFonts w:ascii="Calibri" w:hAnsi="Calibri" w:cs="Times New Roman"/>
          <w:b/>
          <w:bCs/>
          <w:sz w:val="24"/>
          <w:szCs w:val="24"/>
        </w:rPr>
        <w:t>Ohybové kompenzátory</w:t>
      </w:r>
    </w:p>
    <w:p w:rsidR="004E0E46" w:rsidRPr="004E0E46" w:rsidRDefault="004E0E46" w:rsidP="000B57E1">
      <w:pPr>
        <w:rPr>
          <w:rFonts w:ascii="Calibri" w:hAnsi="Calibri" w:cs="Times New Roman"/>
          <w:bCs/>
          <w:sz w:val="24"/>
          <w:szCs w:val="24"/>
        </w:rPr>
      </w:pPr>
      <w:r w:rsidRPr="004E0E46">
        <w:rPr>
          <w:rFonts w:ascii="Calibri" w:hAnsi="Calibri" w:cs="Times New Roman"/>
          <w:bCs/>
          <w:sz w:val="24"/>
          <w:szCs w:val="24"/>
        </w:rPr>
        <w:t>-</w:t>
      </w:r>
    </w:p>
    <w:p w:rsidR="004E0E46" w:rsidRPr="004E0E46" w:rsidRDefault="004E0E46" w:rsidP="000B57E1">
      <w:pPr>
        <w:rPr>
          <w:rFonts w:ascii="Calibri" w:hAnsi="Calibri" w:cs="Times New Roman"/>
          <w:bCs/>
          <w:sz w:val="24"/>
          <w:szCs w:val="24"/>
        </w:rPr>
      </w:pPr>
      <w:r w:rsidRPr="004E0E46">
        <w:rPr>
          <w:rFonts w:ascii="Calibri" w:hAnsi="Calibri" w:cs="Times New Roman"/>
          <w:bCs/>
          <w:sz w:val="24"/>
          <w:szCs w:val="24"/>
        </w:rPr>
        <w:t>-</w:t>
      </w:r>
    </w:p>
    <w:p w:rsidR="004E0E46" w:rsidRPr="004E0E46" w:rsidRDefault="004E0E46" w:rsidP="000B57E1">
      <w:pPr>
        <w:rPr>
          <w:rFonts w:ascii="Calibri" w:hAnsi="Calibri" w:cs="Times New Roman"/>
          <w:bCs/>
          <w:sz w:val="24"/>
          <w:szCs w:val="24"/>
        </w:rPr>
      </w:pPr>
      <w:r w:rsidRPr="004E0E46">
        <w:rPr>
          <w:rFonts w:ascii="Calibri" w:hAnsi="Calibri" w:cs="Times New Roman"/>
          <w:bCs/>
          <w:sz w:val="24"/>
          <w:szCs w:val="24"/>
        </w:rPr>
        <w:t>-</w:t>
      </w:r>
    </w:p>
    <w:p w:rsidR="004E0E46" w:rsidRDefault="004E0E46" w:rsidP="000B57E1">
      <w:pPr>
        <w:rPr>
          <w:rFonts w:ascii="Calibri" w:hAnsi="Calibri" w:cs="Times New Roman"/>
          <w:b/>
          <w:bCs/>
          <w:sz w:val="24"/>
          <w:szCs w:val="24"/>
        </w:rPr>
      </w:pPr>
    </w:p>
    <w:p w:rsidR="004E0E46" w:rsidRDefault="004E0E46" w:rsidP="000B57E1">
      <w:pPr>
        <w:rPr>
          <w:rFonts w:ascii="Calibri" w:hAnsi="Calibri" w:cs="Times New Roman"/>
          <w:b/>
          <w:bCs/>
          <w:sz w:val="24"/>
          <w:szCs w:val="24"/>
        </w:rPr>
      </w:pPr>
      <w:r>
        <w:rPr>
          <w:rFonts w:ascii="Calibri" w:hAnsi="Calibri" w:cs="Times New Roman"/>
          <w:b/>
          <w:bCs/>
          <w:sz w:val="24"/>
          <w:szCs w:val="24"/>
        </w:rPr>
        <w:t>Osové kompenzátory</w:t>
      </w:r>
    </w:p>
    <w:p w:rsidR="004E0E46" w:rsidRPr="004E0E46" w:rsidRDefault="004E0E46" w:rsidP="004E0E46">
      <w:pPr>
        <w:rPr>
          <w:rFonts w:ascii="Calibri" w:hAnsi="Calibri" w:cs="Times New Roman"/>
          <w:bCs/>
          <w:sz w:val="24"/>
          <w:szCs w:val="24"/>
        </w:rPr>
      </w:pPr>
      <w:r w:rsidRPr="004E0E46">
        <w:rPr>
          <w:rFonts w:ascii="Calibri" w:hAnsi="Calibri" w:cs="Times New Roman"/>
          <w:bCs/>
          <w:sz w:val="24"/>
          <w:szCs w:val="24"/>
        </w:rPr>
        <w:t>-</w:t>
      </w:r>
    </w:p>
    <w:p w:rsidR="004E0E46" w:rsidRPr="004E0E46" w:rsidRDefault="004E0E46" w:rsidP="004E0E46">
      <w:pPr>
        <w:rPr>
          <w:rFonts w:ascii="Calibri" w:hAnsi="Calibri" w:cs="Times New Roman"/>
          <w:bCs/>
          <w:sz w:val="24"/>
          <w:szCs w:val="24"/>
        </w:rPr>
      </w:pPr>
      <w:r w:rsidRPr="004E0E46">
        <w:rPr>
          <w:rFonts w:ascii="Calibri" w:hAnsi="Calibri" w:cs="Times New Roman"/>
          <w:bCs/>
          <w:sz w:val="24"/>
          <w:szCs w:val="24"/>
        </w:rPr>
        <w:t>-</w:t>
      </w:r>
    </w:p>
    <w:p w:rsidR="004E0E46" w:rsidRPr="004E0E46" w:rsidRDefault="004E0E46" w:rsidP="004E0E46">
      <w:pPr>
        <w:rPr>
          <w:rFonts w:ascii="Calibri" w:hAnsi="Calibri" w:cs="Times New Roman"/>
          <w:bCs/>
          <w:sz w:val="24"/>
          <w:szCs w:val="24"/>
        </w:rPr>
      </w:pPr>
      <w:r w:rsidRPr="004E0E46">
        <w:rPr>
          <w:rFonts w:ascii="Calibri" w:hAnsi="Calibri" w:cs="Times New Roman"/>
          <w:bCs/>
          <w:sz w:val="24"/>
          <w:szCs w:val="24"/>
        </w:rPr>
        <w:t>-</w:t>
      </w:r>
    </w:p>
    <w:p w:rsidR="004E0E46" w:rsidRPr="00D858A1" w:rsidRDefault="004E0E46" w:rsidP="000B57E1">
      <w:pPr>
        <w:rPr>
          <w:rFonts w:ascii="Calibri" w:hAnsi="Calibri" w:cs="Times New Roman"/>
          <w:b/>
          <w:bCs/>
          <w:sz w:val="24"/>
          <w:szCs w:val="24"/>
        </w:rPr>
      </w:pPr>
    </w:p>
    <w:p w:rsidR="000B57E1" w:rsidRDefault="000B57E1" w:rsidP="000B57E1">
      <w:pPr>
        <w:rPr>
          <w:rFonts w:ascii="Calibri" w:hAnsi="Calibri" w:cs="Times New Roman"/>
          <w:bCs/>
          <w:sz w:val="28"/>
          <w:szCs w:val="28"/>
        </w:rPr>
      </w:pPr>
    </w:p>
    <w:p w:rsidR="000B57E1" w:rsidRPr="0031043E" w:rsidRDefault="000B57E1" w:rsidP="000B57E1">
      <w:pPr>
        <w:rPr>
          <w:rFonts w:ascii="Calibri" w:hAnsi="Calibri" w:cs="Times New Roman"/>
          <w:b/>
          <w:bCs/>
          <w:sz w:val="24"/>
          <w:szCs w:val="24"/>
        </w:rPr>
      </w:pPr>
      <w:r w:rsidRPr="0031043E">
        <w:rPr>
          <w:rFonts w:ascii="Calibri" w:hAnsi="Calibri" w:cs="Times New Roman"/>
          <w:b/>
          <w:bCs/>
          <w:sz w:val="24"/>
          <w:szCs w:val="24"/>
        </w:rPr>
        <w:t>23. Nákres „L“ a „U“ včetně legendy</w:t>
      </w:r>
    </w:p>
    <w:p w:rsidR="000B57E1" w:rsidRPr="00D858A1" w:rsidRDefault="000B57E1" w:rsidP="000B57E1">
      <w:pPr>
        <w:rPr>
          <w:rFonts w:ascii="Calibri" w:hAnsi="Calibri" w:cs="Times New Roman"/>
          <w:bCs/>
          <w:sz w:val="24"/>
          <w:szCs w:val="24"/>
        </w:rPr>
      </w:pPr>
    </w:p>
    <w:p w:rsidR="000B57E1" w:rsidRPr="00242D72" w:rsidRDefault="000B57E1" w:rsidP="000B57E1">
      <w:pPr>
        <w:rPr>
          <w:rFonts w:ascii="Calibri" w:hAnsi="Calibri" w:cs="Times New Roman"/>
          <w:bCs/>
          <w:sz w:val="28"/>
          <w:szCs w:val="28"/>
        </w:rPr>
      </w:pPr>
    </w:p>
    <w:p w:rsidR="000B57E1" w:rsidRPr="0031043E" w:rsidRDefault="000B57E1" w:rsidP="000B57E1">
      <w:pPr>
        <w:rPr>
          <w:rFonts w:ascii="Calibri" w:hAnsi="Calibri" w:cs="Times New Roman"/>
          <w:b/>
          <w:bCs/>
          <w:sz w:val="24"/>
          <w:szCs w:val="24"/>
        </w:rPr>
      </w:pPr>
      <w:r w:rsidRPr="0031043E">
        <w:rPr>
          <w:rFonts w:ascii="Calibri" w:hAnsi="Calibri" w:cs="Times New Roman"/>
          <w:b/>
          <w:bCs/>
          <w:sz w:val="24"/>
          <w:szCs w:val="24"/>
        </w:rPr>
        <w:t>24. Obrázek smyčkového kompenzátoru</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 podle čeho se navrhuje vzdálenost pevných bodů</w:t>
      </w:r>
    </w:p>
    <w:p w:rsidR="000B57E1" w:rsidRDefault="000B57E1" w:rsidP="000B57E1">
      <w:pPr>
        <w:rPr>
          <w:rFonts w:ascii="Calibri" w:hAnsi="Calibri" w:cs="Times New Roman"/>
          <w:bCs/>
          <w:sz w:val="28"/>
          <w:szCs w:val="28"/>
        </w:rPr>
      </w:pPr>
    </w:p>
    <w:p w:rsidR="000B57E1" w:rsidRDefault="000B57E1" w:rsidP="000B57E1">
      <w:pPr>
        <w:rPr>
          <w:rFonts w:ascii="Calibri" w:hAnsi="Calibri" w:cs="Times New Roman"/>
          <w:bCs/>
          <w:sz w:val="28"/>
          <w:szCs w:val="28"/>
        </w:rPr>
      </w:pPr>
    </w:p>
    <w:p w:rsidR="000B57E1" w:rsidRPr="004E0E46" w:rsidRDefault="000B57E1" w:rsidP="000B57E1">
      <w:pPr>
        <w:rPr>
          <w:rFonts w:ascii="Calibri" w:hAnsi="Calibri" w:cs="Times New Roman"/>
          <w:b/>
          <w:bCs/>
          <w:sz w:val="24"/>
          <w:szCs w:val="24"/>
        </w:rPr>
      </w:pPr>
      <w:r w:rsidRPr="004E0E46">
        <w:rPr>
          <w:rFonts w:ascii="Calibri" w:hAnsi="Calibri" w:cs="Times New Roman"/>
          <w:b/>
          <w:bCs/>
          <w:sz w:val="24"/>
          <w:szCs w:val="24"/>
        </w:rPr>
        <w:t xml:space="preserve">25. </w:t>
      </w:r>
      <w:proofErr w:type="gramStart"/>
      <w:r w:rsidRPr="004E0E46">
        <w:rPr>
          <w:rFonts w:ascii="Calibri" w:hAnsi="Calibri" w:cs="Times New Roman"/>
          <w:b/>
          <w:bCs/>
          <w:sz w:val="24"/>
          <w:szCs w:val="24"/>
        </w:rPr>
        <w:t xml:space="preserve">Výpočet </w:t>
      </w:r>
      <w:r w:rsidRPr="004E0E46">
        <w:rPr>
          <w:rFonts w:ascii="Calibri" w:hAnsi="Calibri" w:cs="Times New Roman"/>
          <w:b/>
          <w:bCs/>
          <w:sz w:val="24"/>
          <w:szCs w:val="24"/>
        </w:rPr>
        <w:sym w:font="Symbol" w:char="F044"/>
      </w:r>
      <w:r w:rsidRPr="004E0E46">
        <w:rPr>
          <w:rFonts w:ascii="Calibri" w:hAnsi="Calibri" w:cs="Times New Roman"/>
          <w:b/>
          <w:bCs/>
          <w:sz w:val="24"/>
          <w:szCs w:val="24"/>
        </w:rPr>
        <w:t xml:space="preserve">l , </w:t>
      </w:r>
      <w:proofErr w:type="spellStart"/>
      <w:r w:rsidRPr="004E0E46">
        <w:rPr>
          <w:rFonts w:ascii="Calibri" w:hAnsi="Calibri" w:cs="Times New Roman"/>
          <w:b/>
          <w:bCs/>
          <w:sz w:val="24"/>
          <w:szCs w:val="24"/>
        </w:rPr>
        <w:t>Ls</w:t>
      </w:r>
      <w:proofErr w:type="spellEnd"/>
      <w:proofErr w:type="gramEnd"/>
      <w:r w:rsidRPr="004E0E46">
        <w:rPr>
          <w:rFonts w:ascii="Calibri" w:hAnsi="Calibri" w:cs="Times New Roman"/>
          <w:b/>
          <w:bCs/>
          <w:sz w:val="24"/>
          <w:szCs w:val="24"/>
        </w:rPr>
        <w:t>,</w:t>
      </w:r>
      <w:r w:rsidR="004E0E46">
        <w:rPr>
          <w:rFonts w:ascii="Calibri" w:hAnsi="Calibri" w:cs="Times New Roman"/>
          <w:b/>
          <w:bCs/>
          <w:sz w:val="24"/>
          <w:szCs w:val="24"/>
        </w:rPr>
        <w:t xml:space="preserve"> </w:t>
      </w:r>
      <w:proofErr w:type="spellStart"/>
      <w:r w:rsidR="004E0E46">
        <w:rPr>
          <w:rFonts w:ascii="Calibri" w:hAnsi="Calibri" w:cs="Times New Roman"/>
          <w:b/>
          <w:bCs/>
          <w:sz w:val="24"/>
          <w:szCs w:val="24"/>
        </w:rPr>
        <w:t>Lk</w:t>
      </w:r>
      <w:proofErr w:type="spellEnd"/>
      <w:r w:rsidR="004E0E46">
        <w:rPr>
          <w:rFonts w:ascii="Calibri" w:hAnsi="Calibri" w:cs="Times New Roman"/>
          <w:b/>
          <w:bCs/>
          <w:sz w:val="24"/>
          <w:szCs w:val="24"/>
        </w:rPr>
        <w:t xml:space="preserve"> (vzorce budou k dispozici)</w:t>
      </w:r>
    </w:p>
    <w:p w:rsidR="000B57E1" w:rsidRDefault="000B57E1" w:rsidP="000B57E1">
      <w:pPr>
        <w:rPr>
          <w:rFonts w:ascii="Calibri" w:hAnsi="Calibri" w:cs="Times New Roman"/>
          <w:bCs/>
          <w:sz w:val="24"/>
          <w:szCs w:val="24"/>
        </w:rPr>
      </w:pPr>
      <w:r>
        <w:rPr>
          <w:rFonts w:ascii="Calibri" w:hAnsi="Calibri" w:cs="Times New Roman"/>
          <w:bCs/>
          <w:sz w:val="24"/>
          <w:szCs w:val="24"/>
        </w:rPr>
        <w:t xml:space="preserve">      </w:t>
      </w:r>
      <w:proofErr w:type="gramStart"/>
      <w:r w:rsidRPr="00D858A1">
        <w:rPr>
          <w:rFonts w:ascii="Calibri" w:hAnsi="Calibri" w:cs="Times New Roman"/>
          <w:bCs/>
          <w:sz w:val="24"/>
          <w:szCs w:val="24"/>
        </w:rPr>
        <w:t>Vý</w:t>
      </w:r>
      <w:r>
        <w:rPr>
          <w:rFonts w:ascii="Calibri" w:hAnsi="Calibri" w:cs="Times New Roman"/>
          <w:bCs/>
          <w:sz w:val="24"/>
          <w:szCs w:val="24"/>
        </w:rPr>
        <w:t xml:space="preserve">sledky </w:t>
      </w:r>
      <w:r w:rsidRPr="00D858A1">
        <w:rPr>
          <w:rFonts w:ascii="Calibri" w:hAnsi="Calibri" w:cs="Times New Roman"/>
          <w:bCs/>
          <w:sz w:val="24"/>
          <w:szCs w:val="24"/>
        </w:rPr>
        <w:t xml:space="preserve"> doplňte</w:t>
      </w:r>
      <w:proofErr w:type="gramEnd"/>
      <w:r w:rsidRPr="00D858A1">
        <w:rPr>
          <w:rFonts w:ascii="Calibri" w:hAnsi="Calibri" w:cs="Times New Roman"/>
          <w:bCs/>
          <w:sz w:val="24"/>
          <w:szCs w:val="24"/>
        </w:rPr>
        <w:t xml:space="preserve"> a zakótujte do obrázku</w:t>
      </w:r>
      <w:r>
        <w:rPr>
          <w:rFonts w:ascii="Calibri" w:hAnsi="Calibri" w:cs="Times New Roman"/>
          <w:bCs/>
          <w:sz w:val="24"/>
          <w:szCs w:val="24"/>
        </w:rPr>
        <w:t xml:space="preserve"> „U“</w:t>
      </w:r>
    </w:p>
    <w:p w:rsidR="0031043E" w:rsidRDefault="0031043E"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noProof/>
          <w:lang w:eastAsia="cs-CZ"/>
        </w:rPr>
        <w:drawing>
          <wp:anchor distT="0" distB="0" distL="114300" distR="114300" simplePos="0" relativeHeight="251701248" behindDoc="0" locked="0" layoutInCell="1" allowOverlap="1" wp14:anchorId="24608A38" wp14:editId="26A341FD">
            <wp:simplePos x="0" y="0"/>
            <wp:positionH relativeFrom="column">
              <wp:posOffset>3171346</wp:posOffset>
            </wp:positionH>
            <wp:positionV relativeFrom="paragraph">
              <wp:posOffset>44210</wp:posOffset>
            </wp:positionV>
            <wp:extent cx="1820174" cy="328345"/>
            <wp:effectExtent l="0" t="0" r="8890" b="0"/>
            <wp:wrapSquare wrapText="bothSides"/>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820174" cy="328345"/>
                    </a:xfrm>
                    <a:prstGeom prst="rect">
                      <a:avLst/>
                    </a:prstGeom>
                  </pic:spPr>
                </pic:pic>
              </a:graphicData>
            </a:graphic>
            <wp14:sizeRelH relativeFrom="page">
              <wp14:pctWidth>0</wp14:pctWidth>
            </wp14:sizeRelH>
            <wp14:sizeRelV relativeFrom="page">
              <wp14:pctHeight>0</wp14:pctHeight>
            </wp14:sizeRelV>
          </wp:anchor>
        </w:drawing>
      </w:r>
      <w:r w:rsidRPr="00716607">
        <w:rPr>
          <w:b/>
          <w:noProof/>
          <w:sz w:val="32"/>
          <w:szCs w:val="32"/>
          <w:u w:val="single"/>
          <w:lang w:eastAsia="cs-CZ"/>
        </w:rPr>
        <w:drawing>
          <wp:anchor distT="0" distB="0" distL="114300" distR="114300" simplePos="0" relativeHeight="251699200" behindDoc="0" locked="0" layoutInCell="1" allowOverlap="1" wp14:anchorId="602750DD" wp14:editId="5F5612D6">
            <wp:simplePos x="0" y="0"/>
            <wp:positionH relativeFrom="column">
              <wp:posOffset>1566773</wp:posOffset>
            </wp:positionH>
            <wp:positionV relativeFrom="paragraph">
              <wp:posOffset>86360</wp:posOffset>
            </wp:positionV>
            <wp:extent cx="1889185" cy="572574"/>
            <wp:effectExtent l="0" t="0" r="0" b="0"/>
            <wp:wrapSquare wrapText="bothSides"/>
            <wp:docPr id="31844" name="Obráze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89185" cy="5725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00224" behindDoc="0" locked="0" layoutInCell="1" allowOverlap="1" wp14:anchorId="041D92CF" wp14:editId="7D95B45C">
            <wp:simplePos x="0" y="0"/>
            <wp:positionH relativeFrom="column">
              <wp:posOffset>-3810</wp:posOffset>
            </wp:positionH>
            <wp:positionV relativeFrom="paragraph">
              <wp:posOffset>635</wp:posOffset>
            </wp:positionV>
            <wp:extent cx="1630045" cy="222885"/>
            <wp:effectExtent l="0" t="0" r="8255" b="5715"/>
            <wp:wrapSquare wrapText="bothSides"/>
            <wp:docPr id="31846" name="Obrázek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630045" cy="222885"/>
                    </a:xfrm>
                    <a:prstGeom prst="rect">
                      <a:avLst/>
                    </a:prstGeom>
                  </pic:spPr>
                </pic:pic>
              </a:graphicData>
            </a:graphic>
            <wp14:sizeRelH relativeFrom="page">
              <wp14:pctWidth>0</wp14:pctWidth>
            </wp14:sizeRelH>
            <wp14:sizeRelV relativeFrom="page">
              <wp14:pctHeight>0</wp14:pctHeight>
            </wp14:sizeRelV>
          </wp:anchor>
        </w:drawing>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t>Skupina A</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t>Skupina B</w:t>
      </w:r>
    </w:p>
    <w:p w:rsidR="000B57E1" w:rsidRDefault="000B57E1" w:rsidP="000B57E1">
      <w:pPr>
        <w:rPr>
          <w:rFonts w:ascii="Calibri" w:hAnsi="Calibri" w:cs="Times New Roman"/>
          <w:bCs/>
          <w:sz w:val="24"/>
          <w:szCs w:val="24"/>
        </w:rPr>
      </w:pPr>
      <w:r w:rsidRPr="007770C3">
        <w:rPr>
          <w:rFonts w:ascii="Calibri" w:hAnsi="Calibri" w:cs="Times New Roman"/>
          <w:bCs/>
          <w:sz w:val="24"/>
          <w:szCs w:val="24"/>
        </w:rPr>
        <w:t>L = 6m</w:t>
      </w:r>
      <w:r w:rsidRPr="007770C3">
        <w:rPr>
          <w:rFonts w:ascii="Calibri" w:hAnsi="Calibri" w:cs="Times New Roman"/>
          <w:bCs/>
          <w:sz w:val="24"/>
          <w:szCs w:val="24"/>
        </w:rPr>
        <w:tab/>
      </w:r>
      <w:r>
        <w:rPr>
          <w:rFonts w:ascii="Calibri" w:hAnsi="Calibri" w:cs="Times New Roman"/>
          <w:bCs/>
          <w:sz w:val="24"/>
          <w:szCs w:val="24"/>
        </w:rPr>
        <w:t>, K = 20, D =32</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Pr>
          <w:rFonts w:ascii="Calibri" w:hAnsi="Calibri" w:cs="Times New Roman"/>
          <w:bCs/>
          <w:sz w:val="24"/>
          <w:szCs w:val="24"/>
        </w:rPr>
        <w:tab/>
      </w:r>
      <w:r w:rsidRPr="007770C3">
        <w:rPr>
          <w:rFonts w:ascii="Calibri" w:hAnsi="Calibri" w:cs="Times New Roman"/>
          <w:bCs/>
          <w:sz w:val="24"/>
          <w:szCs w:val="24"/>
        </w:rPr>
        <w:t>8 m</w:t>
      </w:r>
      <w:r>
        <w:rPr>
          <w:rFonts w:ascii="Calibri" w:hAnsi="Calibri" w:cs="Times New Roman"/>
          <w:bCs/>
          <w:sz w:val="24"/>
          <w:szCs w:val="24"/>
        </w:rPr>
        <w:t>, K = 20, D =32</w:t>
      </w:r>
      <w:r w:rsidRPr="007770C3">
        <w:rPr>
          <w:rFonts w:ascii="Calibri" w:hAnsi="Calibri" w:cs="Times New Roman"/>
          <w:bCs/>
          <w:sz w:val="24"/>
          <w:szCs w:val="24"/>
        </w:rPr>
        <w:tab/>
      </w: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sym w:font="Symbol" w:char="F061"/>
      </w:r>
      <w:r w:rsidRPr="007770C3">
        <w:rPr>
          <w:rFonts w:ascii="Calibri" w:hAnsi="Calibri" w:cs="Times New Roman"/>
          <w:bCs/>
          <w:sz w:val="24"/>
          <w:szCs w:val="24"/>
        </w:rPr>
        <w:t xml:space="preserve"> = 0,12 mm/m °C</w:t>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sidRPr="007770C3">
        <w:rPr>
          <w:rFonts w:ascii="Calibri" w:hAnsi="Calibri" w:cs="Times New Roman"/>
          <w:bCs/>
          <w:sz w:val="24"/>
          <w:szCs w:val="24"/>
        </w:rPr>
        <w:sym w:font="Symbol" w:char="F061"/>
      </w:r>
      <w:r w:rsidRPr="007770C3">
        <w:rPr>
          <w:rFonts w:ascii="Calibri" w:hAnsi="Calibri" w:cs="Times New Roman"/>
          <w:bCs/>
          <w:sz w:val="24"/>
          <w:szCs w:val="24"/>
        </w:rPr>
        <w:t xml:space="preserve"> = 0,12 mm/m °C</w:t>
      </w: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t>Teplota při montáži 15 °C</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Pr>
          <w:rFonts w:ascii="Calibri" w:hAnsi="Calibri" w:cs="Times New Roman"/>
          <w:bCs/>
          <w:sz w:val="24"/>
          <w:szCs w:val="24"/>
        </w:rPr>
        <w:tab/>
      </w:r>
      <w:r w:rsidRPr="007770C3">
        <w:rPr>
          <w:rFonts w:ascii="Calibri" w:hAnsi="Calibri" w:cs="Times New Roman"/>
          <w:bCs/>
          <w:sz w:val="24"/>
          <w:szCs w:val="24"/>
        </w:rPr>
        <w:t>10 °C</w:t>
      </w:r>
    </w:p>
    <w:p w:rsidR="000B57E1" w:rsidRDefault="000B57E1" w:rsidP="000B57E1">
      <w:pPr>
        <w:rPr>
          <w:rFonts w:ascii="Calibri" w:hAnsi="Calibri" w:cs="Times New Roman"/>
          <w:bCs/>
          <w:sz w:val="24"/>
          <w:szCs w:val="24"/>
        </w:rPr>
      </w:pPr>
      <w:r w:rsidRPr="007770C3">
        <w:rPr>
          <w:rFonts w:ascii="Calibri" w:hAnsi="Calibri" w:cs="Times New Roman"/>
          <w:bCs/>
          <w:sz w:val="24"/>
          <w:szCs w:val="24"/>
        </w:rPr>
        <w:t>Teplota teplé vody 60 °C</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t>60 °C</w:t>
      </w:r>
    </w:p>
    <w:p w:rsidR="00422400" w:rsidRDefault="00422400" w:rsidP="000B57E1">
      <w:pPr>
        <w:rPr>
          <w:rFonts w:ascii="Calibri" w:hAnsi="Calibri" w:cs="Times New Roman"/>
          <w:bCs/>
          <w:sz w:val="24"/>
          <w:szCs w:val="24"/>
        </w:rPr>
      </w:pPr>
    </w:p>
    <w:p w:rsidR="00422400" w:rsidRDefault="00422400" w:rsidP="000B57E1">
      <w:pPr>
        <w:rPr>
          <w:rFonts w:ascii="Calibri" w:hAnsi="Calibri" w:cs="Times New Roman"/>
          <w:bCs/>
          <w:sz w:val="24"/>
          <w:szCs w:val="24"/>
        </w:rPr>
      </w:pPr>
    </w:p>
    <w:p w:rsidR="00422400" w:rsidRPr="006D0ED7" w:rsidRDefault="00422400" w:rsidP="00422400">
      <w:pPr>
        <w:rPr>
          <w:rFonts w:ascii="Calibri" w:hAnsi="Calibri" w:cs="Times New Roman"/>
          <w:b/>
          <w:bCs/>
          <w:sz w:val="24"/>
          <w:szCs w:val="24"/>
        </w:rPr>
      </w:pPr>
      <w:r>
        <w:rPr>
          <w:rFonts w:ascii="Calibri" w:hAnsi="Calibri" w:cs="Times New Roman"/>
          <w:b/>
          <w:bCs/>
          <w:sz w:val="24"/>
          <w:szCs w:val="24"/>
        </w:rPr>
        <w:t>ARMATURY NA VODOVODNÍM POTRUBÍ</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14. Armatury na vodovodním potrubí a jejich osazení</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15. Rozdělení armatur podle funkce</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16. Armatury podle konstrukce</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p>
    <w:p w:rsidR="00422400" w:rsidRDefault="00AD06A3" w:rsidP="00422400">
      <w:pPr>
        <w:rPr>
          <w:rFonts w:ascii="Calibri" w:hAnsi="Calibri" w:cs="Times New Roman"/>
          <w:bCs/>
          <w:sz w:val="24"/>
          <w:szCs w:val="24"/>
        </w:rPr>
      </w:pPr>
      <w:r>
        <w:rPr>
          <w:rFonts w:ascii="Calibri" w:hAnsi="Calibri" w:cs="Times New Roman"/>
          <w:bCs/>
          <w:sz w:val="24"/>
          <w:szCs w:val="24"/>
        </w:rPr>
        <w:t>Princip zpětného ventilu – popis</w:t>
      </w:r>
    </w:p>
    <w:p w:rsidR="00AD06A3" w:rsidRDefault="00AD06A3" w:rsidP="00422400">
      <w:pPr>
        <w:rPr>
          <w:rFonts w:ascii="Calibri" w:hAnsi="Calibri" w:cs="Times New Roman"/>
          <w:bCs/>
          <w:sz w:val="24"/>
          <w:szCs w:val="24"/>
        </w:rPr>
      </w:pPr>
      <w:r>
        <w:rPr>
          <w:rFonts w:ascii="Calibri" w:hAnsi="Calibri" w:cs="Times New Roman"/>
          <w:bCs/>
          <w:sz w:val="24"/>
          <w:szCs w:val="24"/>
        </w:rPr>
        <w:lastRenderedPageBreak/>
        <w:t>Nakresli sestavu armatur u bojleru</w:t>
      </w:r>
    </w:p>
    <w:p w:rsidR="00AD06A3" w:rsidRDefault="00AD06A3" w:rsidP="00422400">
      <w:pPr>
        <w:rPr>
          <w:rFonts w:ascii="Calibri" w:hAnsi="Calibri" w:cs="Times New Roman"/>
          <w:bCs/>
          <w:sz w:val="24"/>
          <w:szCs w:val="24"/>
        </w:rPr>
      </w:pPr>
    </w:p>
    <w:p w:rsidR="00AD06A3" w:rsidRDefault="00AD06A3" w:rsidP="00422400">
      <w:pPr>
        <w:rPr>
          <w:rFonts w:ascii="Calibri" w:hAnsi="Calibri" w:cs="Times New Roman"/>
          <w:bCs/>
          <w:sz w:val="24"/>
          <w:szCs w:val="24"/>
        </w:rPr>
      </w:pPr>
      <w:r>
        <w:rPr>
          <w:rFonts w:ascii="Calibri" w:hAnsi="Calibri" w:cs="Times New Roman"/>
          <w:bCs/>
          <w:sz w:val="24"/>
          <w:szCs w:val="24"/>
        </w:rPr>
        <w:t xml:space="preserve">Pojistný ventil u bojleru (10 bar) musí mít otevírací přetlak </w:t>
      </w:r>
    </w:p>
    <w:p w:rsidR="00AD06A3" w:rsidRDefault="00AD06A3" w:rsidP="00422400">
      <w:pPr>
        <w:rPr>
          <w:rFonts w:ascii="Calibri" w:hAnsi="Calibri" w:cs="Times New Roman"/>
          <w:bCs/>
          <w:sz w:val="24"/>
          <w:szCs w:val="24"/>
        </w:rPr>
      </w:pPr>
      <w:r>
        <w:rPr>
          <w:rFonts w:ascii="Calibri" w:hAnsi="Calibri" w:cs="Times New Roman"/>
          <w:bCs/>
          <w:sz w:val="24"/>
          <w:szCs w:val="24"/>
        </w:rPr>
        <w:t>- 10 bar</w:t>
      </w:r>
    </w:p>
    <w:p w:rsidR="00AD06A3" w:rsidRDefault="00AD06A3" w:rsidP="00422400">
      <w:pPr>
        <w:rPr>
          <w:rFonts w:ascii="Calibri" w:hAnsi="Calibri" w:cs="Times New Roman"/>
          <w:bCs/>
          <w:sz w:val="24"/>
          <w:szCs w:val="24"/>
        </w:rPr>
      </w:pPr>
      <w:r>
        <w:rPr>
          <w:rFonts w:ascii="Calibri" w:hAnsi="Calibri" w:cs="Times New Roman"/>
          <w:bCs/>
          <w:sz w:val="24"/>
          <w:szCs w:val="24"/>
        </w:rPr>
        <w:t>- nebo větší než 10 bar</w:t>
      </w:r>
    </w:p>
    <w:p w:rsidR="00AD06A3" w:rsidRDefault="00AD06A3" w:rsidP="00422400">
      <w:pPr>
        <w:rPr>
          <w:rFonts w:ascii="Calibri" w:hAnsi="Calibri" w:cs="Times New Roman"/>
          <w:bCs/>
          <w:sz w:val="24"/>
          <w:szCs w:val="24"/>
        </w:rPr>
      </w:pPr>
    </w:p>
    <w:p w:rsidR="00422400" w:rsidRPr="006D0ED7" w:rsidRDefault="00422400" w:rsidP="00422400">
      <w:pPr>
        <w:rPr>
          <w:rFonts w:ascii="Calibri" w:hAnsi="Calibri" w:cs="Times New Roman"/>
          <w:b/>
          <w:bCs/>
          <w:sz w:val="24"/>
          <w:szCs w:val="24"/>
        </w:rPr>
      </w:pPr>
      <w:r>
        <w:rPr>
          <w:rFonts w:ascii="Calibri" w:hAnsi="Calibri" w:cs="Times New Roman"/>
          <w:b/>
          <w:bCs/>
          <w:sz w:val="24"/>
          <w:szCs w:val="24"/>
        </w:rPr>
        <w:t>POTRUBÍ</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17. Z jak</w:t>
      </w:r>
      <w:r w:rsidR="009109FD">
        <w:rPr>
          <w:rFonts w:ascii="Calibri" w:hAnsi="Calibri" w:cs="Times New Roman"/>
          <w:bCs/>
          <w:sz w:val="24"/>
          <w:szCs w:val="24"/>
        </w:rPr>
        <w:t>ých</w:t>
      </w:r>
      <w:r>
        <w:rPr>
          <w:rFonts w:ascii="Calibri" w:hAnsi="Calibri" w:cs="Times New Roman"/>
          <w:bCs/>
          <w:sz w:val="24"/>
          <w:szCs w:val="24"/>
        </w:rPr>
        <w:t xml:space="preserve"> </w:t>
      </w:r>
      <w:r w:rsidR="009109FD">
        <w:rPr>
          <w:rFonts w:ascii="Calibri" w:hAnsi="Calibri" w:cs="Times New Roman"/>
          <w:bCs/>
          <w:sz w:val="24"/>
          <w:szCs w:val="24"/>
        </w:rPr>
        <w:t xml:space="preserve">kovových </w:t>
      </w:r>
      <w:r>
        <w:rPr>
          <w:rFonts w:ascii="Calibri" w:hAnsi="Calibri" w:cs="Times New Roman"/>
          <w:bCs/>
          <w:sz w:val="24"/>
          <w:szCs w:val="24"/>
        </w:rPr>
        <w:t>materiálu se provádějí vnitřní vodovody</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r>
        <w:rPr>
          <w:rFonts w:ascii="Calibri" w:hAnsi="Calibri" w:cs="Times New Roman"/>
          <w:bCs/>
          <w:sz w:val="24"/>
          <w:szCs w:val="24"/>
        </w:rPr>
        <w:t>Z jakých plastových trubek se provádějí vnitřní vodovody</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r>
        <w:rPr>
          <w:rFonts w:ascii="Calibri" w:hAnsi="Calibri" w:cs="Times New Roman"/>
          <w:bCs/>
          <w:sz w:val="24"/>
          <w:szCs w:val="24"/>
        </w:rPr>
        <w:t>Z jakých vrstev se skládá vícevrstvá trubka</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p>
    <w:p w:rsidR="00422400" w:rsidRPr="009109FD" w:rsidRDefault="00422400" w:rsidP="00422400">
      <w:pPr>
        <w:rPr>
          <w:rFonts w:ascii="Calibri" w:hAnsi="Calibri" w:cs="Times New Roman"/>
          <w:bCs/>
          <w:sz w:val="24"/>
          <w:szCs w:val="24"/>
          <w:highlight w:val="magenta"/>
        </w:rPr>
      </w:pPr>
      <w:r w:rsidRPr="009109FD">
        <w:rPr>
          <w:rFonts w:ascii="Calibri" w:hAnsi="Calibri" w:cs="Times New Roman"/>
          <w:bCs/>
          <w:sz w:val="24"/>
          <w:szCs w:val="24"/>
          <w:highlight w:val="magenta"/>
        </w:rPr>
        <w:t>18. Ve směru toku vody se smí měděné potrubí umísťovat …………………………………….</w:t>
      </w:r>
    </w:p>
    <w:p w:rsidR="00422400" w:rsidRDefault="00422400" w:rsidP="00422400">
      <w:pPr>
        <w:rPr>
          <w:rFonts w:ascii="Calibri" w:hAnsi="Calibri" w:cs="Times New Roman"/>
          <w:bCs/>
          <w:sz w:val="24"/>
          <w:szCs w:val="24"/>
        </w:rPr>
      </w:pPr>
      <w:r w:rsidRPr="009109FD">
        <w:rPr>
          <w:rFonts w:ascii="Calibri" w:hAnsi="Calibri" w:cs="Times New Roman"/>
          <w:bCs/>
          <w:sz w:val="24"/>
          <w:szCs w:val="24"/>
          <w:highlight w:val="magenta"/>
        </w:rPr>
        <w:t>……………………………………………………………………………………………………………………………….</w:t>
      </w:r>
    </w:p>
    <w:p w:rsidR="00422400" w:rsidRDefault="00422400" w:rsidP="00422400">
      <w:pPr>
        <w:rPr>
          <w:rFonts w:ascii="Calibri" w:hAnsi="Calibri" w:cs="Times New Roman"/>
          <w:bCs/>
          <w:sz w:val="24"/>
          <w:szCs w:val="24"/>
        </w:rPr>
      </w:pPr>
    </w:p>
    <w:p w:rsidR="00422400" w:rsidRPr="006D0ED7" w:rsidRDefault="00422400" w:rsidP="00422400">
      <w:pPr>
        <w:rPr>
          <w:rFonts w:ascii="Calibri" w:hAnsi="Calibri" w:cs="Times New Roman"/>
          <w:b/>
          <w:bCs/>
          <w:sz w:val="24"/>
          <w:szCs w:val="24"/>
        </w:rPr>
      </w:pPr>
      <w:r>
        <w:rPr>
          <w:rFonts w:ascii="Calibri" w:hAnsi="Calibri" w:cs="Times New Roman"/>
          <w:b/>
          <w:bCs/>
          <w:sz w:val="24"/>
          <w:szCs w:val="24"/>
        </w:rPr>
        <w:t>IZOLACE</w:t>
      </w:r>
    </w:p>
    <w:p w:rsidR="00422400" w:rsidRDefault="00422400" w:rsidP="00422400">
      <w:pPr>
        <w:rPr>
          <w:rFonts w:ascii="Calibri" w:hAnsi="Calibri" w:cs="Times New Roman"/>
          <w:bCs/>
          <w:sz w:val="24"/>
          <w:szCs w:val="24"/>
        </w:rPr>
      </w:pPr>
      <w:r>
        <w:rPr>
          <w:rFonts w:ascii="Calibri" w:hAnsi="Calibri" w:cs="Times New Roman"/>
          <w:bCs/>
          <w:sz w:val="24"/>
          <w:szCs w:val="24"/>
        </w:rPr>
        <w:t>19. Izolace – materiály</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p>
    <w:p w:rsidR="00422400" w:rsidRPr="007B3E37" w:rsidRDefault="00422400" w:rsidP="00422400">
      <w:pPr>
        <w:rPr>
          <w:rFonts w:ascii="Calibri" w:hAnsi="Calibri" w:cs="Times New Roman"/>
          <w:b/>
          <w:bCs/>
          <w:sz w:val="24"/>
          <w:szCs w:val="24"/>
        </w:rPr>
      </w:pPr>
      <w:r w:rsidRPr="007B3E37">
        <w:rPr>
          <w:rFonts w:ascii="Calibri" w:hAnsi="Calibri" w:cs="Times New Roman"/>
          <w:b/>
          <w:bCs/>
          <w:sz w:val="24"/>
          <w:szCs w:val="24"/>
        </w:rPr>
        <w:t>SMĚŠOVACÍ BATERIE</w:t>
      </w:r>
    </w:p>
    <w:p w:rsidR="00422400" w:rsidRDefault="00422400" w:rsidP="00422400">
      <w:pPr>
        <w:rPr>
          <w:rFonts w:ascii="Calibri" w:hAnsi="Calibri" w:cs="Times New Roman"/>
          <w:bCs/>
          <w:sz w:val="24"/>
          <w:szCs w:val="24"/>
        </w:rPr>
      </w:pPr>
      <w:r>
        <w:rPr>
          <w:rFonts w:ascii="Calibri" w:hAnsi="Calibri" w:cs="Times New Roman"/>
          <w:bCs/>
          <w:sz w:val="24"/>
          <w:szCs w:val="24"/>
        </w:rPr>
        <w:t>20. Význam: ……………………………………………………………………………………………………………</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21. Dělení podle umístění</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0B57E1">
      <w:pPr>
        <w:rPr>
          <w:rFonts w:ascii="Calibri" w:hAnsi="Calibri" w:cs="Times New Roman"/>
          <w:bCs/>
          <w:sz w:val="24"/>
          <w:szCs w:val="24"/>
        </w:rPr>
      </w:pPr>
    </w:p>
    <w:p w:rsidR="004E0E46" w:rsidRDefault="004E0E46" w:rsidP="000B57E1">
      <w:pPr>
        <w:rPr>
          <w:rFonts w:ascii="Calibri" w:hAnsi="Calibri" w:cs="Times New Roman"/>
          <w:bCs/>
          <w:sz w:val="24"/>
          <w:szCs w:val="24"/>
        </w:rPr>
      </w:pPr>
    </w:p>
    <w:p w:rsidR="004E0E46" w:rsidRDefault="004E0E46" w:rsidP="000B57E1">
      <w:pPr>
        <w:rPr>
          <w:rFonts w:ascii="Calibri" w:hAnsi="Calibri" w:cs="Times New Roman"/>
          <w:bCs/>
          <w:sz w:val="24"/>
          <w:szCs w:val="24"/>
        </w:rPr>
      </w:pPr>
    </w:p>
    <w:p w:rsidR="004E0E46" w:rsidRDefault="004E0E46" w:rsidP="000B57E1">
      <w:pPr>
        <w:rPr>
          <w:rFonts w:ascii="Calibri" w:hAnsi="Calibri" w:cs="Times New Roman"/>
          <w:bCs/>
          <w:sz w:val="24"/>
          <w:szCs w:val="24"/>
        </w:rPr>
      </w:pPr>
    </w:p>
    <w:p w:rsidR="004E0E46" w:rsidRDefault="004E0E46"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r>
        <w:rPr>
          <w:rFonts w:cstheme="minorHAnsi"/>
          <w:noProof/>
          <w:szCs w:val="24"/>
          <w:lang w:eastAsia="cs-CZ"/>
        </w:rPr>
        <w:drawing>
          <wp:inline distT="0" distB="0" distL="0" distR="0" wp14:anchorId="35B6EFA8" wp14:editId="4614DF44">
            <wp:extent cx="5425170" cy="3213273"/>
            <wp:effectExtent l="0" t="0" r="4445"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39587" cy="3221812"/>
                    </a:xfrm>
                    <a:prstGeom prst="rect">
                      <a:avLst/>
                    </a:prstGeom>
                    <a:noFill/>
                    <a:ln>
                      <a:noFill/>
                    </a:ln>
                  </pic:spPr>
                </pic:pic>
              </a:graphicData>
            </a:graphic>
          </wp:inline>
        </w:drawing>
      </w:r>
    </w:p>
    <w:p w:rsidR="005C5012" w:rsidRDefault="005C5012" w:rsidP="000B57E1">
      <w:pPr>
        <w:rPr>
          <w:rFonts w:ascii="Calibri" w:hAnsi="Calibri" w:cs="Times New Roman"/>
          <w:bCs/>
          <w:sz w:val="24"/>
          <w:szCs w:val="24"/>
        </w:rPr>
      </w:pPr>
    </w:p>
    <w:p w:rsidR="00E81BBE" w:rsidRDefault="00E81BBE" w:rsidP="000B57E1">
      <w:pPr>
        <w:rPr>
          <w:rFonts w:ascii="Calibri" w:hAnsi="Calibri" w:cs="Times New Roman"/>
          <w:bCs/>
          <w:sz w:val="24"/>
          <w:szCs w:val="24"/>
        </w:rPr>
      </w:pPr>
      <w:r w:rsidRPr="00326556">
        <w:rPr>
          <w:rFonts w:ascii="Calibri" w:hAnsi="Calibri" w:cs="Times New Roman"/>
          <w:b/>
          <w:bCs/>
          <w:sz w:val="24"/>
          <w:szCs w:val="24"/>
        </w:rPr>
        <w:t>N</w:t>
      </w:r>
      <w:r w:rsidR="00326556">
        <w:rPr>
          <w:rFonts w:ascii="Calibri" w:hAnsi="Calibri" w:cs="Times New Roman"/>
          <w:b/>
          <w:bCs/>
          <w:sz w:val="24"/>
          <w:szCs w:val="24"/>
        </w:rPr>
        <w:t>ÁZORNÉ VIDEO</w:t>
      </w:r>
      <w:r>
        <w:rPr>
          <w:rFonts w:ascii="Calibri" w:hAnsi="Calibri" w:cs="Times New Roman"/>
          <w:bCs/>
          <w:sz w:val="24"/>
          <w:szCs w:val="24"/>
        </w:rPr>
        <w:t>: Souhrn všeho podstatného v rámci této otázky</w:t>
      </w:r>
      <w:r w:rsidR="00870C2A">
        <w:rPr>
          <w:rFonts w:ascii="Calibri" w:hAnsi="Calibri" w:cs="Times New Roman"/>
          <w:bCs/>
          <w:sz w:val="24"/>
          <w:szCs w:val="24"/>
        </w:rPr>
        <w:t xml:space="preserve"> a videa je zpracováno v tomto textu (viz níže)</w:t>
      </w:r>
      <w:r>
        <w:rPr>
          <w:rFonts w:ascii="Calibri" w:hAnsi="Calibri" w:cs="Times New Roman"/>
          <w:bCs/>
          <w:sz w:val="24"/>
          <w:szCs w:val="24"/>
        </w:rPr>
        <w:t>.</w:t>
      </w:r>
    </w:p>
    <w:p w:rsidR="00E81BBE" w:rsidRDefault="00E81BBE" w:rsidP="000B57E1">
      <w:pPr>
        <w:rPr>
          <w:rFonts w:ascii="Calibri" w:hAnsi="Calibri" w:cs="Times New Roman"/>
          <w:bCs/>
          <w:sz w:val="24"/>
          <w:szCs w:val="24"/>
        </w:rPr>
      </w:pPr>
      <w:r>
        <w:rPr>
          <w:rFonts w:ascii="Calibri" w:hAnsi="Calibri" w:cs="Times New Roman"/>
          <w:bCs/>
          <w:sz w:val="24"/>
          <w:szCs w:val="24"/>
        </w:rPr>
        <w:t>Ke stáhnutí k dispozici ve výuce.</w:t>
      </w:r>
    </w:p>
    <w:p w:rsidR="00E81BBE" w:rsidRDefault="00E81BBE" w:rsidP="000B57E1">
      <w:pPr>
        <w:rPr>
          <w:rFonts w:ascii="Calibri" w:hAnsi="Calibri" w:cs="Times New Roman"/>
          <w:bCs/>
          <w:sz w:val="24"/>
          <w:szCs w:val="24"/>
        </w:rPr>
      </w:pPr>
      <w:r>
        <w:rPr>
          <w:rFonts w:ascii="Calibri" w:hAnsi="Calibri" w:cs="Times New Roman"/>
          <w:bCs/>
          <w:sz w:val="24"/>
          <w:szCs w:val="24"/>
        </w:rPr>
        <w:t xml:space="preserve">Horší (starší kvalita) ale vše důležité </w:t>
      </w:r>
      <w:r w:rsidR="00870C2A">
        <w:rPr>
          <w:rFonts w:ascii="Calibri" w:hAnsi="Calibri" w:cs="Times New Roman"/>
          <w:bCs/>
          <w:sz w:val="24"/>
          <w:szCs w:val="24"/>
        </w:rPr>
        <w:t xml:space="preserve">je obsaženo </w:t>
      </w:r>
      <w:r>
        <w:rPr>
          <w:rFonts w:ascii="Calibri" w:hAnsi="Calibri" w:cs="Times New Roman"/>
          <w:bCs/>
          <w:sz w:val="24"/>
          <w:szCs w:val="24"/>
        </w:rPr>
        <w:t>v mluveném slově</w:t>
      </w:r>
      <w:r w:rsidR="00870C2A">
        <w:rPr>
          <w:rFonts w:ascii="Calibri" w:hAnsi="Calibri" w:cs="Times New Roman"/>
          <w:bCs/>
          <w:sz w:val="24"/>
          <w:szCs w:val="24"/>
        </w:rPr>
        <w:t xml:space="preserve"> na videu.</w:t>
      </w:r>
    </w:p>
    <w:p w:rsidR="00870C2A" w:rsidRDefault="00870C2A" w:rsidP="000B57E1">
      <w:pPr>
        <w:rPr>
          <w:rFonts w:ascii="Calibri" w:hAnsi="Calibri" w:cs="Times New Roman"/>
          <w:b/>
          <w:bCs/>
          <w:sz w:val="24"/>
          <w:szCs w:val="24"/>
        </w:rPr>
      </w:pPr>
    </w:p>
    <w:p w:rsidR="00E81BBE" w:rsidRPr="00326556" w:rsidRDefault="00E81BBE" w:rsidP="000B57E1">
      <w:pPr>
        <w:rPr>
          <w:rFonts w:ascii="Calibri" w:hAnsi="Calibri" w:cs="Times New Roman"/>
          <w:b/>
          <w:bCs/>
          <w:sz w:val="24"/>
          <w:szCs w:val="24"/>
        </w:rPr>
      </w:pPr>
      <w:r w:rsidRPr="00326556">
        <w:rPr>
          <w:rFonts w:ascii="Calibri" w:hAnsi="Calibri" w:cs="Times New Roman"/>
          <w:b/>
          <w:bCs/>
          <w:sz w:val="24"/>
          <w:szCs w:val="24"/>
        </w:rPr>
        <w:t>O</w:t>
      </w:r>
      <w:r w:rsidR="00326556">
        <w:rPr>
          <w:rFonts w:ascii="Calibri" w:hAnsi="Calibri" w:cs="Times New Roman"/>
          <w:b/>
          <w:bCs/>
          <w:sz w:val="24"/>
          <w:szCs w:val="24"/>
        </w:rPr>
        <w:t>BSAH</w:t>
      </w:r>
      <w:r w:rsidRPr="00326556">
        <w:rPr>
          <w:rFonts w:ascii="Calibri" w:hAnsi="Calibri" w:cs="Times New Roman"/>
          <w:b/>
          <w:bCs/>
          <w:sz w:val="24"/>
          <w:szCs w:val="24"/>
        </w:rPr>
        <w:t>:</w:t>
      </w:r>
    </w:p>
    <w:p w:rsidR="00E81BBE" w:rsidRDefault="00E81BBE" w:rsidP="000B57E1">
      <w:pPr>
        <w:rPr>
          <w:rFonts w:ascii="Calibri" w:hAnsi="Calibri" w:cs="Times New Roman"/>
          <w:bCs/>
          <w:sz w:val="24"/>
          <w:szCs w:val="24"/>
        </w:rPr>
      </w:pPr>
      <w:r>
        <w:rPr>
          <w:rFonts w:ascii="Calibri" w:hAnsi="Calibri" w:cs="Times New Roman"/>
          <w:bCs/>
          <w:sz w:val="24"/>
          <w:szCs w:val="24"/>
        </w:rPr>
        <w:t>Co je na počátku: konkrétní stavba, tlak vody (</w:t>
      </w:r>
      <w:proofErr w:type="spellStart"/>
      <w:r>
        <w:rPr>
          <w:rFonts w:ascii="Calibri" w:hAnsi="Calibri" w:cs="Times New Roman"/>
          <w:bCs/>
          <w:sz w:val="24"/>
          <w:szCs w:val="24"/>
        </w:rPr>
        <w:t>disp</w:t>
      </w:r>
      <w:proofErr w:type="spellEnd"/>
      <w:r>
        <w:rPr>
          <w:rFonts w:ascii="Calibri" w:hAnsi="Calibri" w:cs="Times New Roman"/>
          <w:bCs/>
          <w:sz w:val="24"/>
          <w:szCs w:val="24"/>
        </w:rPr>
        <w:t>.), zdroj vody, armatury, ohřev teplé vody</w:t>
      </w:r>
    </w:p>
    <w:p w:rsidR="00E81BBE" w:rsidRDefault="00E81BBE" w:rsidP="000B57E1">
      <w:pPr>
        <w:rPr>
          <w:rFonts w:ascii="Calibri" w:hAnsi="Calibri" w:cs="Times New Roman"/>
          <w:bCs/>
          <w:sz w:val="24"/>
          <w:szCs w:val="24"/>
        </w:rPr>
      </w:pPr>
      <w:r>
        <w:rPr>
          <w:rFonts w:ascii="Calibri" w:hAnsi="Calibri" w:cs="Times New Roman"/>
          <w:bCs/>
          <w:sz w:val="24"/>
          <w:szCs w:val="24"/>
        </w:rPr>
        <w:t>V dnešní době: převládá instalace plastových potrubí (nekorodují, nezarůstají, méně hlučí, menší tlakové ztráty, životnost až 50 let, lze využít větších rychlostí – lze zmenšit profil potrubí.</w:t>
      </w:r>
    </w:p>
    <w:p w:rsidR="00E81BBE" w:rsidRDefault="00E81BBE" w:rsidP="000B57E1">
      <w:pPr>
        <w:rPr>
          <w:rFonts w:ascii="Calibri" w:hAnsi="Calibri" w:cs="Times New Roman"/>
          <w:bCs/>
          <w:sz w:val="24"/>
          <w:szCs w:val="24"/>
        </w:rPr>
      </w:pPr>
      <w:r>
        <w:rPr>
          <w:rFonts w:ascii="Calibri" w:hAnsi="Calibri" w:cs="Times New Roman"/>
          <w:bCs/>
          <w:sz w:val="24"/>
          <w:szCs w:val="24"/>
        </w:rPr>
        <w:t>Představení systému EKOPLASTIK: Tlakové řady – rozlišují se podle tloušťky stěny – tlakové řady PN 10, PN 16 (standardně pro rozvod vody), PN 20. Čím větší tlaková řada, tím větší tloušťka stěny, tím větší odolnost vůči tlakům a teplotám.</w:t>
      </w:r>
    </w:p>
    <w:p w:rsidR="00E81BBE" w:rsidRDefault="00E81BBE" w:rsidP="000B57E1">
      <w:pPr>
        <w:rPr>
          <w:rFonts w:ascii="Calibri" w:hAnsi="Calibri" w:cs="Times New Roman"/>
          <w:bCs/>
          <w:sz w:val="24"/>
          <w:szCs w:val="24"/>
        </w:rPr>
      </w:pPr>
      <w:r>
        <w:rPr>
          <w:rFonts w:ascii="Calibri" w:hAnsi="Calibri" w:cs="Times New Roman"/>
          <w:bCs/>
          <w:sz w:val="24"/>
          <w:szCs w:val="24"/>
        </w:rPr>
        <w:t xml:space="preserve">Při návrhu vždy je nutné se seznámit s montážním předpisem !!!!!! </w:t>
      </w:r>
      <w:proofErr w:type="gramStart"/>
      <w:r>
        <w:rPr>
          <w:rFonts w:ascii="Calibri" w:hAnsi="Calibri" w:cs="Times New Roman"/>
          <w:bCs/>
          <w:sz w:val="24"/>
          <w:szCs w:val="24"/>
        </w:rPr>
        <w:t>mějte</w:t>
      </w:r>
      <w:proofErr w:type="gramEnd"/>
      <w:r>
        <w:rPr>
          <w:rFonts w:ascii="Calibri" w:hAnsi="Calibri" w:cs="Times New Roman"/>
          <w:bCs/>
          <w:sz w:val="24"/>
          <w:szCs w:val="24"/>
        </w:rPr>
        <w:t xml:space="preserve"> vždy po ruce.</w:t>
      </w:r>
    </w:p>
    <w:p w:rsidR="00E81BBE" w:rsidRDefault="00E81BBE" w:rsidP="000B57E1">
      <w:pPr>
        <w:rPr>
          <w:rFonts w:ascii="Calibri" w:hAnsi="Calibri" w:cs="Times New Roman"/>
          <w:bCs/>
          <w:sz w:val="24"/>
          <w:szCs w:val="24"/>
        </w:rPr>
      </w:pPr>
      <w:r>
        <w:rPr>
          <w:rFonts w:ascii="Calibri" w:hAnsi="Calibri" w:cs="Times New Roman"/>
          <w:bCs/>
          <w:sz w:val="24"/>
          <w:szCs w:val="24"/>
        </w:rPr>
        <w:t>Zásady pro vedení:</w:t>
      </w:r>
    </w:p>
    <w:p w:rsidR="00326556" w:rsidRDefault="00326556" w:rsidP="000B57E1">
      <w:pPr>
        <w:rPr>
          <w:rFonts w:ascii="Calibri" w:hAnsi="Calibri" w:cs="Times New Roman"/>
          <w:b/>
          <w:bCs/>
          <w:sz w:val="24"/>
          <w:szCs w:val="24"/>
        </w:rPr>
      </w:pPr>
    </w:p>
    <w:p w:rsidR="00E773E8" w:rsidRPr="00326556" w:rsidRDefault="00E773E8" w:rsidP="000B57E1">
      <w:pPr>
        <w:rPr>
          <w:rFonts w:ascii="Calibri" w:hAnsi="Calibri" w:cs="Times New Roman"/>
          <w:b/>
          <w:bCs/>
          <w:sz w:val="24"/>
          <w:szCs w:val="24"/>
        </w:rPr>
      </w:pPr>
      <w:r w:rsidRPr="00326556">
        <w:rPr>
          <w:rFonts w:ascii="Calibri" w:hAnsi="Calibri" w:cs="Times New Roman"/>
          <w:b/>
          <w:bCs/>
          <w:sz w:val="24"/>
          <w:szCs w:val="24"/>
        </w:rPr>
        <w:t>KOMPENZACE ROZTAŽNOSTI</w:t>
      </w:r>
    </w:p>
    <w:p w:rsidR="00E773E8" w:rsidRDefault="00E773E8" w:rsidP="00E773E8">
      <w:pPr>
        <w:rPr>
          <w:rFonts w:ascii="Calibri" w:hAnsi="Calibri" w:cs="Times New Roman"/>
          <w:bCs/>
          <w:sz w:val="24"/>
          <w:szCs w:val="24"/>
        </w:rPr>
      </w:pPr>
      <w:r>
        <w:rPr>
          <w:rFonts w:ascii="Calibri" w:hAnsi="Calibri" w:cs="Times New Roman"/>
          <w:bCs/>
          <w:sz w:val="24"/>
          <w:szCs w:val="24"/>
        </w:rPr>
        <w:t>Rozvody co nejkratší a nejpřímější</w:t>
      </w:r>
    </w:p>
    <w:p w:rsidR="00E773E8" w:rsidRDefault="00E773E8" w:rsidP="000B57E1">
      <w:pPr>
        <w:rPr>
          <w:rFonts w:ascii="Calibri" w:hAnsi="Calibri" w:cs="Times New Roman"/>
          <w:bCs/>
          <w:sz w:val="24"/>
          <w:szCs w:val="24"/>
        </w:rPr>
      </w:pPr>
      <w:r>
        <w:rPr>
          <w:rFonts w:ascii="Calibri" w:hAnsi="Calibri" w:cs="Times New Roman"/>
          <w:bCs/>
          <w:sz w:val="24"/>
          <w:szCs w:val="24"/>
        </w:rPr>
        <w:t xml:space="preserve">Kompenzace lze stanovit výpočtem nebo </w:t>
      </w:r>
      <w:r w:rsidRPr="005F7484">
        <w:rPr>
          <w:rFonts w:ascii="Calibri" w:hAnsi="Calibri" w:cs="Times New Roman"/>
          <w:b/>
          <w:bCs/>
          <w:sz w:val="24"/>
          <w:szCs w:val="24"/>
        </w:rPr>
        <w:t>pomocí grafu</w:t>
      </w:r>
      <w:r w:rsidR="009D0EA5" w:rsidRPr="005F7484">
        <w:rPr>
          <w:rFonts w:ascii="Calibri" w:hAnsi="Calibri" w:cs="Times New Roman"/>
          <w:b/>
          <w:bCs/>
          <w:sz w:val="24"/>
          <w:szCs w:val="24"/>
        </w:rPr>
        <w:t xml:space="preserve"> </w:t>
      </w:r>
      <w:r w:rsidR="005F7484" w:rsidRPr="005F7484">
        <w:rPr>
          <w:rFonts w:ascii="Calibri" w:hAnsi="Calibri" w:cs="Times New Roman"/>
          <w:b/>
          <w:bCs/>
          <w:sz w:val="24"/>
          <w:szCs w:val="24"/>
        </w:rPr>
        <w:t xml:space="preserve">– </w:t>
      </w:r>
      <w:r w:rsidR="000F06C9">
        <w:rPr>
          <w:rFonts w:ascii="Calibri" w:hAnsi="Calibri" w:cs="Times New Roman"/>
          <w:b/>
          <w:bCs/>
          <w:sz w:val="24"/>
          <w:szCs w:val="24"/>
        </w:rPr>
        <w:t>viz příklad řešení dilatace (výše).</w:t>
      </w:r>
    </w:p>
    <w:p w:rsidR="00E773E8" w:rsidRDefault="00E773E8" w:rsidP="000B57E1">
      <w:pPr>
        <w:rPr>
          <w:rFonts w:ascii="Calibri" w:hAnsi="Calibri" w:cs="Times New Roman"/>
          <w:bCs/>
          <w:sz w:val="24"/>
          <w:szCs w:val="24"/>
        </w:rPr>
      </w:pPr>
    </w:p>
    <w:p w:rsidR="00E773E8" w:rsidRPr="00326556" w:rsidRDefault="00E773E8" w:rsidP="000B57E1">
      <w:pPr>
        <w:rPr>
          <w:rFonts w:ascii="Calibri" w:hAnsi="Calibri" w:cs="Times New Roman"/>
          <w:b/>
          <w:bCs/>
          <w:sz w:val="24"/>
          <w:szCs w:val="24"/>
        </w:rPr>
      </w:pPr>
      <w:r w:rsidRPr="00326556">
        <w:rPr>
          <w:rFonts w:ascii="Calibri" w:hAnsi="Calibri" w:cs="Times New Roman"/>
          <w:b/>
          <w:bCs/>
          <w:sz w:val="24"/>
          <w:szCs w:val="24"/>
        </w:rPr>
        <w:t>SPOJOVÁNÍ POTRUBÍ</w:t>
      </w:r>
    </w:p>
    <w:p w:rsidR="00E773E8" w:rsidRDefault="00E773E8" w:rsidP="000B57E1">
      <w:pPr>
        <w:rPr>
          <w:rFonts w:ascii="Calibri" w:hAnsi="Calibri" w:cs="Times New Roman"/>
          <w:bCs/>
          <w:sz w:val="24"/>
          <w:szCs w:val="24"/>
        </w:rPr>
      </w:pPr>
      <w:r>
        <w:rPr>
          <w:rFonts w:ascii="Calibri" w:hAnsi="Calibri" w:cs="Times New Roman"/>
          <w:bCs/>
          <w:sz w:val="24"/>
          <w:szCs w:val="24"/>
        </w:rPr>
        <w:t xml:space="preserve">Se provádí </w:t>
      </w:r>
      <w:proofErr w:type="spellStart"/>
      <w:r>
        <w:rPr>
          <w:rFonts w:ascii="Calibri" w:hAnsi="Calibri" w:cs="Times New Roman"/>
          <w:bCs/>
          <w:sz w:val="24"/>
          <w:szCs w:val="24"/>
        </w:rPr>
        <w:t>polyfúzním</w:t>
      </w:r>
      <w:proofErr w:type="spellEnd"/>
      <w:r>
        <w:rPr>
          <w:rFonts w:ascii="Calibri" w:hAnsi="Calibri" w:cs="Times New Roman"/>
          <w:bCs/>
          <w:sz w:val="24"/>
          <w:szCs w:val="24"/>
        </w:rPr>
        <w:t xml:space="preserve"> svařováním nebo </w:t>
      </w:r>
      <w:proofErr w:type="spellStart"/>
      <w:r>
        <w:rPr>
          <w:rFonts w:ascii="Calibri" w:hAnsi="Calibri" w:cs="Times New Roman"/>
          <w:bCs/>
          <w:sz w:val="24"/>
          <w:szCs w:val="24"/>
        </w:rPr>
        <w:t>elektrosvařováním</w:t>
      </w:r>
      <w:proofErr w:type="spellEnd"/>
      <w:r>
        <w:rPr>
          <w:rFonts w:ascii="Calibri" w:hAnsi="Calibri" w:cs="Times New Roman"/>
          <w:bCs/>
          <w:sz w:val="24"/>
          <w:szCs w:val="24"/>
        </w:rPr>
        <w:t>.</w:t>
      </w:r>
    </w:p>
    <w:p w:rsidR="00E773E8" w:rsidRDefault="00E773E8" w:rsidP="000B57E1">
      <w:pPr>
        <w:rPr>
          <w:rFonts w:ascii="Calibri" w:hAnsi="Calibri" w:cs="Times New Roman"/>
          <w:bCs/>
          <w:sz w:val="24"/>
          <w:szCs w:val="24"/>
        </w:rPr>
      </w:pPr>
      <w:r>
        <w:rPr>
          <w:rFonts w:ascii="Calibri" w:hAnsi="Calibri" w:cs="Times New Roman"/>
          <w:bCs/>
          <w:sz w:val="24"/>
          <w:szCs w:val="24"/>
        </w:rPr>
        <w:t>Správný spoj má větší pevnost než trubka, je rychlý spolehlivý be</w:t>
      </w:r>
      <w:r w:rsidR="00326556">
        <w:rPr>
          <w:rFonts w:ascii="Calibri" w:hAnsi="Calibri" w:cs="Times New Roman"/>
          <w:bCs/>
          <w:sz w:val="24"/>
          <w:szCs w:val="24"/>
        </w:rPr>
        <w:t>zpečný po celou dobu životnosti až 50 let.</w:t>
      </w:r>
    </w:p>
    <w:p w:rsidR="00E773E8" w:rsidRDefault="00E773E8" w:rsidP="000B57E1">
      <w:pPr>
        <w:rPr>
          <w:rFonts w:ascii="Calibri" w:hAnsi="Calibri" w:cs="Times New Roman"/>
          <w:bCs/>
          <w:sz w:val="24"/>
          <w:szCs w:val="24"/>
        </w:rPr>
      </w:pPr>
      <w:r>
        <w:rPr>
          <w:rFonts w:ascii="Calibri" w:hAnsi="Calibri" w:cs="Times New Roman"/>
          <w:bCs/>
          <w:sz w:val="24"/>
          <w:szCs w:val="24"/>
        </w:rPr>
        <w:t>Spojení s kovovými trubkami se provádí pomocí přechodek se zalisovanými mosaznými poniklovanými závity, těsnění teflonovou páskou či tmely.</w:t>
      </w:r>
    </w:p>
    <w:p w:rsidR="00E773E8" w:rsidRDefault="00E773E8" w:rsidP="000B57E1">
      <w:pPr>
        <w:rPr>
          <w:rFonts w:ascii="Calibri" w:hAnsi="Calibri" w:cs="Times New Roman"/>
          <w:bCs/>
          <w:sz w:val="24"/>
          <w:szCs w:val="24"/>
        </w:rPr>
      </w:pPr>
      <w:r>
        <w:rPr>
          <w:rFonts w:ascii="Calibri" w:hAnsi="Calibri" w:cs="Times New Roman"/>
          <w:bCs/>
          <w:sz w:val="24"/>
          <w:szCs w:val="24"/>
        </w:rPr>
        <w:t>Menší tuhost materiálu  - nutná menší vzdálenost podpor</w:t>
      </w:r>
      <w:r w:rsidR="00691B22">
        <w:rPr>
          <w:rFonts w:ascii="Calibri" w:hAnsi="Calibri" w:cs="Times New Roman"/>
          <w:bCs/>
          <w:sz w:val="24"/>
          <w:szCs w:val="24"/>
        </w:rPr>
        <w:t>.</w:t>
      </w:r>
    </w:p>
    <w:p w:rsidR="009D0EA5" w:rsidRPr="00326556" w:rsidRDefault="009D0EA5" w:rsidP="009D0EA5">
      <w:pPr>
        <w:rPr>
          <w:rFonts w:ascii="Calibri" w:hAnsi="Calibri" w:cs="Times New Roman"/>
          <w:b/>
          <w:bCs/>
          <w:sz w:val="24"/>
          <w:szCs w:val="24"/>
        </w:rPr>
      </w:pPr>
      <w:r w:rsidRPr="00326556">
        <w:rPr>
          <w:rFonts w:ascii="Calibri" w:hAnsi="Calibri" w:cs="Times New Roman"/>
          <w:b/>
          <w:bCs/>
          <w:sz w:val="24"/>
          <w:szCs w:val="24"/>
        </w:rPr>
        <w:lastRenderedPageBreak/>
        <w:t>VOLBA TYPU PODEPŘENÍ</w:t>
      </w:r>
    </w:p>
    <w:p w:rsidR="00E773E8" w:rsidRDefault="00E773E8" w:rsidP="000B57E1">
      <w:pPr>
        <w:rPr>
          <w:rFonts w:ascii="Calibri" w:hAnsi="Calibri" w:cs="Times New Roman"/>
          <w:bCs/>
          <w:sz w:val="24"/>
          <w:szCs w:val="24"/>
        </w:rPr>
      </w:pPr>
      <w:r>
        <w:rPr>
          <w:rFonts w:ascii="Calibri" w:hAnsi="Calibri" w:cs="Times New Roman"/>
          <w:bCs/>
          <w:sz w:val="24"/>
          <w:szCs w:val="24"/>
        </w:rPr>
        <w:t>Kluzné uložení: umožňuje délkovou změnu, objímka plastová, kovová s </w:t>
      </w:r>
      <w:proofErr w:type="spellStart"/>
      <w:r>
        <w:rPr>
          <w:rFonts w:ascii="Calibri" w:hAnsi="Calibri" w:cs="Times New Roman"/>
          <w:bCs/>
          <w:sz w:val="24"/>
          <w:szCs w:val="24"/>
        </w:rPr>
        <w:t>izoací</w:t>
      </w:r>
      <w:proofErr w:type="spellEnd"/>
      <w:r>
        <w:rPr>
          <w:rFonts w:ascii="Calibri" w:hAnsi="Calibri" w:cs="Times New Roman"/>
          <w:bCs/>
          <w:sz w:val="24"/>
          <w:szCs w:val="24"/>
        </w:rPr>
        <w:t>, ve volném žlabu.</w:t>
      </w:r>
    </w:p>
    <w:p w:rsidR="00E773E8" w:rsidRDefault="00E773E8" w:rsidP="000B57E1">
      <w:pPr>
        <w:rPr>
          <w:rFonts w:ascii="Calibri" w:hAnsi="Calibri" w:cs="Times New Roman"/>
          <w:bCs/>
          <w:sz w:val="24"/>
          <w:szCs w:val="24"/>
        </w:rPr>
      </w:pPr>
      <w:r>
        <w:rPr>
          <w:rFonts w:ascii="Calibri" w:hAnsi="Calibri" w:cs="Times New Roman"/>
          <w:bCs/>
          <w:sz w:val="24"/>
          <w:szCs w:val="24"/>
        </w:rPr>
        <w:t xml:space="preserve">Pevný bod: dilatační úsek, </w:t>
      </w:r>
      <w:r w:rsidR="009D0EA5">
        <w:rPr>
          <w:rFonts w:ascii="Calibri" w:hAnsi="Calibri" w:cs="Times New Roman"/>
          <w:bCs/>
          <w:sz w:val="24"/>
          <w:szCs w:val="24"/>
        </w:rPr>
        <w:t xml:space="preserve">lze vytvořit </w:t>
      </w:r>
      <w:r>
        <w:rPr>
          <w:rFonts w:ascii="Calibri" w:hAnsi="Calibri" w:cs="Times New Roman"/>
          <w:bCs/>
          <w:sz w:val="24"/>
          <w:szCs w:val="24"/>
        </w:rPr>
        <w:t xml:space="preserve">v místě ohybu potrubí, </w:t>
      </w:r>
      <w:r w:rsidR="009D0EA5">
        <w:rPr>
          <w:rFonts w:ascii="Calibri" w:hAnsi="Calibri" w:cs="Times New Roman"/>
          <w:bCs/>
          <w:sz w:val="24"/>
          <w:szCs w:val="24"/>
        </w:rPr>
        <w:t xml:space="preserve">mezi dvěma tvarovkami, u odbočky, </w:t>
      </w:r>
      <w:r>
        <w:rPr>
          <w:rFonts w:ascii="Calibri" w:hAnsi="Calibri" w:cs="Times New Roman"/>
          <w:bCs/>
          <w:sz w:val="24"/>
          <w:szCs w:val="24"/>
        </w:rPr>
        <w:t>u vodoměru</w:t>
      </w:r>
      <w:r w:rsidR="009D0EA5">
        <w:rPr>
          <w:rFonts w:ascii="Calibri" w:hAnsi="Calibri" w:cs="Times New Roman"/>
          <w:bCs/>
          <w:sz w:val="24"/>
          <w:szCs w:val="24"/>
        </w:rPr>
        <w:t xml:space="preserve"> či armatury, možnost dilatace musí být mezi PB zachována.</w:t>
      </w:r>
    </w:p>
    <w:p w:rsidR="009D0EA5" w:rsidRDefault="009D0EA5" w:rsidP="000B57E1">
      <w:pPr>
        <w:rPr>
          <w:rFonts w:ascii="Calibri" w:hAnsi="Calibri" w:cs="Times New Roman"/>
          <w:bCs/>
          <w:sz w:val="24"/>
          <w:szCs w:val="24"/>
        </w:rPr>
      </w:pPr>
    </w:p>
    <w:p w:rsidR="00E773E8" w:rsidRPr="00326556" w:rsidRDefault="00E773E8" w:rsidP="000B57E1">
      <w:pPr>
        <w:rPr>
          <w:rFonts w:ascii="Calibri" w:hAnsi="Calibri" w:cs="Times New Roman"/>
          <w:b/>
          <w:bCs/>
          <w:sz w:val="24"/>
          <w:szCs w:val="24"/>
        </w:rPr>
      </w:pPr>
      <w:r w:rsidRPr="00326556">
        <w:rPr>
          <w:rFonts w:ascii="Calibri" w:hAnsi="Calibri" w:cs="Times New Roman"/>
          <w:b/>
          <w:bCs/>
          <w:sz w:val="24"/>
          <w:szCs w:val="24"/>
        </w:rPr>
        <w:t>IZOLACE POTRUBÍ</w:t>
      </w:r>
    </w:p>
    <w:p w:rsidR="009D0EA5" w:rsidRDefault="009D0EA5" w:rsidP="000B57E1">
      <w:pPr>
        <w:rPr>
          <w:rFonts w:ascii="Calibri" w:hAnsi="Calibri" w:cs="Times New Roman"/>
          <w:bCs/>
          <w:sz w:val="24"/>
          <w:szCs w:val="24"/>
        </w:rPr>
      </w:pPr>
      <w:r>
        <w:rPr>
          <w:rFonts w:ascii="Calibri" w:hAnsi="Calibri" w:cs="Times New Roman"/>
          <w:bCs/>
          <w:sz w:val="24"/>
          <w:szCs w:val="24"/>
        </w:rPr>
        <w:t xml:space="preserve">Po celé trase, provádí se po </w:t>
      </w:r>
      <w:r w:rsidRPr="005A37E6">
        <w:rPr>
          <w:rFonts w:ascii="Calibri" w:hAnsi="Calibri" w:cs="Times New Roman"/>
          <w:bCs/>
          <w:sz w:val="24"/>
          <w:szCs w:val="24"/>
        </w:rPr>
        <w:t xml:space="preserve">úspěšné tlakové </w:t>
      </w:r>
      <w:proofErr w:type="gramStart"/>
      <w:r w:rsidRPr="005A37E6">
        <w:rPr>
          <w:rFonts w:ascii="Calibri" w:hAnsi="Calibri" w:cs="Times New Roman"/>
          <w:bCs/>
          <w:sz w:val="24"/>
          <w:szCs w:val="24"/>
        </w:rPr>
        <w:t>zkoušce</w:t>
      </w:r>
      <w:r>
        <w:rPr>
          <w:rFonts w:ascii="Calibri" w:hAnsi="Calibri" w:cs="Times New Roman"/>
          <w:bCs/>
          <w:sz w:val="24"/>
          <w:szCs w:val="24"/>
        </w:rPr>
        <w:t>,  teplá</w:t>
      </w:r>
      <w:proofErr w:type="gramEnd"/>
      <w:r>
        <w:rPr>
          <w:rFonts w:ascii="Calibri" w:hAnsi="Calibri" w:cs="Times New Roman"/>
          <w:bCs/>
          <w:sz w:val="24"/>
          <w:szCs w:val="24"/>
        </w:rPr>
        <w:t xml:space="preserve"> voda proti ztrátám tepla, studená proti rosení a oteplování. </w:t>
      </w:r>
      <w:proofErr w:type="spellStart"/>
      <w:r>
        <w:rPr>
          <w:rFonts w:ascii="Calibri" w:hAnsi="Calibri" w:cs="Times New Roman"/>
          <w:bCs/>
          <w:sz w:val="24"/>
          <w:szCs w:val="24"/>
        </w:rPr>
        <w:t>Nejčastějí</w:t>
      </w:r>
      <w:proofErr w:type="spellEnd"/>
      <w:r>
        <w:rPr>
          <w:rFonts w:ascii="Calibri" w:hAnsi="Calibri" w:cs="Times New Roman"/>
          <w:bCs/>
          <w:sz w:val="24"/>
          <w:szCs w:val="24"/>
        </w:rPr>
        <w:t xml:space="preserve"> se používá zpěněný polyetylén </w:t>
      </w:r>
      <w:proofErr w:type="spellStart"/>
      <w:r>
        <w:rPr>
          <w:rFonts w:ascii="Calibri" w:hAnsi="Calibri" w:cs="Times New Roman"/>
          <w:bCs/>
          <w:sz w:val="24"/>
          <w:szCs w:val="24"/>
        </w:rPr>
        <w:t>Mirelon</w:t>
      </w:r>
      <w:proofErr w:type="spellEnd"/>
      <w:r>
        <w:rPr>
          <w:rFonts w:ascii="Calibri" w:hAnsi="Calibri" w:cs="Times New Roman"/>
          <w:bCs/>
          <w:sz w:val="24"/>
          <w:szCs w:val="24"/>
        </w:rPr>
        <w:t>, může se navlékat nebo obalovat.</w:t>
      </w:r>
    </w:p>
    <w:p w:rsidR="009D0EA5" w:rsidRDefault="009D0EA5" w:rsidP="000B57E1">
      <w:pPr>
        <w:rPr>
          <w:rFonts w:ascii="Calibri" w:hAnsi="Calibri" w:cs="Times New Roman"/>
          <w:bCs/>
          <w:sz w:val="24"/>
          <w:szCs w:val="24"/>
        </w:rPr>
      </w:pPr>
    </w:p>
    <w:p w:rsidR="009D0EA5" w:rsidRPr="00326556" w:rsidRDefault="009D0EA5" w:rsidP="000B57E1">
      <w:pPr>
        <w:rPr>
          <w:rFonts w:ascii="Calibri" w:hAnsi="Calibri" w:cs="Times New Roman"/>
          <w:b/>
          <w:bCs/>
          <w:sz w:val="24"/>
          <w:szCs w:val="24"/>
        </w:rPr>
      </w:pPr>
      <w:r w:rsidRPr="00326556">
        <w:rPr>
          <w:rFonts w:ascii="Calibri" w:hAnsi="Calibri" w:cs="Times New Roman"/>
          <w:b/>
          <w:bCs/>
          <w:sz w:val="24"/>
          <w:szCs w:val="24"/>
        </w:rPr>
        <w:t>PROVÁDĚNÍ A MONTÁŽ</w:t>
      </w:r>
    </w:p>
    <w:p w:rsidR="009D0EA5" w:rsidRDefault="009D0EA5" w:rsidP="000B57E1">
      <w:pPr>
        <w:rPr>
          <w:rFonts w:ascii="Calibri" w:hAnsi="Calibri" w:cs="Times New Roman"/>
          <w:bCs/>
          <w:sz w:val="24"/>
          <w:szCs w:val="24"/>
        </w:rPr>
      </w:pPr>
      <w:r>
        <w:rPr>
          <w:rFonts w:ascii="Calibri" w:hAnsi="Calibri" w:cs="Times New Roman"/>
          <w:bCs/>
          <w:sz w:val="24"/>
          <w:szCs w:val="24"/>
        </w:rPr>
        <w:t>Nejdříve projekt, výkresy, výpočty, textová část</w:t>
      </w:r>
    </w:p>
    <w:p w:rsidR="009D0EA5" w:rsidRDefault="009D0EA5" w:rsidP="000B57E1">
      <w:pPr>
        <w:rPr>
          <w:rFonts w:ascii="Calibri" w:hAnsi="Calibri" w:cs="Times New Roman"/>
          <w:bCs/>
          <w:sz w:val="24"/>
          <w:szCs w:val="24"/>
        </w:rPr>
      </w:pPr>
      <w:r>
        <w:rPr>
          <w:rFonts w:ascii="Calibri" w:hAnsi="Calibri" w:cs="Times New Roman"/>
          <w:bCs/>
          <w:sz w:val="24"/>
          <w:szCs w:val="24"/>
        </w:rPr>
        <w:t>Realizace: doprava trubek na stavbu a uložení, chránit před povětrnostními vlivy a mechanickým poškozením.</w:t>
      </w:r>
    </w:p>
    <w:p w:rsidR="009D0EA5" w:rsidRDefault="009D0EA5" w:rsidP="000B57E1">
      <w:pPr>
        <w:rPr>
          <w:rFonts w:ascii="Calibri" w:hAnsi="Calibri" w:cs="Times New Roman"/>
          <w:bCs/>
          <w:sz w:val="24"/>
          <w:szCs w:val="24"/>
        </w:rPr>
      </w:pPr>
      <w:r>
        <w:rPr>
          <w:rFonts w:ascii="Calibri" w:hAnsi="Calibri" w:cs="Times New Roman"/>
          <w:bCs/>
          <w:sz w:val="24"/>
          <w:szCs w:val="24"/>
        </w:rPr>
        <w:t>Trubky jsou uloženy v obalech</w:t>
      </w:r>
    </w:p>
    <w:p w:rsidR="009D0EA5" w:rsidRDefault="009D0EA5" w:rsidP="000B57E1">
      <w:pPr>
        <w:rPr>
          <w:rFonts w:ascii="Calibri" w:hAnsi="Calibri" w:cs="Times New Roman"/>
          <w:bCs/>
          <w:sz w:val="24"/>
          <w:szCs w:val="24"/>
        </w:rPr>
      </w:pPr>
      <w:r>
        <w:rPr>
          <w:rFonts w:ascii="Calibri" w:hAnsi="Calibri" w:cs="Times New Roman"/>
          <w:bCs/>
          <w:sz w:val="24"/>
          <w:szCs w:val="24"/>
        </w:rPr>
        <w:t>Montáž: nad 5°C, před použitím trubku prohlédnout zda nejsou poškozené</w:t>
      </w:r>
    </w:p>
    <w:p w:rsidR="009D0EA5" w:rsidRDefault="009D0EA5" w:rsidP="000B57E1">
      <w:pPr>
        <w:rPr>
          <w:rFonts w:ascii="Calibri" w:hAnsi="Calibri" w:cs="Times New Roman"/>
          <w:bCs/>
          <w:sz w:val="24"/>
          <w:szCs w:val="24"/>
        </w:rPr>
      </w:pPr>
      <w:r>
        <w:rPr>
          <w:rFonts w:ascii="Calibri" w:hAnsi="Calibri" w:cs="Times New Roman"/>
          <w:bCs/>
          <w:sz w:val="24"/>
          <w:szCs w:val="24"/>
        </w:rPr>
        <w:t>Připravit pomůcky pro spojování: nůžky, teflon, odmaštění, hadřík, svářečka (265°C)</w:t>
      </w:r>
    </w:p>
    <w:p w:rsidR="009D0EA5" w:rsidRDefault="009D0EA5" w:rsidP="000B57E1">
      <w:pPr>
        <w:rPr>
          <w:rFonts w:ascii="Calibri" w:hAnsi="Calibri" w:cs="Times New Roman"/>
          <w:bCs/>
          <w:sz w:val="24"/>
          <w:szCs w:val="24"/>
        </w:rPr>
      </w:pPr>
    </w:p>
    <w:p w:rsidR="009D0EA5" w:rsidRPr="00326556" w:rsidRDefault="002730FC" w:rsidP="000B57E1">
      <w:pPr>
        <w:rPr>
          <w:rFonts w:ascii="Calibri" w:hAnsi="Calibri" w:cs="Times New Roman"/>
          <w:b/>
          <w:bCs/>
          <w:sz w:val="24"/>
          <w:szCs w:val="24"/>
        </w:rPr>
      </w:pPr>
      <w:r w:rsidRPr="00326556">
        <w:rPr>
          <w:rFonts w:ascii="Calibri" w:hAnsi="Calibri" w:cs="Times New Roman"/>
          <w:b/>
          <w:bCs/>
          <w:sz w:val="24"/>
          <w:szCs w:val="24"/>
        </w:rPr>
        <w:t>LEŽATE POTRUBÍ</w:t>
      </w:r>
      <w:r w:rsidR="00326556" w:rsidRPr="00326556">
        <w:rPr>
          <w:rFonts w:ascii="Calibri" w:hAnsi="Calibri" w:cs="Times New Roman"/>
          <w:b/>
          <w:bCs/>
          <w:sz w:val="24"/>
          <w:szCs w:val="24"/>
        </w:rPr>
        <w:t xml:space="preserve"> - </w:t>
      </w:r>
      <w:r w:rsidR="009D0EA5" w:rsidRPr="00326556">
        <w:rPr>
          <w:rFonts w:ascii="Calibri" w:hAnsi="Calibri" w:cs="Times New Roman"/>
          <w:b/>
          <w:bCs/>
          <w:sz w:val="24"/>
          <w:szCs w:val="24"/>
        </w:rPr>
        <w:t>STOUPACÍ POTRUBÍ</w:t>
      </w:r>
      <w:r w:rsidR="00326556" w:rsidRPr="00326556">
        <w:rPr>
          <w:rFonts w:ascii="Calibri" w:hAnsi="Calibri" w:cs="Times New Roman"/>
          <w:b/>
          <w:bCs/>
          <w:sz w:val="24"/>
          <w:szCs w:val="24"/>
        </w:rPr>
        <w:t xml:space="preserve"> - </w:t>
      </w:r>
      <w:r w:rsidR="009D0EA5" w:rsidRPr="00326556">
        <w:rPr>
          <w:rFonts w:ascii="Calibri" w:hAnsi="Calibri" w:cs="Times New Roman"/>
          <w:b/>
          <w:bCs/>
          <w:sz w:val="24"/>
          <w:szCs w:val="24"/>
        </w:rPr>
        <w:t>PŘIPOJOVACÍ POTRUBÍ</w:t>
      </w:r>
    </w:p>
    <w:p w:rsidR="009D0EA5" w:rsidRDefault="009D0EA5" w:rsidP="000B57E1">
      <w:pPr>
        <w:rPr>
          <w:rFonts w:ascii="Calibri" w:hAnsi="Calibri" w:cs="Times New Roman"/>
          <w:bCs/>
          <w:sz w:val="24"/>
          <w:szCs w:val="24"/>
        </w:rPr>
      </w:pPr>
    </w:p>
    <w:p w:rsidR="009D0EA5" w:rsidRPr="00326556" w:rsidRDefault="009D0EA5" w:rsidP="000B57E1">
      <w:pPr>
        <w:rPr>
          <w:rFonts w:ascii="Calibri" w:hAnsi="Calibri" w:cs="Times New Roman"/>
          <w:b/>
          <w:bCs/>
          <w:sz w:val="24"/>
          <w:szCs w:val="24"/>
        </w:rPr>
      </w:pPr>
      <w:r w:rsidRPr="00326556">
        <w:rPr>
          <w:rFonts w:ascii="Calibri" w:hAnsi="Calibri" w:cs="Times New Roman"/>
          <w:b/>
          <w:bCs/>
          <w:sz w:val="24"/>
          <w:szCs w:val="24"/>
        </w:rPr>
        <w:t>VEDENÍ:</w:t>
      </w:r>
    </w:p>
    <w:p w:rsidR="009D0EA5" w:rsidRDefault="009D0EA5" w:rsidP="000B57E1">
      <w:pPr>
        <w:rPr>
          <w:rFonts w:ascii="Calibri" w:hAnsi="Calibri" w:cs="Times New Roman"/>
          <w:bCs/>
          <w:sz w:val="24"/>
          <w:szCs w:val="24"/>
        </w:rPr>
      </w:pPr>
      <w:r w:rsidRPr="008B1D79">
        <w:rPr>
          <w:rFonts w:ascii="Calibri" w:hAnsi="Calibri" w:cs="Times New Roman"/>
          <w:b/>
          <w:bCs/>
          <w:sz w:val="24"/>
          <w:szCs w:val="24"/>
          <w:u w:val="single"/>
        </w:rPr>
        <w:t>Stoupací a připojovac</w:t>
      </w:r>
      <w:r w:rsidRPr="008B1D79">
        <w:rPr>
          <w:rFonts w:ascii="Calibri" w:hAnsi="Calibri" w:cs="Times New Roman"/>
          <w:b/>
          <w:bCs/>
          <w:sz w:val="24"/>
          <w:szCs w:val="24"/>
        </w:rPr>
        <w:t>í</w:t>
      </w:r>
      <w:r>
        <w:rPr>
          <w:rFonts w:ascii="Calibri" w:hAnsi="Calibri" w:cs="Times New Roman"/>
          <w:bCs/>
          <w:sz w:val="24"/>
          <w:szCs w:val="24"/>
        </w:rPr>
        <w:t xml:space="preserve"> nejčastěji v drážkách </w:t>
      </w:r>
      <w:r w:rsidR="002730FC">
        <w:rPr>
          <w:rFonts w:ascii="Calibri" w:hAnsi="Calibri" w:cs="Times New Roman"/>
          <w:bCs/>
          <w:sz w:val="24"/>
          <w:szCs w:val="24"/>
        </w:rPr>
        <w:t>a instalačních příčkách, volně podél stěny není vhodné z estetických důvodů.</w:t>
      </w:r>
    </w:p>
    <w:p w:rsidR="002730FC" w:rsidRDefault="002730FC" w:rsidP="000B57E1">
      <w:pPr>
        <w:rPr>
          <w:rFonts w:ascii="Calibri" w:hAnsi="Calibri" w:cs="Times New Roman"/>
          <w:bCs/>
          <w:sz w:val="24"/>
          <w:szCs w:val="24"/>
        </w:rPr>
      </w:pPr>
      <w:r>
        <w:rPr>
          <w:rFonts w:ascii="Calibri" w:hAnsi="Calibri" w:cs="Times New Roman"/>
          <w:bCs/>
          <w:sz w:val="24"/>
          <w:szCs w:val="24"/>
        </w:rPr>
        <w:t>Ležatá: volně pod stropem nebo v podhledu</w:t>
      </w:r>
    </w:p>
    <w:p w:rsidR="002730FC" w:rsidRDefault="002730FC" w:rsidP="000B57E1">
      <w:pPr>
        <w:rPr>
          <w:rFonts w:ascii="Calibri" w:hAnsi="Calibri" w:cs="Times New Roman"/>
          <w:bCs/>
          <w:sz w:val="24"/>
          <w:szCs w:val="24"/>
        </w:rPr>
      </w:pPr>
    </w:p>
    <w:p w:rsidR="002730FC" w:rsidRDefault="002730FC" w:rsidP="000B57E1">
      <w:pPr>
        <w:rPr>
          <w:rFonts w:ascii="Calibri" w:hAnsi="Calibri" w:cs="Times New Roman"/>
          <w:bCs/>
          <w:sz w:val="24"/>
          <w:szCs w:val="24"/>
        </w:rPr>
      </w:pPr>
      <w:r>
        <w:rPr>
          <w:rFonts w:ascii="Calibri" w:hAnsi="Calibri" w:cs="Times New Roman"/>
          <w:bCs/>
          <w:sz w:val="24"/>
          <w:szCs w:val="24"/>
        </w:rPr>
        <w:t>Drážky nutno začistit aby nedošlo k poškození potrubí při montáži</w:t>
      </w:r>
    </w:p>
    <w:p w:rsidR="002730FC" w:rsidRDefault="002730FC" w:rsidP="000B57E1">
      <w:pPr>
        <w:rPr>
          <w:rFonts w:ascii="Calibri" w:hAnsi="Calibri" w:cs="Times New Roman"/>
          <w:bCs/>
          <w:sz w:val="24"/>
          <w:szCs w:val="24"/>
        </w:rPr>
      </w:pPr>
    </w:p>
    <w:p w:rsidR="002730FC" w:rsidRDefault="002730FC" w:rsidP="000B57E1">
      <w:pPr>
        <w:rPr>
          <w:rFonts w:ascii="Calibri" w:hAnsi="Calibri" w:cs="Times New Roman"/>
          <w:bCs/>
          <w:sz w:val="24"/>
          <w:szCs w:val="24"/>
        </w:rPr>
      </w:pPr>
      <w:r>
        <w:rPr>
          <w:rFonts w:ascii="Calibri" w:hAnsi="Calibri" w:cs="Times New Roman"/>
          <w:bCs/>
          <w:sz w:val="24"/>
          <w:szCs w:val="24"/>
        </w:rPr>
        <w:t>Běžně se potrubí svařuje mimo drážku.</w:t>
      </w:r>
    </w:p>
    <w:p w:rsidR="002730FC" w:rsidRDefault="002730FC" w:rsidP="000B57E1">
      <w:pPr>
        <w:rPr>
          <w:rFonts w:ascii="Calibri" w:hAnsi="Calibri" w:cs="Times New Roman"/>
          <w:bCs/>
          <w:sz w:val="24"/>
          <w:szCs w:val="24"/>
        </w:rPr>
      </w:pPr>
    </w:p>
    <w:p w:rsidR="002730FC" w:rsidRDefault="002730FC" w:rsidP="000B57E1">
      <w:pPr>
        <w:rPr>
          <w:rFonts w:ascii="Calibri" w:hAnsi="Calibri" w:cs="Times New Roman"/>
          <w:bCs/>
          <w:sz w:val="24"/>
          <w:szCs w:val="24"/>
        </w:rPr>
      </w:pPr>
      <w:r w:rsidRPr="008B1D79">
        <w:rPr>
          <w:rFonts w:ascii="Calibri" w:hAnsi="Calibri" w:cs="Times New Roman"/>
          <w:b/>
          <w:bCs/>
          <w:sz w:val="24"/>
          <w:szCs w:val="24"/>
          <w:u w:val="single"/>
        </w:rPr>
        <w:t>U připojovacích potrubí</w:t>
      </w:r>
      <w:r>
        <w:rPr>
          <w:rFonts w:ascii="Calibri" w:hAnsi="Calibri" w:cs="Times New Roman"/>
          <w:bCs/>
          <w:sz w:val="24"/>
          <w:szCs w:val="24"/>
        </w:rPr>
        <w:t xml:space="preserve"> je nejlepší dilatace změna trasy.</w:t>
      </w:r>
    </w:p>
    <w:p w:rsidR="002730FC" w:rsidRDefault="002730FC" w:rsidP="000B57E1">
      <w:pPr>
        <w:rPr>
          <w:rFonts w:ascii="Calibri" w:hAnsi="Calibri" w:cs="Times New Roman"/>
          <w:bCs/>
          <w:sz w:val="24"/>
          <w:szCs w:val="24"/>
        </w:rPr>
      </w:pPr>
      <w:r>
        <w:rPr>
          <w:rFonts w:ascii="Calibri" w:hAnsi="Calibri" w:cs="Times New Roman"/>
          <w:bCs/>
          <w:sz w:val="24"/>
          <w:szCs w:val="24"/>
        </w:rPr>
        <w:t>V rozích se trubka chrání při dilatačních pohybech izolací.</w:t>
      </w:r>
    </w:p>
    <w:p w:rsidR="002730FC" w:rsidRDefault="002730FC" w:rsidP="000B57E1">
      <w:pPr>
        <w:rPr>
          <w:rFonts w:ascii="Calibri" w:hAnsi="Calibri" w:cs="Times New Roman"/>
          <w:bCs/>
          <w:sz w:val="24"/>
          <w:szCs w:val="24"/>
        </w:rPr>
      </w:pPr>
    </w:p>
    <w:p w:rsidR="002730FC" w:rsidRDefault="002730FC" w:rsidP="000B57E1">
      <w:pPr>
        <w:rPr>
          <w:rFonts w:ascii="Calibri" w:hAnsi="Calibri" w:cs="Times New Roman"/>
          <w:bCs/>
          <w:sz w:val="24"/>
          <w:szCs w:val="24"/>
        </w:rPr>
      </w:pPr>
      <w:r>
        <w:rPr>
          <w:rFonts w:ascii="Calibri" w:hAnsi="Calibri" w:cs="Times New Roman"/>
          <w:bCs/>
          <w:sz w:val="24"/>
          <w:szCs w:val="24"/>
        </w:rPr>
        <w:t xml:space="preserve">Ukončení potrubí v místech výtokových armatur se řeší buď nástěnnými </w:t>
      </w:r>
      <w:proofErr w:type="gramStart"/>
      <w:r>
        <w:rPr>
          <w:rFonts w:ascii="Calibri" w:hAnsi="Calibri" w:cs="Times New Roman"/>
          <w:bCs/>
          <w:sz w:val="24"/>
          <w:szCs w:val="24"/>
        </w:rPr>
        <w:t>koleny nebo</w:t>
      </w:r>
      <w:proofErr w:type="gramEnd"/>
      <w:r>
        <w:rPr>
          <w:rFonts w:ascii="Calibri" w:hAnsi="Calibri" w:cs="Times New Roman"/>
          <w:bCs/>
          <w:sz w:val="24"/>
          <w:szCs w:val="24"/>
        </w:rPr>
        <w:t xml:space="preserve"> univerzálním nástěnným kompletem.</w:t>
      </w:r>
    </w:p>
    <w:p w:rsidR="002730FC" w:rsidRDefault="002730FC" w:rsidP="000B57E1">
      <w:pPr>
        <w:rPr>
          <w:rFonts w:ascii="Calibri" w:hAnsi="Calibri" w:cs="Times New Roman"/>
          <w:bCs/>
          <w:sz w:val="24"/>
          <w:szCs w:val="24"/>
        </w:rPr>
      </w:pPr>
    </w:p>
    <w:p w:rsidR="002730FC" w:rsidRDefault="002730FC" w:rsidP="000B57E1">
      <w:pPr>
        <w:rPr>
          <w:rFonts w:ascii="Calibri" w:hAnsi="Calibri" w:cs="Times New Roman"/>
          <w:bCs/>
          <w:sz w:val="24"/>
          <w:szCs w:val="24"/>
        </w:rPr>
      </w:pPr>
      <w:r>
        <w:rPr>
          <w:rFonts w:ascii="Calibri" w:hAnsi="Calibri" w:cs="Times New Roman"/>
          <w:bCs/>
          <w:sz w:val="24"/>
          <w:szCs w:val="24"/>
        </w:rPr>
        <w:t>Odbočení připojovacího potrubí ze svislého se provádí speciální tvarovkou křížení (shybka).</w:t>
      </w:r>
    </w:p>
    <w:p w:rsidR="002730FC" w:rsidRDefault="002730FC" w:rsidP="000B57E1">
      <w:pPr>
        <w:rPr>
          <w:rFonts w:ascii="Calibri" w:hAnsi="Calibri" w:cs="Times New Roman"/>
          <w:bCs/>
          <w:sz w:val="24"/>
          <w:szCs w:val="24"/>
        </w:rPr>
      </w:pPr>
      <w:r>
        <w:rPr>
          <w:rFonts w:ascii="Calibri" w:hAnsi="Calibri" w:cs="Times New Roman"/>
          <w:bCs/>
          <w:sz w:val="24"/>
          <w:szCs w:val="24"/>
        </w:rPr>
        <w:t>Vzdálenost podpěr se řeší podle typu potrubí, tlakové řady, teploty vody.</w:t>
      </w:r>
    </w:p>
    <w:p w:rsidR="002730FC" w:rsidRDefault="002730FC" w:rsidP="000B57E1">
      <w:pPr>
        <w:rPr>
          <w:rFonts w:ascii="Calibri" w:hAnsi="Calibri" w:cs="Times New Roman"/>
          <w:bCs/>
          <w:sz w:val="24"/>
          <w:szCs w:val="24"/>
        </w:rPr>
      </w:pPr>
      <w:r>
        <w:rPr>
          <w:rFonts w:ascii="Calibri" w:hAnsi="Calibri" w:cs="Times New Roman"/>
          <w:bCs/>
          <w:sz w:val="24"/>
          <w:szCs w:val="24"/>
        </w:rPr>
        <w:t>Kompenzace dilatace nejčastěji smyčkou nebo „U“ kompenzátorem.</w:t>
      </w:r>
    </w:p>
    <w:p w:rsidR="002730FC" w:rsidRDefault="002730FC" w:rsidP="000B57E1">
      <w:pPr>
        <w:rPr>
          <w:rFonts w:ascii="Calibri" w:hAnsi="Calibri" w:cs="Times New Roman"/>
          <w:bCs/>
          <w:sz w:val="24"/>
          <w:szCs w:val="24"/>
        </w:rPr>
      </w:pPr>
    </w:p>
    <w:p w:rsidR="00741288" w:rsidRDefault="00741288" w:rsidP="000B57E1">
      <w:pPr>
        <w:rPr>
          <w:rFonts w:ascii="Calibri" w:hAnsi="Calibri" w:cs="Times New Roman"/>
          <w:b/>
          <w:bCs/>
          <w:sz w:val="24"/>
          <w:szCs w:val="24"/>
          <w:u w:val="single"/>
        </w:rPr>
      </w:pPr>
    </w:p>
    <w:p w:rsidR="00741288" w:rsidRDefault="00741288" w:rsidP="000B57E1">
      <w:pPr>
        <w:rPr>
          <w:rFonts w:ascii="Calibri" w:hAnsi="Calibri" w:cs="Times New Roman"/>
          <w:b/>
          <w:bCs/>
          <w:sz w:val="24"/>
          <w:szCs w:val="24"/>
          <w:u w:val="single"/>
        </w:rPr>
      </w:pPr>
    </w:p>
    <w:p w:rsidR="00870C2A" w:rsidRDefault="00870C2A" w:rsidP="000B57E1">
      <w:pPr>
        <w:rPr>
          <w:rFonts w:ascii="Calibri" w:hAnsi="Calibri" w:cs="Times New Roman"/>
          <w:b/>
          <w:bCs/>
          <w:sz w:val="24"/>
          <w:szCs w:val="24"/>
          <w:u w:val="single"/>
        </w:rPr>
      </w:pPr>
    </w:p>
    <w:p w:rsidR="00870C2A" w:rsidRDefault="00870C2A" w:rsidP="000B57E1">
      <w:pPr>
        <w:rPr>
          <w:rFonts w:ascii="Calibri" w:hAnsi="Calibri" w:cs="Times New Roman"/>
          <w:b/>
          <w:bCs/>
          <w:sz w:val="24"/>
          <w:szCs w:val="24"/>
          <w:u w:val="single"/>
        </w:rPr>
      </w:pPr>
    </w:p>
    <w:p w:rsidR="00870C2A" w:rsidRDefault="00870C2A" w:rsidP="000B57E1">
      <w:pPr>
        <w:rPr>
          <w:rFonts w:ascii="Calibri" w:hAnsi="Calibri" w:cs="Times New Roman"/>
          <w:b/>
          <w:bCs/>
          <w:sz w:val="24"/>
          <w:szCs w:val="24"/>
          <w:u w:val="single"/>
        </w:rPr>
      </w:pPr>
    </w:p>
    <w:p w:rsidR="00741288" w:rsidRDefault="00741288" w:rsidP="000B57E1">
      <w:pPr>
        <w:rPr>
          <w:rFonts w:ascii="Calibri" w:hAnsi="Calibri" w:cs="Times New Roman"/>
          <w:b/>
          <w:bCs/>
          <w:sz w:val="24"/>
          <w:szCs w:val="24"/>
          <w:u w:val="single"/>
        </w:rPr>
      </w:pPr>
    </w:p>
    <w:p w:rsidR="00741288" w:rsidRDefault="00741288" w:rsidP="000B57E1">
      <w:pPr>
        <w:rPr>
          <w:rFonts w:ascii="Calibri" w:hAnsi="Calibri" w:cs="Times New Roman"/>
          <w:b/>
          <w:bCs/>
          <w:sz w:val="24"/>
          <w:szCs w:val="24"/>
          <w:u w:val="single"/>
        </w:rPr>
      </w:pPr>
    </w:p>
    <w:p w:rsidR="002730FC" w:rsidRPr="008B1D79" w:rsidRDefault="002730FC" w:rsidP="000B57E1">
      <w:pPr>
        <w:rPr>
          <w:rFonts w:ascii="Calibri" w:hAnsi="Calibri" w:cs="Times New Roman"/>
          <w:b/>
          <w:bCs/>
          <w:sz w:val="24"/>
          <w:szCs w:val="24"/>
          <w:u w:val="single"/>
        </w:rPr>
      </w:pPr>
      <w:r w:rsidRPr="008B1D79">
        <w:rPr>
          <w:rFonts w:ascii="Calibri" w:hAnsi="Calibri" w:cs="Times New Roman"/>
          <w:b/>
          <w:bCs/>
          <w:sz w:val="24"/>
          <w:szCs w:val="24"/>
          <w:u w:val="single"/>
        </w:rPr>
        <w:lastRenderedPageBreak/>
        <w:t>Ležaté potrubí</w:t>
      </w:r>
    </w:p>
    <w:p w:rsidR="00326556" w:rsidRDefault="00326556" w:rsidP="000B57E1">
      <w:pPr>
        <w:rPr>
          <w:rFonts w:ascii="Calibri" w:hAnsi="Calibri" w:cs="Times New Roman"/>
          <w:bCs/>
          <w:sz w:val="24"/>
          <w:szCs w:val="24"/>
        </w:rPr>
      </w:pPr>
      <w:r>
        <w:rPr>
          <w:rFonts w:ascii="Calibri" w:hAnsi="Calibri" w:cs="Times New Roman"/>
          <w:bCs/>
          <w:sz w:val="24"/>
          <w:szCs w:val="24"/>
        </w:rPr>
        <w:t xml:space="preserve">Vhodné použít podpůrné pozinkované žlábky čímž zvýšíme tuhost potrubí a lze zvětšit vzdálenost podpor. Potrubí se izoluje včetně žlábku a pak se ukládá do objímek. Výsledkem je pěkná a estetická instalace. Armatury se také podepírají a to z důvodu aby se jejich hmotnost nepřenášela na potrubí. </w:t>
      </w:r>
    </w:p>
    <w:p w:rsidR="00326556" w:rsidRDefault="00326556" w:rsidP="000B57E1">
      <w:pPr>
        <w:rPr>
          <w:rFonts w:ascii="Calibri" w:hAnsi="Calibri" w:cs="Times New Roman"/>
          <w:bCs/>
          <w:sz w:val="24"/>
          <w:szCs w:val="24"/>
        </w:rPr>
      </w:pPr>
    </w:p>
    <w:p w:rsidR="000367B8" w:rsidRPr="008B1D79" w:rsidRDefault="000367B8" w:rsidP="000B57E1">
      <w:pPr>
        <w:rPr>
          <w:rFonts w:ascii="Calibri" w:hAnsi="Calibri" w:cs="Times New Roman"/>
          <w:b/>
          <w:bCs/>
          <w:sz w:val="24"/>
          <w:szCs w:val="24"/>
          <w:u w:val="single"/>
        </w:rPr>
      </w:pPr>
      <w:r w:rsidRPr="008B1D79">
        <w:rPr>
          <w:rFonts w:ascii="Calibri" w:hAnsi="Calibri" w:cs="Times New Roman"/>
          <w:b/>
          <w:bCs/>
          <w:sz w:val="24"/>
          <w:szCs w:val="24"/>
          <w:u w:val="single"/>
        </w:rPr>
        <w:t>Tlaková zkouška</w:t>
      </w:r>
      <w:r w:rsidR="005F7484">
        <w:rPr>
          <w:rFonts w:ascii="Calibri" w:hAnsi="Calibri" w:cs="Times New Roman"/>
          <w:b/>
          <w:bCs/>
          <w:sz w:val="24"/>
          <w:szCs w:val="24"/>
          <w:u w:val="single"/>
        </w:rPr>
        <w:t xml:space="preserve"> – viz </w:t>
      </w:r>
      <w:r w:rsidR="00741288">
        <w:rPr>
          <w:rFonts w:ascii="Calibri" w:hAnsi="Calibri" w:cs="Times New Roman"/>
          <w:b/>
          <w:bCs/>
          <w:sz w:val="24"/>
          <w:szCs w:val="24"/>
          <w:u w:val="single"/>
        </w:rPr>
        <w:t>výše</w:t>
      </w:r>
      <w:r w:rsidR="005F7484">
        <w:rPr>
          <w:rFonts w:ascii="Calibri" w:hAnsi="Calibri" w:cs="Times New Roman"/>
          <w:b/>
          <w:bCs/>
          <w:sz w:val="24"/>
          <w:szCs w:val="24"/>
          <w:u w:val="single"/>
        </w:rPr>
        <w:t>.</w:t>
      </w:r>
    </w:p>
    <w:p w:rsidR="00326556" w:rsidRDefault="00326556" w:rsidP="000B57E1">
      <w:pPr>
        <w:rPr>
          <w:rFonts w:ascii="Calibri" w:hAnsi="Calibri" w:cs="Times New Roman"/>
          <w:bCs/>
          <w:sz w:val="24"/>
          <w:szCs w:val="24"/>
        </w:rPr>
      </w:pPr>
      <w:r>
        <w:rPr>
          <w:rFonts w:ascii="Calibri" w:hAnsi="Calibri" w:cs="Times New Roman"/>
          <w:bCs/>
          <w:sz w:val="24"/>
          <w:szCs w:val="24"/>
        </w:rPr>
        <w:t xml:space="preserve">Po kompletaci rozvodů a před zakrytím potrubí či </w:t>
      </w:r>
      <w:r w:rsidR="008B1D79">
        <w:rPr>
          <w:rFonts w:ascii="Calibri" w:hAnsi="Calibri" w:cs="Times New Roman"/>
          <w:bCs/>
          <w:sz w:val="24"/>
          <w:szCs w:val="24"/>
        </w:rPr>
        <w:t>z</w:t>
      </w:r>
      <w:r>
        <w:rPr>
          <w:rFonts w:ascii="Calibri" w:hAnsi="Calibri" w:cs="Times New Roman"/>
          <w:bCs/>
          <w:sz w:val="24"/>
          <w:szCs w:val="24"/>
        </w:rPr>
        <w:t xml:space="preserve">aizolováním potrubí se provede tlaková zkouška. O výsledku se sepíše protokol, který podepíše dodavatel i investor. </w:t>
      </w:r>
      <w:r w:rsidR="008B1D79">
        <w:rPr>
          <w:rFonts w:ascii="Calibri" w:hAnsi="Calibri" w:cs="Times New Roman"/>
          <w:bCs/>
          <w:sz w:val="24"/>
          <w:szCs w:val="24"/>
        </w:rPr>
        <w:t xml:space="preserve">Zároveň se zkouškou se provádí kompletace a shoda s projektem, normami a předpisy. </w:t>
      </w:r>
    </w:p>
    <w:p w:rsidR="000367B8" w:rsidRDefault="000367B8" w:rsidP="000B57E1">
      <w:pPr>
        <w:rPr>
          <w:rFonts w:ascii="Calibri" w:hAnsi="Calibri" w:cs="Times New Roman"/>
          <w:bCs/>
          <w:sz w:val="24"/>
          <w:szCs w:val="24"/>
        </w:rPr>
      </w:pPr>
    </w:p>
    <w:p w:rsidR="000367B8" w:rsidRDefault="000367B8" w:rsidP="000B57E1">
      <w:pPr>
        <w:rPr>
          <w:rFonts w:ascii="Calibri" w:hAnsi="Calibri" w:cs="Times New Roman"/>
          <w:bCs/>
          <w:sz w:val="24"/>
          <w:szCs w:val="24"/>
        </w:rPr>
      </w:pPr>
      <w:r w:rsidRPr="008B1D79">
        <w:rPr>
          <w:rFonts w:ascii="Calibri" w:hAnsi="Calibri" w:cs="Times New Roman"/>
          <w:b/>
          <w:bCs/>
          <w:sz w:val="24"/>
          <w:szCs w:val="24"/>
          <w:u w:val="single"/>
        </w:rPr>
        <w:t>Rekonstrukce:</w:t>
      </w:r>
      <w:r>
        <w:rPr>
          <w:rFonts w:ascii="Calibri" w:hAnsi="Calibri" w:cs="Times New Roman"/>
          <w:bCs/>
          <w:sz w:val="24"/>
          <w:szCs w:val="24"/>
        </w:rPr>
        <w:t xml:space="preserve"> demontáž stávajících potrubí, rychlost montáže plastových potrubí je 3x rychlejší než pozinkované, montáž je čistá, provoz budovy narušen jen minimálně.</w:t>
      </w:r>
    </w:p>
    <w:p w:rsidR="000367B8" w:rsidRDefault="000367B8" w:rsidP="000B57E1">
      <w:pPr>
        <w:rPr>
          <w:rFonts w:ascii="Calibri" w:hAnsi="Calibri" w:cs="Times New Roman"/>
          <w:bCs/>
          <w:sz w:val="24"/>
          <w:szCs w:val="24"/>
        </w:rPr>
      </w:pPr>
      <w:r>
        <w:rPr>
          <w:rFonts w:ascii="Calibri" w:hAnsi="Calibri" w:cs="Times New Roman"/>
          <w:bCs/>
          <w:sz w:val="24"/>
          <w:szCs w:val="24"/>
        </w:rPr>
        <w:t xml:space="preserve">Při rekonstrukcích se postupuje </w:t>
      </w:r>
      <w:r w:rsidR="008B1D79">
        <w:rPr>
          <w:rFonts w:ascii="Calibri" w:hAnsi="Calibri" w:cs="Times New Roman"/>
          <w:bCs/>
          <w:sz w:val="24"/>
          <w:szCs w:val="24"/>
        </w:rPr>
        <w:t>po jednotlivých stoupačkách, pak se provede ležaté potrubí a napojení na přívod vody. Jednoduché a praktické – to jsou rozvody WAVIN EKOPLASTIK.</w:t>
      </w:r>
    </w:p>
    <w:p w:rsidR="008B1D79" w:rsidRDefault="008B1D79" w:rsidP="000B57E1">
      <w:pPr>
        <w:rPr>
          <w:rFonts w:ascii="Calibri" w:hAnsi="Calibri" w:cs="Times New Roman"/>
          <w:bCs/>
          <w:sz w:val="24"/>
          <w:szCs w:val="24"/>
        </w:rPr>
      </w:pPr>
    </w:p>
    <w:p w:rsidR="002730FC" w:rsidRDefault="002730FC" w:rsidP="000B57E1">
      <w:pPr>
        <w:rPr>
          <w:rFonts w:ascii="Calibri" w:hAnsi="Calibri" w:cs="Times New Roman"/>
          <w:bCs/>
          <w:sz w:val="24"/>
          <w:szCs w:val="24"/>
        </w:rPr>
      </w:pPr>
    </w:p>
    <w:p w:rsidR="002730FC" w:rsidRDefault="002730FC" w:rsidP="000B57E1">
      <w:pPr>
        <w:rPr>
          <w:rFonts w:ascii="Calibri" w:hAnsi="Calibri" w:cs="Times New Roman"/>
          <w:bCs/>
          <w:sz w:val="24"/>
          <w:szCs w:val="24"/>
        </w:rPr>
      </w:pPr>
    </w:p>
    <w:p w:rsidR="002730FC" w:rsidRDefault="002730FC" w:rsidP="000B57E1">
      <w:pPr>
        <w:rPr>
          <w:rFonts w:ascii="Calibri" w:hAnsi="Calibri" w:cs="Times New Roman"/>
          <w:bCs/>
          <w:sz w:val="24"/>
          <w:szCs w:val="24"/>
        </w:rPr>
      </w:pPr>
    </w:p>
    <w:p w:rsidR="009D0EA5" w:rsidRDefault="009D0EA5" w:rsidP="000B57E1">
      <w:pPr>
        <w:rPr>
          <w:rFonts w:ascii="Calibri" w:hAnsi="Calibri" w:cs="Times New Roman"/>
          <w:bCs/>
          <w:sz w:val="24"/>
          <w:szCs w:val="24"/>
        </w:rPr>
      </w:pPr>
    </w:p>
    <w:p w:rsidR="009D0EA5" w:rsidRDefault="009D0EA5" w:rsidP="000B57E1">
      <w:pPr>
        <w:rPr>
          <w:rFonts w:ascii="Calibri" w:hAnsi="Calibri" w:cs="Times New Roman"/>
          <w:bCs/>
          <w:sz w:val="24"/>
          <w:szCs w:val="24"/>
        </w:rPr>
      </w:pPr>
    </w:p>
    <w:p w:rsidR="00E773E8" w:rsidRDefault="00E773E8" w:rsidP="000B57E1">
      <w:pPr>
        <w:rPr>
          <w:rFonts w:ascii="Calibri" w:hAnsi="Calibri" w:cs="Times New Roman"/>
          <w:bCs/>
          <w:sz w:val="24"/>
          <w:szCs w:val="24"/>
        </w:rPr>
      </w:pPr>
    </w:p>
    <w:p w:rsidR="00E81BBE" w:rsidRDefault="00E81BBE" w:rsidP="000B57E1">
      <w:pPr>
        <w:rPr>
          <w:rFonts w:ascii="Calibri" w:hAnsi="Calibri" w:cs="Times New Roman"/>
          <w:bCs/>
          <w:sz w:val="24"/>
          <w:szCs w:val="24"/>
        </w:rPr>
      </w:pPr>
    </w:p>
    <w:p w:rsidR="00E81BBE" w:rsidRDefault="00E81BBE"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Pr="00F42ECE" w:rsidRDefault="00F42ECE" w:rsidP="000B57E1">
      <w:pPr>
        <w:rPr>
          <w:rFonts w:ascii="Calibri" w:hAnsi="Calibri" w:cs="Times New Roman"/>
          <w:bCs/>
          <w:sz w:val="32"/>
          <w:szCs w:val="32"/>
        </w:rPr>
      </w:pPr>
      <w:r w:rsidRPr="00F42ECE">
        <w:rPr>
          <w:rFonts w:ascii="Calibri" w:hAnsi="Calibri" w:cs="Times New Roman"/>
          <w:bCs/>
          <w:sz w:val="32"/>
          <w:szCs w:val="32"/>
        </w:rPr>
        <w:lastRenderedPageBreak/>
        <w:t xml:space="preserve">PÍSEMEČKA 6. 12. </w:t>
      </w:r>
      <w:proofErr w:type="gramStart"/>
      <w:r w:rsidRPr="00F42ECE">
        <w:rPr>
          <w:rFonts w:ascii="Calibri" w:hAnsi="Calibri" w:cs="Times New Roman"/>
          <w:bCs/>
          <w:sz w:val="32"/>
          <w:szCs w:val="32"/>
        </w:rPr>
        <w:t>2021</w:t>
      </w:r>
      <w:r>
        <w:rPr>
          <w:rFonts w:ascii="Calibri" w:hAnsi="Calibri" w:cs="Times New Roman"/>
          <w:bCs/>
          <w:sz w:val="32"/>
          <w:szCs w:val="32"/>
        </w:rPr>
        <w:t xml:space="preserve">                                    …</w:t>
      </w:r>
      <w:proofErr w:type="gramEnd"/>
      <w:r>
        <w:rPr>
          <w:rFonts w:ascii="Calibri" w:hAnsi="Calibri" w:cs="Times New Roman"/>
          <w:bCs/>
          <w:sz w:val="32"/>
          <w:szCs w:val="32"/>
        </w:rPr>
        <w:t>………………………………….</w:t>
      </w:r>
    </w:p>
    <w:p w:rsidR="00F42ECE" w:rsidRPr="00F42ECE" w:rsidRDefault="00F42ECE" w:rsidP="000B57E1">
      <w:pPr>
        <w:rPr>
          <w:rFonts w:ascii="Calibri" w:hAnsi="Calibri" w:cs="Times New Roman"/>
          <w:b/>
          <w:bCs/>
          <w:sz w:val="36"/>
          <w:szCs w:val="36"/>
        </w:rPr>
      </w:pPr>
      <w:r w:rsidRPr="00F42ECE">
        <w:rPr>
          <w:rFonts w:ascii="Calibri" w:hAnsi="Calibri" w:cs="Times New Roman"/>
          <w:b/>
          <w:bCs/>
          <w:sz w:val="36"/>
          <w:szCs w:val="36"/>
        </w:rPr>
        <w:t>KOMPENZÁTORY</w:t>
      </w:r>
    </w:p>
    <w:p w:rsidR="00F42ECE" w:rsidRDefault="00F42ECE" w:rsidP="000B57E1">
      <w:pPr>
        <w:rPr>
          <w:rFonts w:ascii="Calibri" w:hAnsi="Calibri" w:cs="Times New Roman"/>
          <w:bCs/>
          <w:sz w:val="24"/>
          <w:szCs w:val="24"/>
        </w:rPr>
      </w:pPr>
    </w:p>
    <w:p w:rsidR="00F42ECE" w:rsidRDefault="00F42ECE" w:rsidP="00F42ECE">
      <w:pPr>
        <w:rPr>
          <w:rFonts w:ascii="Calibri" w:hAnsi="Calibri" w:cs="Times New Roman"/>
          <w:sz w:val="24"/>
          <w:szCs w:val="24"/>
        </w:rPr>
      </w:pPr>
      <w:r>
        <w:rPr>
          <w:rFonts w:ascii="Calibri" w:hAnsi="Calibri" w:cs="Times New Roman"/>
          <w:sz w:val="24"/>
          <w:szCs w:val="24"/>
        </w:rPr>
        <w:t>1. Proč dochází k teplotním dilatacím.</w:t>
      </w: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r>
        <w:rPr>
          <w:rFonts w:ascii="Calibri" w:hAnsi="Calibri" w:cs="Times New Roman"/>
          <w:sz w:val="24"/>
          <w:szCs w:val="24"/>
        </w:rPr>
        <w:t>2. Čím se vyrovnávají a zachycují dilatace</w:t>
      </w: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r>
        <w:rPr>
          <w:rFonts w:ascii="Calibri" w:hAnsi="Calibri" w:cs="Times New Roman"/>
          <w:sz w:val="24"/>
          <w:szCs w:val="24"/>
        </w:rPr>
        <w:t>3. Kde se umísťují kompenzátory.</w:t>
      </w: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r>
        <w:rPr>
          <w:rFonts w:ascii="Calibri" w:hAnsi="Calibri" w:cs="Times New Roman"/>
          <w:sz w:val="24"/>
          <w:szCs w:val="24"/>
        </w:rPr>
        <w:t xml:space="preserve">4. Rozdělení kompenzátorů, </w:t>
      </w:r>
      <w:proofErr w:type="gramStart"/>
      <w:r>
        <w:rPr>
          <w:rFonts w:ascii="Calibri" w:hAnsi="Calibri" w:cs="Times New Roman"/>
          <w:sz w:val="24"/>
          <w:szCs w:val="24"/>
        </w:rPr>
        <w:t>popis  a obrázky</w:t>
      </w:r>
      <w:proofErr w:type="gramEnd"/>
      <w:r>
        <w:rPr>
          <w:rFonts w:ascii="Calibri" w:hAnsi="Calibri" w:cs="Times New Roman"/>
          <w:sz w:val="24"/>
          <w:szCs w:val="24"/>
        </w:rPr>
        <w:t xml:space="preserve"> </w:t>
      </w: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Pr>
        <w:rPr>
          <w:rFonts w:ascii="Calibri" w:hAnsi="Calibri" w:cs="Times New Roman"/>
          <w:sz w:val="24"/>
          <w:szCs w:val="24"/>
        </w:rPr>
      </w:pPr>
    </w:p>
    <w:p w:rsidR="00F42ECE" w:rsidRDefault="00F42ECE" w:rsidP="00F42ECE"/>
    <w:p w:rsidR="00F42ECE" w:rsidRDefault="00F42ECE" w:rsidP="00F42ECE"/>
    <w:p w:rsidR="00F42ECE" w:rsidRDefault="00F42ECE" w:rsidP="00F42ECE">
      <w:pPr>
        <w:rPr>
          <w:sz w:val="32"/>
          <w:szCs w:val="32"/>
        </w:rPr>
      </w:pPr>
      <w:r w:rsidRPr="002D7000">
        <w:rPr>
          <w:sz w:val="32"/>
          <w:szCs w:val="32"/>
        </w:rPr>
        <w:t xml:space="preserve"> </w:t>
      </w:r>
    </w:p>
    <w:p w:rsidR="00F42ECE" w:rsidRDefault="00F42ECE" w:rsidP="00F42ECE">
      <w:pPr>
        <w:rPr>
          <w:rFonts w:ascii="Calibri" w:hAnsi="Calibri" w:cs="Times New Roman"/>
          <w:sz w:val="24"/>
          <w:szCs w:val="24"/>
        </w:rPr>
      </w:pPr>
      <w:r w:rsidRPr="00F42ECE">
        <w:rPr>
          <w:rFonts w:ascii="Calibri" w:hAnsi="Calibri" w:cs="Times New Roman"/>
          <w:sz w:val="24"/>
          <w:szCs w:val="24"/>
        </w:rPr>
        <w:lastRenderedPageBreak/>
        <w:t xml:space="preserve">5. Doplňte </w:t>
      </w:r>
      <w:r w:rsidR="006C6CD3">
        <w:rPr>
          <w:rFonts w:ascii="Calibri" w:hAnsi="Calibri" w:cs="Times New Roman"/>
          <w:sz w:val="24"/>
          <w:szCs w:val="24"/>
        </w:rPr>
        <w:t>názvy</w:t>
      </w:r>
    </w:p>
    <w:p w:rsidR="006C6CD3" w:rsidRDefault="006C6CD3" w:rsidP="00F42ECE">
      <w:pPr>
        <w:rPr>
          <w:rFonts w:ascii="Calibri" w:hAnsi="Calibri" w:cs="Times New Roman"/>
          <w:sz w:val="24"/>
          <w:szCs w:val="24"/>
        </w:rPr>
      </w:pPr>
    </w:p>
    <w:p w:rsidR="006C6CD3" w:rsidRPr="00F42ECE" w:rsidRDefault="006C6CD3" w:rsidP="00F42ECE">
      <w:pPr>
        <w:rPr>
          <w:rFonts w:ascii="Calibri" w:hAnsi="Calibri" w:cs="Times New Roman"/>
          <w:sz w:val="24"/>
          <w:szCs w:val="24"/>
        </w:rPr>
      </w:pPr>
      <w:r>
        <w:rPr>
          <w:noProof/>
          <w:lang w:eastAsia="cs-CZ"/>
        </w:rPr>
        <w:drawing>
          <wp:inline distT="0" distB="0" distL="0" distR="0" wp14:anchorId="73EC6A98" wp14:editId="34E26E0A">
            <wp:extent cx="5760720" cy="3561080"/>
            <wp:effectExtent l="0" t="0" r="0" b="127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3561080"/>
                    </a:xfrm>
                    <a:prstGeom prst="rect">
                      <a:avLst/>
                    </a:prstGeom>
                  </pic:spPr>
                </pic:pic>
              </a:graphicData>
            </a:graphic>
          </wp:inline>
        </w:drawing>
      </w:r>
    </w:p>
    <w:p w:rsidR="00F42ECE" w:rsidRDefault="006C6CD3" w:rsidP="00F42ECE">
      <w:pPr>
        <w:rPr>
          <w:sz w:val="32"/>
          <w:szCs w:val="32"/>
        </w:rPr>
      </w:pPr>
      <w:r>
        <w:rPr>
          <w:noProof/>
          <w:lang w:eastAsia="cs-CZ"/>
        </w:rPr>
        <mc:AlternateContent>
          <mc:Choice Requires="wps">
            <w:drawing>
              <wp:anchor distT="0" distB="0" distL="114300" distR="114300" simplePos="0" relativeHeight="251729920" behindDoc="0" locked="0" layoutInCell="1" allowOverlap="1" wp14:anchorId="68BBA729" wp14:editId="0208C5FC">
                <wp:simplePos x="0" y="0"/>
                <wp:positionH relativeFrom="column">
                  <wp:posOffset>4429069</wp:posOffset>
                </wp:positionH>
                <wp:positionV relativeFrom="paragraph">
                  <wp:posOffset>148396</wp:posOffset>
                </wp:positionV>
                <wp:extent cx="902524" cy="296883"/>
                <wp:effectExtent l="0" t="0" r="12065" b="27305"/>
                <wp:wrapNone/>
                <wp:docPr id="61" name="Obdélník 61"/>
                <wp:cNvGraphicFramePr/>
                <a:graphic xmlns:a="http://schemas.openxmlformats.org/drawingml/2006/main">
                  <a:graphicData uri="http://schemas.microsoft.com/office/word/2010/wordprocessingShape">
                    <wps:wsp>
                      <wps:cNvSpPr/>
                      <wps:spPr>
                        <a:xfrm>
                          <a:off x="0" y="0"/>
                          <a:ext cx="902524" cy="296883"/>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682D4" id="Obdélník 61" o:spid="_x0000_s1026" style="position:absolute;margin-left:348.75pt;margin-top:11.7pt;width:71.05pt;height:23.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" fillcolor="white [3212]" strokecolor="#c00000" strokeweight="1pt"/>
            </w:pict>
          </mc:Fallback>
        </mc:AlternateContent>
      </w:r>
    </w:p>
    <w:p w:rsidR="00F42ECE" w:rsidRPr="002D7000" w:rsidRDefault="00F42ECE" w:rsidP="00F42ECE">
      <w:pPr>
        <w:rPr>
          <w:sz w:val="32"/>
          <w:szCs w:val="32"/>
        </w:rPr>
      </w:pPr>
      <w:r>
        <w:rPr>
          <w:sz w:val="32"/>
          <w:szCs w:val="32"/>
        </w:rPr>
        <w:t xml:space="preserve"> </w:t>
      </w:r>
    </w:p>
    <w:p w:rsidR="00F42ECE" w:rsidRDefault="00F42ECE" w:rsidP="00F42ECE">
      <w:pPr>
        <w:rPr>
          <w:b/>
          <w:sz w:val="32"/>
          <w:szCs w:val="32"/>
          <w:u w:val="single"/>
        </w:rPr>
      </w:pPr>
    </w:p>
    <w:p w:rsidR="00F42ECE" w:rsidRDefault="00F42ECE" w:rsidP="00F42ECE">
      <w:pPr>
        <w:rPr>
          <w:b/>
          <w:sz w:val="32"/>
          <w:szCs w:val="32"/>
          <w:u w:val="single"/>
        </w:rPr>
      </w:pPr>
    </w:p>
    <w:p w:rsidR="00F42ECE" w:rsidRPr="00F42ECE" w:rsidRDefault="00F42ECE" w:rsidP="00F42ECE">
      <w:pPr>
        <w:rPr>
          <w:rFonts w:ascii="Calibri" w:hAnsi="Calibri" w:cs="Times New Roman"/>
          <w:sz w:val="24"/>
          <w:szCs w:val="24"/>
        </w:rPr>
      </w:pPr>
      <w:r w:rsidRPr="00F42ECE">
        <w:rPr>
          <w:rFonts w:ascii="Calibri" w:hAnsi="Calibri" w:cs="Times New Roman"/>
          <w:sz w:val="24"/>
          <w:szCs w:val="24"/>
        </w:rPr>
        <w:t xml:space="preserve">5. Doplňte </w:t>
      </w:r>
      <w:r>
        <w:rPr>
          <w:rFonts w:ascii="Calibri" w:hAnsi="Calibri" w:cs="Times New Roman"/>
          <w:sz w:val="24"/>
          <w:szCs w:val="24"/>
        </w:rPr>
        <w:t>legendy k uvedeným vzorečkům</w:t>
      </w:r>
      <w:r w:rsidR="006C6CD3">
        <w:rPr>
          <w:rFonts w:ascii="Calibri" w:hAnsi="Calibri" w:cs="Times New Roman"/>
          <w:sz w:val="24"/>
          <w:szCs w:val="24"/>
        </w:rPr>
        <w:t xml:space="preserve"> </w:t>
      </w: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6C6CD3" w:rsidP="000B57E1">
      <w:pPr>
        <w:rPr>
          <w:rFonts w:ascii="Calibri" w:hAnsi="Calibri" w:cs="Times New Roman"/>
          <w:bCs/>
          <w:sz w:val="24"/>
          <w:szCs w:val="24"/>
        </w:rPr>
      </w:pPr>
      <w:r>
        <w:rPr>
          <w:noProof/>
          <w:lang w:eastAsia="cs-CZ"/>
        </w:rPr>
        <w:drawing>
          <wp:inline distT="0" distB="0" distL="0" distR="0" wp14:anchorId="1D9EC031" wp14:editId="3EE019B7">
            <wp:extent cx="4714875" cy="2631882"/>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b="24710"/>
                    <a:stretch/>
                  </pic:blipFill>
                  <pic:spPr bwMode="auto">
                    <a:xfrm>
                      <a:off x="0" y="0"/>
                      <a:ext cx="4714875" cy="2631882"/>
                    </a:xfrm>
                    <a:prstGeom prst="rect">
                      <a:avLst/>
                    </a:prstGeom>
                    <a:ln>
                      <a:noFill/>
                    </a:ln>
                    <a:extLst>
                      <a:ext uri="{53640926-AAD7-44D8-BBD7-CCE9431645EC}">
                        <a14:shadowObscured xmlns:a14="http://schemas.microsoft.com/office/drawing/2010/main"/>
                      </a:ext>
                    </a:extLst>
                  </pic:spPr>
                </pic:pic>
              </a:graphicData>
            </a:graphic>
          </wp:inline>
        </w:drawing>
      </w:r>
    </w:p>
    <w:p w:rsidR="006C6CD3" w:rsidRDefault="006C6CD3" w:rsidP="000B57E1">
      <w:pPr>
        <w:rPr>
          <w:rFonts w:ascii="Calibri" w:hAnsi="Calibri" w:cs="Times New Roman"/>
          <w:bCs/>
          <w:sz w:val="24"/>
          <w:szCs w:val="24"/>
        </w:rPr>
      </w:pPr>
    </w:p>
    <w:p w:rsidR="006C6CD3" w:rsidRDefault="006C6CD3" w:rsidP="000B57E1">
      <w:pPr>
        <w:rPr>
          <w:rFonts w:ascii="Calibri" w:hAnsi="Calibri" w:cs="Times New Roman"/>
          <w:bCs/>
          <w:sz w:val="24"/>
          <w:szCs w:val="24"/>
        </w:rPr>
      </w:pPr>
    </w:p>
    <w:p w:rsidR="006C6CD3" w:rsidRDefault="006C6CD3" w:rsidP="000B57E1">
      <w:pPr>
        <w:rPr>
          <w:rFonts w:ascii="Calibri" w:hAnsi="Calibri" w:cs="Times New Roman"/>
          <w:bCs/>
          <w:sz w:val="24"/>
          <w:szCs w:val="24"/>
        </w:rPr>
      </w:pPr>
    </w:p>
    <w:p w:rsidR="006C6CD3" w:rsidRDefault="006C6CD3" w:rsidP="000B57E1">
      <w:pPr>
        <w:rPr>
          <w:rFonts w:ascii="Calibri" w:hAnsi="Calibri" w:cs="Times New Roman"/>
          <w:bCs/>
          <w:sz w:val="24"/>
          <w:szCs w:val="24"/>
        </w:rPr>
      </w:pPr>
    </w:p>
    <w:p w:rsidR="006C6CD3" w:rsidRDefault="006C6CD3" w:rsidP="000B57E1">
      <w:pPr>
        <w:rPr>
          <w:rFonts w:ascii="Calibri" w:hAnsi="Calibri" w:cs="Times New Roman"/>
          <w:bCs/>
          <w:sz w:val="24"/>
          <w:szCs w:val="24"/>
        </w:rPr>
      </w:pPr>
      <w:r>
        <w:rPr>
          <w:rFonts w:ascii="Calibri" w:hAnsi="Calibri" w:cs="Times New Roman"/>
          <w:bCs/>
          <w:sz w:val="24"/>
          <w:szCs w:val="24"/>
        </w:rPr>
        <w:lastRenderedPageBreak/>
        <w:t xml:space="preserve"> </w:t>
      </w:r>
    </w:p>
    <w:p w:rsidR="006C6CD3" w:rsidRDefault="006C6CD3" w:rsidP="006C6CD3">
      <w:pPr>
        <w:rPr>
          <w:rFonts w:ascii="Calibri" w:hAnsi="Calibri" w:cs="Times New Roman"/>
          <w:bCs/>
          <w:sz w:val="36"/>
          <w:szCs w:val="36"/>
        </w:rPr>
      </w:pPr>
      <w:r>
        <w:rPr>
          <w:rFonts w:ascii="Calibri" w:hAnsi="Calibri" w:cs="Times New Roman"/>
          <w:bCs/>
          <w:sz w:val="36"/>
          <w:szCs w:val="36"/>
        </w:rPr>
        <w:t xml:space="preserve">6. </w:t>
      </w:r>
      <w:bookmarkStart w:id="0" w:name="_GoBack"/>
      <w:bookmarkEnd w:id="0"/>
      <w:r>
        <w:rPr>
          <w:rFonts w:ascii="Calibri" w:hAnsi="Calibri" w:cs="Times New Roman"/>
          <w:bCs/>
          <w:sz w:val="36"/>
          <w:szCs w:val="36"/>
        </w:rPr>
        <w:t xml:space="preserve">Příklad </w:t>
      </w:r>
      <w:r>
        <w:rPr>
          <w:rFonts w:ascii="Calibri" w:hAnsi="Calibri" w:cs="Times New Roman"/>
          <w:bCs/>
          <w:sz w:val="36"/>
          <w:szCs w:val="36"/>
        </w:rPr>
        <w:t>–</w:t>
      </w:r>
      <w:r>
        <w:rPr>
          <w:rFonts w:ascii="Calibri" w:hAnsi="Calibri" w:cs="Times New Roman"/>
          <w:bCs/>
          <w:sz w:val="36"/>
          <w:szCs w:val="36"/>
        </w:rPr>
        <w:t xml:space="preserve"> výpočet</w:t>
      </w:r>
      <w:r>
        <w:rPr>
          <w:rFonts w:ascii="Calibri" w:hAnsi="Calibri" w:cs="Times New Roman"/>
          <w:bCs/>
          <w:sz w:val="36"/>
          <w:szCs w:val="36"/>
        </w:rPr>
        <w:t xml:space="preserve"> a nakonec nákres včetně popisu co je co</w:t>
      </w:r>
    </w:p>
    <w:p w:rsidR="006C6CD3" w:rsidRDefault="006C6CD3" w:rsidP="006C6CD3">
      <w:pPr>
        <w:rPr>
          <w:rFonts w:ascii="Calibri" w:hAnsi="Calibri" w:cs="Times New Roman"/>
          <w:bCs/>
          <w:sz w:val="36"/>
          <w:szCs w:val="36"/>
        </w:rPr>
      </w:pPr>
    </w:p>
    <w:p w:rsidR="006C6CD3" w:rsidRPr="003A7FAB" w:rsidRDefault="006C6CD3" w:rsidP="006C6CD3">
      <w:pPr>
        <w:rPr>
          <w:rFonts w:ascii="Calibri" w:hAnsi="Calibri" w:cs="Times New Roman"/>
          <w:bCs/>
          <w:sz w:val="36"/>
          <w:szCs w:val="36"/>
        </w:rPr>
      </w:pPr>
      <w:r w:rsidRPr="003A7FAB">
        <w:rPr>
          <w:rFonts w:ascii="Calibri" w:hAnsi="Calibri" w:cs="Times New Roman"/>
          <w:bCs/>
          <w:sz w:val="36"/>
          <w:szCs w:val="36"/>
        </w:rPr>
        <w:t xml:space="preserve">Výpočet </w:t>
      </w:r>
      <w:r w:rsidRPr="003A7FAB">
        <w:rPr>
          <w:rFonts w:ascii="Calibri" w:hAnsi="Calibri" w:cs="Times New Roman"/>
          <w:bCs/>
          <w:sz w:val="36"/>
          <w:szCs w:val="36"/>
        </w:rPr>
        <w:sym w:font="Symbol" w:char="F044"/>
      </w:r>
      <w:r w:rsidRPr="003A7FAB">
        <w:rPr>
          <w:rFonts w:ascii="Calibri" w:hAnsi="Calibri" w:cs="Times New Roman"/>
          <w:bCs/>
          <w:sz w:val="36"/>
          <w:szCs w:val="36"/>
        </w:rPr>
        <w:t>l</w:t>
      </w:r>
      <w:r>
        <w:rPr>
          <w:rFonts w:ascii="Calibri" w:hAnsi="Calibri" w:cs="Times New Roman"/>
          <w:bCs/>
          <w:sz w:val="36"/>
          <w:szCs w:val="36"/>
        </w:rPr>
        <w:t xml:space="preserve">, </w:t>
      </w:r>
      <w:proofErr w:type="spellStart"/>
      <w:r>
        <w:rPr>
          <w:rFonts w:ascii="Calibri" w:hAnsi="Calibri" w:cs="Times New Roman"/>
          <w:bCs/>
          <w:sz w:val="36"/>
          <w:szCs w:val="36"/>
        </w:rPr>
        <w:t>Ls</w:t>
      </w:r>
      <w:proofErr w:type="spellEnd"/>
      <w:r>
        <w:rPr>
          <w:rFonts w:ascii="Calibri" w:hAnsi="Calibri" w:cs="Times New Roman"/>
          <w:bCs/>
          <w:sz w:val="36"/>
          <w:szCs w:val="36"/>
        </w:rPr>
        <w:t xml:space="preserve">, </w:t>
      </w:r>
      <w:proofErr w:type="spellStart"/>
      <w:r>
        <w:rPr>
          <w:rFonts w:ascii="Calibri" w:hAnsi="Calibri" w:cs="Times New Roman"/>
          <w:bCs/>
          <w:sz w:val="36"/>
          <w:szCs w:val="36"/>
        </w:rPr>
        <w:t>L</w:t>
      </w:r>
      <w:r w:rsidRPr="006C6CD3">
        <w:rPr>
          <w:rFonts w:ascii="Calibri" w:hAnsi="Calibri" w:cs="Times New Roman"/>
          <w:bCs/>
          <w:sz w:val="36"/>
          <w:szCs w:val="36"/>
          <w:vertAlign w:val="subscript"/>
        </w:rPr>
        <w:t>k</w:t>
      </w:r>
      <w:proofErr w:type="spellEnd"/>
      <w:r>
        <w:rPr>
          <w:rFonts w:ascii="Calibri" w:hAnsi="Calibri" w:cs="Times New Roman"/>
          <w:bCs/>
          <w:sz w:val="36"/>
          <w:szCs w:val="36"/>
          <w:vertAlign w:val="subscript"/>
        </w:rPr>
        <w:t xml:space="preserve">   </w:t>
      </w:r>
      <w:r>
        <w:rPr>
          <w:rFonts w:ascii="Calibri" w:hAnsi="Calibri" w:cs="Times New Roman"/>
          <w:bCs/>
          <w:sz w:val="36"/>
          <w:szCs w:val="36"/>
        </w:rPr>
        <w:t xml:space="preserve">a </w:t>
      </w:r>
      <w:r>
        <w:rPr>
          <w:rFonts w:ascii="Calibri" w:hAnsi="Calibri" w:cs="Times New Roman"/>
          <w:bCs/>
          <w:sz w:val="36"/>
          <w:szCs w:val="36"/>
        </w:rPr>
        <w:t>návrh kompenzátoru „U“</w:t>
      </w:r>
    </w:p>
    <w:p w:rsidR="006C6CD3" w:rsidRPr="003A7FAB" w:rsidRDefault="006C6CD3" w:rsidP="006C6CD3">
      <w:pPr>
        <w:rPr>
          <w:rFonts w:ascii="Calibri" w:hAnsi="Calibri" w:cs="Times New Roman"/>
          <w:bCs/>
          <w:sz w:val="36"/>
          <w:szCs w:val="36"/>
        </w:rPr>
      </w:pPr>
      <w:r w:rsidRPr="003A7FAB">
        <w:rPr>
          <w:rFonts w:ascii="Calibri" w:hAnsi="Calibri" w:cs="Times New Roman"/>
          <w:bCs/>
          <w:sz w:val="36"/>
          <w:szCs w:val="36"/>
        </w:rPr>
        <w:t xml:space="preserve">L = </w:t>
      </w:r>
      <w:r>
        <w:rPr>
          <w:rFonts w:ascii="Calibri" w:hAnsi="Calibri" w:cs="Times New Roman"/>
          <w:bCs/>
          <w:sz w:val="36"/>
          <w:szCs w:val="36"/>
        </w:rPr>
        <w:t xml:space="preserve">10 </w:t>
      </w:r>
      <w:r>
        <w:rPr>
          <w:rFonts w:ascii="Calibri" w:hAnsi="Calibri" w:cs="Times New Roman"/>
          <w:bCs/>
          <w:sz w:val="36"/>
          <w:szCs w:val="36"/>
        </w:rPr>
        <w:t xml:space="preserve">m, 15, 20, </w:t>
      </w:r>
      <w:proofErr w:type="gramStart"/>
      <w:r>
        <w:rPr>
          <w:rFonts w:ascii="Calibri" w:hAnsi="Calibri" w:cs="Times New Roman"/>
          <w:bCs/>
          <w:sz w:val="36"/>
          <w:szCs w:val="36"/>
        </w:rPr>
        <w:t xml:space="preserve">16,  </w:t>
      </w:r>
      <w:r w:rsidRPr="006C6CD3">
        <w:rPr>
          <w:rFonts w:ascii="Calibri" w:hAnsi="Calibri" w:cs="Times New Roman"/>
          <w:bCs/>
          <w:sz w:val="36"/>
          <w:szCs w:val="36"/>
          <w:highlight w:val="yellow"/>
        </w:rPr>
        <w:t>?????</w:t>
      </w:r>
      <w:proofErr w:type="gramEnd"/>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p>
    <w:p w:rsidR="006C6CD3" w:rsidRPr="003A7FAB" w:rsidRDefault="006C6CD3" w:rsidP="006C6CD3">
      <w:pPr>
        <w:rPr>
          <w:rFonts w:ascii="Calibri" w:hAnsi="Calibri" w:cs="Times New Roman"/>
          <w:bCs/>
          <w:sz w:val="36"/>
          <w:szCs w:val="36"/>
        </w:rPr>
      </w:pPr>
      <w:r w:rsidRPr="003A7FAB">
        <w:rPr>
          <w:rFonts w:ascii="Calibri" w:hAnsi="Calibri" w:cs="Times New Roman"/>
          <w:bCs/>
          <w:sz w:val="36"/>
          <w:szCs w:val="36"/>
        </w:rPr>
        <w:sym w:font="Symbol" w:char="F061"/>
      </w:r>
      <w:r w:rsidRPr="003A7FAB">
        <w:rPr>
          <w:rFonts w:ascii="Calibri" w:hAnsi="Calibri" w:cs="Times New Roman"/>
          <w:bCs/>
          <w:sz w:val="36"/>
          <w:szCs w:val="36"/>
        </w:rPr>
        <w:t xml:space="preserve"> = 0,12 mm/m °C</w:t>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p>
    <w:p w:rsidR="006C6CD3" w:rsidRPr="003A7FAB" w:rsidRDefault="006C6CD3" w:rsidP="006C6CD3">
      <w:pPr>
        <w:rPr>
          <w:rFonts w:ascii="Calibri" w:hAnsi="Calibri" w:cs="Times New Roman"/>
          <w:bCs/>
          <w:sz w:val="36"/>
          <w:szCs w:val="36"/>
        </w:rPr>
      </w:pPr>
      <w:r w:rsidRPr="003A7FAB">
        <w:rPr>
          <w:rFonts w:ascii="Calibri" w:hAnsi="Calibri" w:cs="Times New Roman"/>
          <w:bCs/>
          <w:sz w:val="36"/>
          <w:szCs w:val="36"/>
        </w:rPr>
        <w:t xml:space="preserve">Teplota při montáži </w:t>
      </w:r>
      <w:r>
        <w:rPr>
          <w:rFonts w:ascii="Calibri" w:hAnsi="Calibri" w:cs="Times New Roman"/>
          <w:bCs/>
          <w:sz w:val="36"/>
          <w:szCs w:val="36"/>
        </w:rPr>
        <w:t>20</w:t>
      </w:r>
      <w:r w:rsidRPr="003A7FAB">
        <w:rPr>
          <w:rFonts w:ascii="Calibri" w:hAnsi="Calibri" w:cs="Times New Roman"/>
          <w:bCs/>
          <w:sz w:val="36"/>
          <w:szCs w:val="36"/>
        </w:rPr>
        <w:t xml:space="preserve"> °C</w:t>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p>
    <w:p w:rsidR="006C6CD3" w:rsidRDefault="006C6CD3" w:rsidP="006C6CD3">
      <w:pPr>
        <w:rPr>
          <w:rFonts w:ascii="Calibri" w:hAnsi="Calibri" w:cs="Times New Roman"/>
          <w:bCs/>
          <w:sz w:val="36"/>
          <w:szCs w:val="36"/>
        </w:rPr>
      </w:pPr>
      <w:r w:rsidRPr="003A7FAB">
        <w:rPr>
          <w:rFonts w:ascii="Calibri" w:hAnsi="Calibri" w:cs="Times New Roman"/>
          <w:bCs/>
          <w:sz w:val="36"/>
          <w:szCs w:val="36"/>
        </w:rPr>
        <w:t>Teplota teplé vody 60 °C</w:t>
      </w:r>
      <w:r w:rsidRPr="003A7FAB">
        <w:rPr>
          <w:rFonts w:ascii="Calibri" w:hAnsi="Calibri" w:cs="Times New Roman"/>
          <w:bCs/>
          <w:sz w:val="36"/>
          <w:szCs w:val="36"/>
        </w:rPr>
        <w:tab/>
      </w:r>
    </w:p>
    <w:p w:rsidR="006C6CD3" w:rsidRDefault="006C6CD3" w:rsidP="006C6CD3">
      <w:pPr>
        <w:rPr>
          <w:rFonts w:ascii="Calibri" w:hAnsi="Calibri" w:cs="Times New Roman"/>
          <w:bCs/>
          <w:sz w:val="36"/>
          <w:szCs w:val="36"/>
        </w:rPr>
      </w:pPr>
      <w:r>
        <w:rPr>
          <w:rFonts w:ascii="Calibri" w:hAnsi="Calibri" w:cs="Times New Roman"/>
          <w:bCs/>
          <w:sz w:val="36"/>
          <w:szCs w:val="36"/>
        </w:rPr>
        <w:t>Materiálová konstanta k = 20</w:t>
      </w:r>
    </w:p>
    <w:p w:rsidR="006C6CD3" w:rsidRDefault="006C6CD3" w:rsidP="006C6CD3">
      <w:pPr>
        <w:rPr>
          <w:rFonts w:ascii="Calibri" w:hAnsi="Calibri" w:cs="Times New Roman"/>
          <w:bCs/>
          <w:sz w:val="36"/>
          <w:szCs w:val="36"/>
        </w:rPr>
      </w:pPr>
      <w:r>
        <w:rPr>
          <w:rFonts w:ascii="Calibri" w:hAnsi="Calibri" w:cs="Times New Roman"/>
          <w:bCs/>
          <w:sz w:val="36"/>
          <w:szCs w:val="36"/>
        </w:rPr>
        <w:t xml:space="preserve">Vnější průměr potrubí D = </w:t>
      </w:r>
      <w:r>
        <w:rPr>
          <w:rFonts w:ascii="Calibri" w:hAnsi="Calibri" w:cs="Times New Roman"/>
          <w:bCs/>
          <w:sz w:val="36"/>
          <w:szCs w:val="36"/>
        </w:rPr>
        <w:t xml:space="preserve">50, </w:t>
      </w:r>
      <w:r>
        <w:rPr>
          <w:rFonts w:ascii="Calibri" w:hAnsi="Calibri" w:cs="Times New Roman"/>
          <w:bCs/>
          <w:sz w:val="36"/>
          <w:szCs w:val="36"/>
        </w:rPr>
        <w:t>40</w:t>
      </w:r>
      <w:r>
        <w:rPr>
          <w:rFonts w:ascii="Calibri" w:hAnsi="Calibri" w:cs="Times New Roman"/>
          <w:bCs/>
          <w:sz w:val="36"/>
          <w:szCs w:val="36"/>
        </w:rPr>
        <w:t xml:space="preserve">, 32, </w:t>
      </w:r>
      <w:proofErr w:type="gramStart"/>
      <w:r>
        <w:rPr>
          <w:rFonts w:ascii="Calibri" w:hAnsi="Calibri" w:cs="Times New Roman"/>
          <w:bCs/>
          <w:sz w:val="36"/>
          <w:szCs w:val="36"/>
        </w:rPr>
        <w:t xml:space="preserve">25 </w:t>
      </w:r>
      <w:r w:rsidRPr="006C6CD3">
        <w:rPr>
          <w:rFonts w:ascii="Calibri" w:hAnsi="Calibri" w:cs="Times New Roman"/>
          <w:bCs/>
          <w:sz w:val="36"/>
          <w:szCs w:val="36"/>
          <w:highlight w:val="yellow"/>
        </w:rPr>
        <w:t>??????</w:t>
      </w:r>
      <w:proofErr w:type="gramEnd"/>
    </w:p>
    <w:p w:rsidR="006C6CD3" w:rsidRDefault="006C6CD3" w:rsidP="006C6CD3">
      <w:pPr>
        <w:rPr>
          <w:rFonts w:ascii="Arial" w:hAnsi="Arial" w:cs="Arial"/>
          <w:sz w:val="28"/>
          <w:szCs w:val="24"/>
        </w:rPr>
      </w:pPr>
    </w:p>
    <w:p w:rsidR="006C6CD3" w:rsidRDefault="006C6CD3" w:rsidP="000B57E1">
      <w:pPr>
        <w:rPr>
          <w:rFonts w:ascii="Calibri" w:hAnsi="Calibri" w:cs="Times New Roman"/>
          <w:bCs/>
          <w:sz w:val="24"/>
          <w:szCs w:val="24"/>
        </w:rPr>
        <w:sectPr w:rsidR="006C6CD3" w:rsidSect="005C5012">
          <w:pgSz w:w="11906" w:h="16838"/>
          <w:pgMar w:top="1417" w:right="1417" w:bottom="1417" w:left="1417" w:header="708" w:footer="708" w:gutter="0"/>
          <w:cols w:space="708"/>
          <w:docGrid w:linePitch="360"/>
        </w:sectPr>
      </w:pPr>
    </w:p>
    <w:p w:rsidR="005C5012" w:rsidRDefault="005C5012" w:rsidP="005C5012">
      <w:pPr>
        <w:jc w:val="center"/>
        <w:rPr>
          <w:rFonts w:cstheme="minorHAnsi"/>
          <w:szCs w:val="24"/>
        </w:rPr>
      </w:pPr>
    </w:p>
    <w:p w:rsidR="005C5012" w:rsidRDefault="005C5012" w:rsidP="005C5012">
      <w:pPr>
        <w:rPr>
          <w:rFonts w:cstheme="minorHAnsi"/>
          <w:szCs w:val="24"/>
        </w:rPr>
      </w:pPr>
    </w:p>
    <w:p w:rsidR="005C5012" w:rsidRPr="007770C3" w:rsidRDefault="005C5012" w:rsidP="000B57E1">
      <w:pPr>
        <w:rPr>
          <w:rFonts w:ascii="Calibri" w:hAnsi="Calibri" w:cs="Times New Roman"/>
          <w:bCs/>
          <w:sz w:val="24"/>
          <w:szCs w:val="24"/>
        </w:rPr>
      </w:pPr>
    </w:p>
    <w:p w:rsidR="000B57E1" w:rsidRDefault="000B57E1"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sectPr w:rsidR="00964D18" w:rsidSect="005C5012">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90204"/>
    <w:charset w:val="EE"/>
    <w:family w:val="swiss"/>
    <w:pitch w:val="variable"/>
    <w:sig w:usb0="E0000AFF" w:usb1="00007843" w:usb2="00000001"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137B2"/>
    <w:rsid w:val="000367B8"/>
    <w:rsid w:val="000453BB"/>
    <w:rsid w:val="000A288A"/>
    <w:rsid w:val="000B57E1"/>
    <w:rsid w:val="000F06C9"/>
    <w:rsid w:val="00102B2D"/>
    <w:rsid w:val="00167055"/>
    <w:rsid w:val="001722EE"/>
    <w:rsid w:val="00191921"/>
    <w:rsid w:val="002057C7"/>
    <w:rsid w:val="002730FC"/>
    <w:rsid w:val="002B282E"/>
    <w:rsid w:val="002D7000"/>
    <w:rsid w:val="0031043E"/>
    <w:rsid w:val="00311504"/>
    <w:rsid w:val="0031311E"/>
    <w:rsid w:val="00326556"/>
    <w:rsid w:val="00351FB2"/>
    <w:rsid w:val="00397490"/>
    <w:rsid w:val="003D0F25"/>
    <w:rsid w:val="00422400"/>
    <w:rsid w:val="0044611D"/>
    <w:rsid w:val="004C22E9"/>
    <w:rsid w:val="004E0E46"/>
    <w:rsid w:val="005224F7"/>
    <w:rsid w:val="0053135B"/>
    <w:rsid w:val="00547A50"/>
    <w:rsid w:val="005601DB"/>
    <w:rsid w:val="005A37E6"/>
    <w:rsid w:val="005C5012"/>
    <w:rsid w:val="005D5F10"/>
    <w:rsid w:val="005F7484"/>
    <w:rsid w:val="00691B22"/>
    <w:rsid w:val="006C6CD3"/>
    <w:rsid w:val="00741288"/>
    <w:rsid w:val="00765942"/>
    <w:rsid w:val="007D504D"/>
    <w:rsid w:val="00830ABA"/>
    <w:rsid w:val="00857C7B"/>
    <w:rsid w:val="00870C2A"/>
    <w:rsid w:val="008932ED"/>
    <w:rsid w:val="008B1D79"/>
    <w:rsid w:val="008D04EF"/>
    <w:rsid w:val="008D7339"/>
    <w:rsid w:val="009109FD"/>
    <w:rsid w:val="00964D18"/>
    <w:rsid w:val="009D0EA5"/>
    <w:rsid w:val="00A27F76"/>
    <w:rsid w:val="00A72EC5"/>
    <w:rsid w:val="00A86458"/>
    <w:rsid w:val="00AA61C7"/>
    <w:rsid w:val="00AD06A3"/>
    <w:rsid w:val="00B34D93"/>
    <w:rsid w:val="00B52292"/>
    <w:rsid w:val="00B84A92"/>
    <w:rsid w:val="00B84B70"/>
    <w:rsid w:val="00B86A28"/>
    <w:rsid w:val="00BC4835"/>
    <w:rsid w:val="00BF14AA"/>
    <w:rsid w:val="00CD5784"/>
    <w:rsid w:val="00D032FB"/>
    <w:rsid w:val="00D04362"/>
    <w:rsid w:val="00DA0E9C"/>
    <w:rsid w:val="00DD425E"/>
    <w:rsid w:val="00DF03E8"/>
    <w:rsid w:val="00E5493D"/>
    <w:rsid w:val="00E675DB"/>
    <w:rsid w:val="00E773E8"/>
    <w:rsid w:val="00E81BBE"/>
    <w:rsid w:val="00EB0BF0"/>
    <w:rsid w:val="00ED6F1A"/>
    <w:rsid w:val="00F42ECE"/>
    <w:rsid w:val="00F47370"/>
    <w:rsid w:val="00FB35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semiHidden/>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CD57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emf"/><Relationship Id="rId26" Type="http://schemas.openxmlformats.org/officeDocument/2006/relationships/hyperlink" Target="http://www.ekoplastik.cz" TargetMode="External"/><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hyperlink" Target="https://konarik.cz/technicka-dokumentace/" TargetMode="External"/><Relationship Id="rId63" Type="http://schemas.openxmlformats.org/officeDocument/2006/relationships/image" Target="media/image47.png"/><Relationship Id="rId68" Type="http://schemas.openxmlformats.org/officeDocument/2006/relationships/image" Target="media/image49.emf"/><Relationship Id="rId76" Type="http://schemas.openxmlformats.org/officeDocument/2006/relationships/hyperlink" Target="https://www.wavin.com/cs-cz/ke-stazeni" TargetMode="External"/><Relationship Id="rId84" Type="http://schemas.openxmlformats.org/officeDocument/2006/relationships/image" Target="media/image59.emf"/><Relationship Id="rId7" Type="http://schemas.openxmlformats.org/officeDocument/2006/relationships/hyperlink" Target="https://publi.cz/books/177/01.html" TargetMode="External"/><Relationship Id="rId71" Type="http://schemas.openxmlformats.org/officeDocument/2006/relationships/hyperlink" Target="https://www.wavin.com/cs-cz/ke-stazeni"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s://vytapeni.tzb-info.cz/teorie-a-schemata/351-znacky-pro-kresleni-dokumentace-ve-vytapeni"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hyperlink" Target="https://www.wavin.com/cs-cz/ke-stazeni" TargetMode="External"/><Relationship Id="rId40" Type="http://schemas.openxmlformats.org/officeDocument/2006/relationships/hyperlink" Target="https://orbia.blob.core.windows.net/assets/F-36464-0.pdf" TargetMode="External"/><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hyperlink" Target="https://www.wavin.com/cs-cz/ke-stazeni" TargetMode="External"/><Relationship Id="rId74" Type="http://schemas.openxmlformats.org/officeDocument/2006/relationships/image" Target="media/image53.png"/><Relationship Id="rId79" Type="http://schemas.openxmlformats.org/officeDocument/2006/relationships/hyperlink" Target="https://www.wavin.com/cs-cz/ke-stazeni" TargetMode="External"/><Relationship Id="rId87"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publi.cz/books/170/03.html" TargetMode="External"/><Relationship Id="rId82" Type="http://schemas.openxmlformats.org/officeDocument/2006/relationships/image" Target="media/image57.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konarik.cz/kategorie/uchyceni-potrubi-ocelove-objimky/" TargetMode="External"/><Relationship Id="rId48" Type="http://schemas.openxmlformats.org/officeDocument/2006/relationships/hyperlink" Target="https://konarik.cz/kategorie/uchyceni-potrubi-plastove-prichytky/" TargetMode="External"/><Relationship Id="rId56" Type="http://schemas.openxmlformats.org/officeDocument/2006/relationships/image" Target="media/image42.png"/><Relationship Id="rId64" Type="http://schemas.openxmlformats.org/officeDocument/2006/relationships/hyperlink" Target="https://vytapeni.tzb-info.cz/teorie-a-schemata/351-znacky-pro-kresleni-dokumentace-ve-vytapeni" TargetMode="External"/><Relationship Id="rId69" Type="http://schemas.openxmlformats.org/officeDocument/2006/relationships/image" Target="media/image50.emf"/><Relationship Id="rId77" Type="http://schemas.openxmlformats.org/officeDocument/2006/relationships/hyperlink" Target="https://orbia.blob.core.windows.net/assets/F-36464-0.pdf" TargetMode="External"/><Relationship Id="rId8" Type="http://schemas.openxmlformats.org/officeDocument/2006/relationships/image" Target="media/image3.png"/><Relationship Id="rId51" Type="http://schemas.openxmlformats.org/officeDocument/2006/relationships/image" Target="media/image39.png"/><Relationship Id="rId72" Type="http://schemas.openxmlformats.org/officeDocument/2006/relationships/hyperlink" Target="https://orbia.blob.core.windows.net/assets/F-36464-0.pdf" TargetMode="External"/><Relationship Id="rId80" Type="http://schemas.openxmlformats.org/officeDocument/2006/relationships/hyperlink" Target="https://orbia.blob.core.windows.net/assets/F-36464-0.pdf" TargetMode="External"/><Relationship Id="rId85"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hyperlink" Target="https://orbia.blob.core.windows.net/assets/F-36464-0.pdf" TargetMode="External"/><Relationship Id="rId46" Type="http://schemas.openxmlformats.org/officeDocument/2006/relationships/image" Target="media/image35.png"/><Relationship Id="rId59" Type="http://schemas.openxmlformats.org/officeDocument/2006/relationships/hyperlink" Target="https://www.fv-plast.cz/montazni-navod" TargetMode="External"/><Relationship Id="rId67" Type="http://schemas.openxmlformats.org/officeDocument/2006/relationships/hyperlink" Target="https://orbia.blob.core.windows.net/assets/F-36464-0.pdf" TargetMode="External"/><Relationship Id="rId20" Type="http://schemas.openxmlformats.org/officeDocument/2006/relationships/image" Target="media/image15.emf"/><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6.png"/><Relationship Id="rId70" Type="http://schemas.openxmlformats.org/officeDocument/2006/relationships/image" Target="media/image51.png"/><Relationship Id="rId75" Type="http://schemas.openxmlformats.org/officeDocument/2006/relationships/image" Target="media/image54.png"/><Relationship Id="rId83" Type="http://schemas.openxmlformats.org/officeDocument/2006/relationships/image" Target="media/image58.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5.png"/><Relationship Id="rId31" Type="http://schemas.openxmlformats.org/officeDocument/2006/relationships/image" Target="media/image24.emf"/><Relationship Id="rId44" Type="http://schemas.openxmlformats.org/officeDocument/2006/relationships/image" Target="media/image33.png"/><Relationship Id="rId52" Type="http://schemas.openxmlformats.org/officeDocument/2006/relationships/hyperlink" Target="https://publi.cz/books/170/03.html" TargetMode="External"/><Relationship Id="rId60" Type="http://schemas.openxmlformats.org/officeDocument/2006/relationships/image" Target="media/image45.png"/><Relationship Id="rId65" Type="http://schemas.openxmlformats.org/officeDocument/2006/relationships/image" Target="media/image48.png"/><Relationship Id="rId73" Type="http://schemas.openxmlformats.org/officeDocument/2006/relationships/image" Target="media/image52.png"/><Relationship Id="rId78" Type="http://schemas.openxmlformats.org/officeDocument/2006/relationships/image" Target="media/image55.png"/><Relationship Id="rId81" Type="http://schemas.openxmlformats.org/officeDocument/2006/relationships/image" Target="media/image56.png"/><Relationship Id="rId86" Type="http://schemas.openxmlformats.org/officeDocument/2006/relationships/image" Target="media/image6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38</Pages>
  <Words>2786</Words>
  <Characters>16438</Characters>
  <Application>Microsoft Office Word</Application>
  <DocSecurity>0</DocSecurity>
  <Lines>136</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3</cp:revision>
  <dcterms:created xsi:type="dcterms:W3CDTF">2021-12-02T07:32:00Z</dcterms:created>
  <dcterms:modified xsi:type="dcterms:W3CDTF">2021-12-02T07:41:00Z</dcterms:modified>
</cp:coreProperties>
</file>