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FDA" w:rsidRDefault="00637FDA" w:rsidP="00637FDA">
      <w:pPr>
        <w:rPr>
          <w:sz w:val="32"/>
          <w:szCs w:val="32"/>
        </w:rPr>
      </w:pPr>
      <w:r>
        <w:rPr>
          <w:b/>
          <w:sz w:val="32"/>
          <w:szCs w:val="32"/>
          <w:u w:val="single"/>
        </w:rPr>
        <w:t>STANOVENÍ JMENOVITÉ SVĚTLOSTI (DN) DOMOVNÍHO PLYNOVODU</w:t>
      </w:r>
      <w:r>
        <w:rPr>
          <w:sz w:val="32"/>
          <w:szCs w:val="32"/>
        </w:rPr>
        <w:tab/>
      </w:r>
      <w:r w:rsidR="00483305">
        <w:rPr>
          <w:sz w:val="32"/>
          <w:szCs w:val="32"/>
        </w:rPr>
        <w:t xml:space="preserve">            </w:t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DF14CA">
        <w:rPr>
          <w:sz w:val="32"/>
          <w:szCs w:val="32"/>
        </w:rPr>
        <w:tab/>
      </w:r>
      <w:r w:rsidR="00265038">
        <w:rPr>
          <w:sz w:val="32"/>
          <w:szCs w:val="32"/>
        </w:rPr>
        <w:t>.</w:t>
      </w:r>
    </w:p>
    <w:p w:rsidR="00F62E04" w:rsidRPr="00B623C9" w:rsidRDefault="00B623C9" w:rsidP="00637FDA">
      <w:pPr>
        <w:rPr>
          <w:rFonts w:ascii="Arial" w:hAnsi="Arial" w:cs="Arial"/>
          <w:i/>
          <w:sz w:val="24"/>
          <w:szCs w:val="24"/>
          <w:highlight w:val="yellow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>Maturita: V</w:t>
      </w:r>
      <w:r w:rsidRPr="00B623C9">
        <w:rPr>
          <w:rFonts w:ascii="Arial" w:hAnsi="Arial" w:cs="Arial"/>
          <w:i/>
          <w:sz w:val="24"/>
          <w:szCs w:val="24"/>
          <w:highlight w:val="yellow"/>
        </w:rPr>
        <w:t>ýpočet vnitřních plynovodů</w:t>
      </w:r>
    </w:p>
    <w:p w:rsidR="00F62E04" w:rsidRDefault="00F62E04" w:rsidP="00637FDA">
      <w:pPr>
        <w:rPr>
          <w:sz w:val="28"/>
          <w:szCs w:val="28"/>
        </w:rPr>
      </w:pPr>
      <w:r>
        <w:rPr>
          <w:sz w:val="28"/>
          <w:szCs w:val="28"/>
        </w:rPr>
        <w:t>Cílem výpočtu je stanovení průměrů plynovodu tak, aby byl zabezpečen požadovaný objemový průtok plynu a požadovaný přetlak plynu před spotřebičem.</w:t>
      </w:r>
    </w:p>
    <w:p w:rsidR="00F62E04" w:rsidRPr="00F62E04" w:rsidRDefault="00F62E04" w:rsidP="00637FDA">
      <w:pPr>
        <w:rPr>
          <w:sz w:val="28"/>
          <w:szCs w:val="28"/>
        </w:rPr>
      </w:pPr>
    </w:p>
    <w:p w:rsidR="00637FDA" w:rsidRDefault="00637FDA" w:rsidP="005103DA">
      <w:pPr>
        <w:rPr>
          <w:sz w:val="28"/>
          <w:szCs w:val="28"/>
        </w:rPr>
      </w:pPr>
    </w:p>
    <w:p w:rsidR="00EA288D" w:rsidRDefault="00F62E04" w:rsidP="005103DA">
      <w:pPr>
        <w:rPr>
          <w:b/>
          <w:sz w:val="32"/>
          <w:szCs w:val="32"/>
          <w:u w:val="single"/>
        </w:rPr>
      </w:pPr>
      <w:r w:rsidRPr="00F62E04">
        <w:rPr>
          <w:b/>
          <w:sz w:val="32"/>
          <w:szCs w:val="32"/>
          <w:u w:val="single"/>
        </w:rPr>
        <w:t>1</w:t>
      </w:r>
      <w:r>
        <w:rPr>
          <w:b/>
          <w:sz w:val="32"/>
          <w:szCs w:val="32"/>
          <w:u w:val="single"/>
        </w:rPr>
        <w:t xml:space="preserve"> REDUKOVANÝ ODBĚR PLYNU – VÝPOČET</w:t>
      </w:r>
    </w:p>
    <w:p w:rsidR="00F62E04" w:rsidRDefault="00F62E04" w:rsidP="005103DA">
      <w:pPr>
        <w:rPr>
          <w:b/>
          <w:sz w:val="32"/>
          <w:szCs w:val="32"/>
          <w:u w:val="single"/>
        </w:rPr>
      </w:pPr>
    </w:p>
    <w:p w:rsidR="003E2A99" w:rsidRDefault="00E50088" w:rsidP="005103DA">
      <w:pPr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163195</wp:posOffset>
                </wp:positionV>
                <wp:extent cx="3263900" cy="414655"/>
                <wp:effectExtent l="12065" t="10795" r="10160" b="12700"/>
                <wp:wrapNone/>
                <wp:docPr id="3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7203408" id="Rectangle 2" o:spid="_x0000_s1026" style="position:absolute;margin-left:-4.9pt;margin-top:12.85pt;width:257pt;height:3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"/>
            </w:pict>
          </mc:Fallback>
        </mc:AlternateContent>
      </w:r>
    </w:p>
    <w:p w:rsidR="003E2A99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r</w:t>
      </w:r>
      <w:r w:rsidRPr="003E2A99">
        <w:rPr>
          <w:rFonts w:eastAsia="Times New Roman"/>
          <w:sz w:val="32"/>
          <w:szCs w:val="32"/>
          <w:lang w:eastAsia="cs-CZ"/>
        </w:rPr>
        <w:t> =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1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1</w:t>
      </w:r>
      <w:r w:rsidRPr="003E2A99">
        <w:rPr>
          <w:rFonts w:eastAsia="Times New Roman"/>
          <w:sz w:val="32"/>
          <w:szCs w:val="32"/>
          <w:lang w:eastAsia="cs-CZ"/>
        </w:rPr>
        <w:t> +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2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2</w:t>
      </w:r>
      <w:r w:rsidRPr="003E2A99">
        <w:rPr>
          <w:rFonts w:eastAsia="Times New Roman"/>
          <w:sz w:val="32"/>
          <w:szCs w:val="32"/>
          <w:lang w:eastAsia="cs-CZ"/>
        </w:rPr>
        <w:t> +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3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3 </w:t>
      </w:r>
      <w:r w:rsidRPr="003E2A99">
        <w:rPr>
          <w:rFonts w:eastAsia="Times New Roman"/>
          <w:sz w:val="32"/>
          <w:szCs w:val="32"/>
          <w:lang w:eastAsia="cs-CZ"/>
        </w:rPr>
        <w:t>+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K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4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b/>
          <w:bCs/>
          <w:sz w:val="32"/>
          <w:szCs w:val="32"/>
          <w:lang w:eastAsia="cs-CZ"/>
        </w:rPr>
        <w:t>.</w:t>
      </w:r>
      <w:r w:rsidRPr="003E2A99">
        <w:rPr>
          <w:rFonts w:eastAsia="Times New Roman"/>
          <w:sz w:val="32"/>
          <w:szCs w:val="32"/>
          <w:lang w:eastAsia="cs-CZ"/>
        </w:rPr>
        <w:t> </w:t>
      </w:r>
      <w:r w:rsidRPr="003E2A99">
        <w:rPr>
          <w:rFonts w:eastAsia="Times New Roman"/>
          <w:i/>
          <w:iCs/>
          <w:sz w:val="32"/>
          <w:szCs w:val="32"/>
          <w:lang w:eastAsia="cs-CZ"/>
        </w:rPr>
        <w:t>V</w:t>
      </w:r>
      <w:r w:rsidRPr="003E2A99">
        <w:rPr>
          <w:rFonts w:eastAsia="Times New Roman"/>
          <w:sz w:val="32"/>
          <w:szCs w:val="32"/>
          <w:vertAlign w:val="subscript"/>
          <w:lang w:eastAsia="cs-CZ"/>
        </w:rPr>
        <w:t>4</w:t>
      </w:r>
      <w:r w:rsidRPr="003E2A99">
        <w:rPr>
          <w:rFonts w:eastAsia="Times New Roman"/>
          <w:sz w:val="32"/>
          <w:szCs w:val="32"/>
          <w:lang w:eastAsia="cs-CZ"/>
        </w:rPr>
        <w:t>          </w:t>
      </w:r>
      <w:r>
        <w:rPr>
          <w:rFonts w:eastAsia="Times New Roman"/>
          <w:sz w:val="32"/>
          <w:szCs w:val="32"/>
          <w:lang w:eastAsia="cs-CZ"/>
        </w:rPr>
        <w:t>m</w:t>
      </w:r>
      <w:r w:rsidRPr="003E2A99">
        <w:rPr>
          <w:rFonts w:eastAsia="Times New Roman"/>
          <w:sz w:val="32"/>
          <w:szCs w:val="32"/>
          <w:vertAlign w:val="superscript"/>
          <w:lang w:eastAsia="cs-CZ"/>
        </w:rPr>
        <w:t>3</w:t>
      </w:r>
      <w:r>
        <w:rPr>
          <w:rFonts w:eastAsia="Times New Roman"/>
          <w:sz w:val="32"/>
          <w:szCs w:val="32"/>
          <w:lang w:eastAsia="cs-CZ"/>
        </w:rPr>
        <w:t>/hod</w:t>
      </w:r>
      <w:r w:rsidRPr="003E2A99">
        <w:rPr>
          <w:rFonts w:eastAsia="Times New Roman"/>
          <w:sz w:val="32"/>
          <w:szCs w:val="32"/>
          <w:lang w:eastAsia="cs-CZ"/>
        </w:rPr>
        <w:t> </w:t>
      </w:r>
    </w:p>
    <w:p w:rsidR="003E2A99" w:rsidRPr="003E2A99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3E2A99">
        <w:rPr>
          <w:rFonts w:eastAsia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 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kde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1  </w:t>
      </w:r>
      <w:r w:rsidRPr="00D549C0">
        <w:rPr>
          <w:rFonts w:eastAsia="Times New Roman"/>
          <w:sz w:val="24"/>
          <w:szCs w:val="24"/>
          <w:lang w:eastAsia="cs-CZ"/>
        </w:rPr>
        <w:t>je   součet objemových průtoků spotřebičů pro přípravu pokrmů (sporáky, vařidlové desky apod. s výjimkou spotřebičů ve velkokuchyních) a průtokových ohřívačů vody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 (objemový průtok zemního plynu pro jeden plynový sporák činí 1,2 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 a pro jeden elektroplynový sporák 0,8 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/h),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     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D549C0">
        <w:rPr>
          <w:rFonts w:eastAsia="Times New Roman"/>
          <w:sz w:val="24"/>
          <w:szCs w:val="24"/>
          <w:lang w:eastAsia="cs-CZ"/>
        </w:rPr>
        <w:t>   -   součet objemových průtoků lokálních topidel a zásobníkových ohřívačů vody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   -   součet objemových průtoků všech kotlů včetně kotlů kombinovaných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/h,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4</w:t>
      </w:r>
      <w:r w:rsidRPr="00D549C0">
        <w:rPr>
          <w:rFonts w:eastAsia="Times New Roman"/>
          <w:sz w:val="24"/>
          <w:szCs w:val="24"/>
          <w:lang w:eastAsia="cs-CZ"/>
        </w:rPr>
        <w:t>   -   součet objemových průtoků všech technologických plynových spotřebičů a plynových spotřebičů ve velkokuchyních (restaurace apod.) v m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/h,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     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</w:t>
      </w:r>
      <w:r w:rsidRPr="00D549C0">
        <w:rPr>
          <w:rFonts w:eastAsia="Times New Roman"/>
          <w:sz w:val="24"/>
          <w:szCs w:val="24"/>
          <w:lang w:eastAsia="cs-CZ"/>
        </w:rPr>
        <w:t> (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1</w:t>
      </w:r>
      <w:r w:rsidRPr="00D549C0">
        <w:rPr>
          <w:rFonts w:eastAsia="Times New Roman"/>
          <w:sz w:val="24"/>
          <w:szCs w:val="24"/>
          <w:lang w:eastAsia="cs-CZ"/>
        </w:rPr>
        <w:t> =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-0,5</w:t>
      </w:r>
      <w:r w:rsidRPr="00D549C0">
        <w:rPr>
          <w:rFonts w:eastAsia="Times New Roman"/>
          <w:sz w:val="24"/>
          <w:szCs w:val="24"/>
          <w:lang w:eastAsia="cs-CZ"/>
        </w:rPr>
        <w:t>),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2 </w:t>
      </w:r>
      <w:r w:rsidRPr="00D549C0">
        <w:rPr>
          <w:rFonts w:eastAsia="Times New Roman"/>
          <w:sz w:val="24"/>
          <w:szCs w:val="24"/>
          <w:lang w:eastAsia="cs-CZ"/>
        </w:rPr>
        <w:t>(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2</w:t>
      </w:r>
      <w:r w:rsidRPr="00D549C0">
        <w:rPr>
          <w:rFonts w:eastAsia="Times New Roman"/>
          <w:sz w:val="24"/>
          <w:szCs w:val="24"/>
          <w:lang w:eastAsia="cs-CZ"/>
        </w:rPr>
        <w:t> =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-0,15</w:t>
      </w:r>
      <w:r w:rsidRPr="00D549C0">
        <w:rPr>
          <w:rFonts w:eastAsia="Times New Roman"/>
          <w:sz w:val="24"/>
          <w:szCs w:val="24"/>
          <w:lang w:eastAsia="cs-CZ"/>
        </w:rPr>
        <w:t>),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3 </w:t>
      </w:r>
      <w:r w:rsidRPr="00D549C0">
        <w:rPr>
          <w:rFonts w:eastAsia="Times New Roman"/>
          <w:sz w:val="24"/>
          <w:szCs w:val="24"/>
          <w:lang w:eastAsia="cs-CZ"/>
        </w:rPr>
        <w:t>(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3</w:t>
      </w:r>
      <w:r w:rsidRPr="00D549C0">
        <w:rPr>
          <w:rFonts w:eastAsia="Times New Roman"/>
          <w:sz w:val="24"/>
          <w:szCs w:val="24"/>
          <w:lang w:eastAsia="cs-CZ"/>
        </w:rPr>
        <w:t> =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vertAlign w:val="superscript"/>
          <w:lang w:eastAsia="cs-CZ"/>
        </w:rPr>
        <w:t>-0,1</w:t>
      </w:r>
      <w:r w:rsidRPr="00D549C0">
        <w:rPr>
          <w:rFonts w:eastAsia="Times New Roman"/>
          <w:sz w:val="24"/>
          <w:szCs w:val="24"/>
          <w:lang w:eastAsia="cs-CZ"/>
        </w:rPr>
        <w:t>),</w:t>
      </w:r>
    </w:p>
    <w:p w:rsidR="003E2A99" w:rsidRPr="00D549C0" w:rsidRDefault="003E2A99" w:rsidP="003E2A99">
      <w:pPr>
        <w:ind w:left="1080" w:hanging="1080"/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i/>
          <w:iCs/>
          <w:sz w:val="24"/>
          <w:szCs w:val="24"/>
          <w:lang w:eastAsia="cs-CZ"/>
        </w:rPr>
        <w:t>       K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4</w:t>
      </w:r>
      <w:r w:rsidRPr="00D549C0">
        <w:rPr>
          <w:rFonts w:eastAsia="Times New Roman"/>
          <w:sz w:val="24"/>
          <w:szCs w:val="24"/>
          <w:lang w:eastAsia="cs-CZ"/>
        </w:rPr>
        <w:t>   -   koeficient současnosti pro skupinu spotřebičů uvedených u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V</w:t>
      </w:r>
      <w:r w:rsidRPr="00D549C0">
        <w:rPr>
          <w:rFonts w:eastAsia="Times New Roman"/>
          <w:sz w:val="24"/>
          <w:szCs w:val="24"/>
          <w:vertAlign w:val="subscript"/>
          <w:lang w:eastAsia="cs-CZ"/>
        </w:rPr>
        <w:t>4, </w:t>
      </w:r>
      <w:r w:rsidRPr="00D549C0">
        <w:rPr>
          <w:rFonts w:eastAsia="Times New Roman"/>
          <w:sz w:val="24"/>
          <w:szCs w:val="24"/>
          <w:lang w:eastAsia="cs-CZ"/>
        </w:rPr>
        <w:t>který se stanovuje individuálně.</w:t>
      </w:r>
    </w:p>
    <w:p w:rsidR="003E2A99" w:rsidRPr="00D549C0" w:rsidRDefault="003E2A99" w:rsidP="003E2A99">
      <w:pPr>
        <w:rPr>
          <w:rFonts w:eastAsia="Times New Roman"/>
          <w:sz w:val="24"/>
          <w:szCs w:val="24"/>
          <w:lang w:eastAsia="cs-CZ"/>
        </w:rPr>
      </w:pPr>
      <w:r w:rsidRPr="00D549C0">
        <w:rPr>
          <w:rFonts w:eastAsia="Times New Roman"/>
          <w:sz w:val="24"/>
          <w:szCs w:val="24"/>
          <w:lang w:eastAsia="cs-CZ"/>
        </w:rPr>
        <w:t>       </w:t>
      </w:r>
      <w:r w:rsidRPr="00D549C0">
        <w:rPr>
          <w:rFonts w:eastAsia="Times New Roman"/>
          <w:i/>
          <w:iCs/>
          <w:sz w:val="24"/>
          <w:szCs w:val="24"/>
          <w:lang w:eastAsia="cs-CZ"/>
        </w:rPr>
        <w:t>n</w:t>
      </w:r>
      <w:r w:rsidRPr="00D549C0">
        <w:rPr>
          <w:rFonts w:eastAsia="Times New Roman"/>
          <w:sz w:val="24"/>
          <w:szCs w:val="24"/>
          <w:lang w:eastAsia="cs-CZ"/>
        </w:rPr>
        <w:t>     -   počet spotřebičů, které jsou zásobovány plynem z příslušného úseku potrubí.</w:t>
      </w:r>
    </w:p>
    <w:p w:rsidR="003E2A99" w:rsidRDefault="003E2A99" w:rsidP="005103DA">
      <w:pPr>
        <w:rPr>
          <w:sz w:val="32"/>
          <w:szCs w:val="32"/>
        </w:rPr>
      </w:pPr>
    </w:p>
    <w:p w:rsidR="00B623C9" w:rsidRPr="00B623C9" w:rsidRDefault="00B623C9" w:rsidP="00B623C9">
      <w:pPr>
        <w:rPr>
          <w:sz w:val="32"/>
          <w:szCs w:val="32"/>
        </w:rPr>
      </w:pPr>
      <w:r w:rsidRPr="00F62E04">
        <w:rPr>
          <w:b/>
          <w:sz w:val="32"/>
          <w:szCs w:val="32"/>
          <w:u w:val="single"/>
        </w:rPr>
        <w:t>1.5.</w:t>
      </w:r>
      <w:r>
        <w:rPr>
          <w:b/>
          <w:sz w:val="32"/>
          <w:szCs w:val="32"/>
          <w:u w:val="single"/>
        </w:rPr>
        <w:t>2 POSTUP VÝPOČTU</w:t>
      </w:r>
      <w:r>
        <w:rPr>
          <w:sz w:val="32"/>
          <w:szCs w:val="32"/>
        </w:rPr>
        <w:t xml:space="preserve">  </w:t>
      </w:r>
      <w:r w:rsidR="00004BA9" w:rsidRPr="00004BA9">
        <w:rPr>
          <w:sz w:val="24"/>
          <w:szCs w:val="24"/>
        </w:rPr>
        <w:t>str.202</w:t>
      </w:r>
      <w:r w:rsidRPr="00004BA9">
        <w:rPr>
          <w:sz w:val="24"/>
          <w:szCs w:val="24"/>
        </w:rPr>
        <w:t xml:space="preserve">                                                           </w:t>
      </w:r>
      <w:r w:rsidR="00265038">
        <w:rPr>
          <w:sz w:val="24"/>
          <w:szCs w:val="24"/>
        </w:rPr>
        <w:t xml:space="preserve">                                                                     </w:t>
      </w:r>
    </w:p>
    <w:p w:rsidR="00B623C9" w:rsidRDefault="00B623C9" w:rsidP="005103DA">
      <w:pPr>
        <w:rPr>
          <w:sz w:val="32"/>
          <w:szCs w:val="32"/>
        </w:rPr>
      </w:pPr>
    </w:p>
    <w:p w:rsidR="00B623C9" w:rsidRDefault="00B623C9" w:rsidP="005103DA">
      <w:pPr>
        <w:rPr>
          <w:sz w:val="32"/>
          <w:szCs w:val="32"/>
        </w:rPr>
      </w:pPr>
      <w:r>
        <w:rPr>
          <w:sz w:val="32"/>
          <w:szCs w:val="32"/>
        </w:rPr>
        <w:t>Body 1-11</w:t>
      </w:r>
      <w:r w:rsidR="00EE3AEA">
        <w:rPr>
          <w:sz w:val="32"/>
          <w:szCs w:val="32"/>
        </w:rPr>
        <w:t>, není nutno opisovat, postup je popsán v dokument Příklad výpočtu</w:t>
      </w:r>
    </w:p>
    <w:p w:rsidR="00B623C9" w:rsidRDefault="00B623C9" w:rsidP="005103DA">
      <w:pPr>
        <w:rPr>
          <w:sz w:val="32"/>
          <w:szCs w:val="32"/>
        </w:rPr>
      </w:pPr>
    </w:p>
    <w:p w:rsidR="00B623C9" w:rsidRDefault="002C7929" w:rsidP="005103DA">
      <w:pPr>
        <w:rPr>
          <w:sz w:val="32"/>
          <w:szCs w:val="32"/>
        </w:rPr>
      </w:pPr>
      <w:r>
        <w:rPr>
          <w:sz w:val="32"/>
          <w:szCs w:val="32"/>
        </w:rPr>
        <w:t>Poznámka: Odlišnost od jiných výpočtů</w:t>
      </w:r>
      <w:r w:rsidR="002D72EF">
        <w:rPr>
          <w:sz w:val="32"/>
          <w:szCs w:val="32"/>
        </w:rPr>
        <w:t xml:space="preserve"> v TZB</w:t>
      </w:r>
      <w:r>
        <w:rPr>
          <w:sz w:val="32"/>
          <w:szCs w:val="32"/>
        </w:rPr>
        <w:t xml:space="preserve"> je hlavně ve dvou bodech:</w:t>
      </w:r>
    </w:p>
    <w:p w:rsidR="002C7929" w:rsidRPr="00F73F89" w:rsidRDefault="002C7929" w:rsidP="005103DA">
      <w:pPr>
        <w:rPr>
          <w:b/>
          <w:color w:val="FF0000"/>
          <w:sz w:val="24"/>
          <w:szCs w:val="24"/>
        </w:rPr>
      </w:pPr>
      <w:r w:rsidRPr="00F73F89">
        <w:rPr>
          <w:b/>
          <w:color w:val="FF0000"/>
          <w:sz w:val="24"/>
          <w:szCs w:val="24"/>
        </w:rPr>
        <w:t xml:space="preserve">a) Ležaté a svislé rozvody se </w:t>
      </w:r>
      <w:r w:rsidR="00F73F89" w:rsidRPr="00F73F89">
        <w:rPr>
          <w:b/>
          <w:color w:val="FF0000"/>
          <w:sz w:val="24"/>
          <w:szCs w:val="24"/>
        </w:rPr>
        <w:t>tlakově posuzují samostatně.</w:t>
      </w:r>
    </w:p>
    <w:p w:rsidR="00F73F89" w:rsidRPr="00F73F89" w:rsidRDefault="00F73F89" w:rsidP="005103DA">
      <w:pPr>
        <w:rPr>
          <w:sz w:val="24"/>
          <w:szCs w:val="24"/>
        </w:rPr>
      </w:pPr>
      <w:r w:rsidRPr="00F73F89">
        <w:rPr>
          <w:sz w:val="24"/>
          <w:szCs w:val="24"/>
        </w:rPr>
        <w:t>Na ležaté rozvody máme k dispozici 100 Pa</w:t>
      </w:r>
    </w:p>
    <w:p w:rsidR="00F73F89" w:rsidRPr="00F73F89" w:rsidRDefault="00F73F89" w:rsidP="005103DA">
      <w:pPr>
        <w:rPr>
          <w:sz w:val="24"/>
          <w:szCs w:val="24"/>
        </w:rPr>
      </w:pPr>
      <w:r w:rsidRPr="00F73F89">
        <w:rPr>
          <w:sz w:val="24"/>
          <w:szCs w:val="24"/>
        </w:rPr>
        <w:t>Na svislé rozvody je k dispozici tlak rovnající se vztlaku zemního plynu</w:t>
      </w:r>
    </w:p>
    <w:p w:rsidR="00F73F89" w:rsidRPr="00F73F89" w:rsidRDefault="00F73F89" w:rsidP="005103DA">
      <w:pPr>
        <w:rPr>
          <w:sz w:val="24"/>
          <w:szCs w:val="24"/>
        </w:rPr>
      </w:pPr>
      <w:r w:rsidRPr="00F73F89">
        <w:rPr>
          <w:rFonts w:cstheme="minorHAnsi"/>
          <w:sz w:val="24"/>
          <w:szCs w:val="24"/>
        </w:rPr>
        <w:t>∆</w:t>
      </w:r>
      <w:r w:rsidRPr="00F73F89">
        <w:rPr>
          <w:sz w:val="24"/>
          <w:szCs w:val="24"/>
          <w:vertAlign w:val="subscript"/>
        </w:rPr>
        <w:t>pv</w:t>
      </w:r>
      <w:r w:rsidRPr="00F73F89">
        <w:rPr>
          <w:sz w:val="24"/>
          <w:szCs w:val="24"/>
        </w:rPr>
        <w:t xml:space="preserve"> = 5 Pa/1m, takže při výšce stoupačky 7 m máme na toto potrubí k dispozici tlak</w:t>
      </w:r>
    </w:p>
    <w:p w:rsidR="00F73F89" w:rsidRDefault="00F73F89" w:rsidP="005103DA">
      <w:pPr>
        <w:rPr>
          <w:sz w:val="24"/>
          <w:szCs w:val="24"/>
        </w:rPr>
      </w:pPr>
      <w:r w:rsidRPr="00F73F89">
        <w:rPr>
          <w:rFonts w:cstheme="minorHAnsi"/>
          <w:sz w:val="24"/>
          <w:szCs w:val="24"/>
        </w:rPr>
        <w:t>∆</w:t>
      </w:r>
      <w:r w:rsidRPr="00F73F89">
        <w:rPr>
          <w:sz w:val="24"/>
          <w:szCs w:val="24"/>
          <w:vertAlign w:val="subscript"/>
        </w:rPr>
        <w:t xml:space="preserve">p </w:t>
      </w:r>
      <w:r w:rsidRPr="00F73F89">
        <w:rPr>
          <w:sz w:val="24"/>
          <w:szCs w:val="24"/>
        </w:rPr>
        <w:t xml:space="preserve">= </w:t>
      </w:r>
      <w:r w:rsidRPr="00F73F89">
        <w:rPr>
          <w:rFonts w:cstheme="minorHAnsi"/>
          <w:sz w:val="24"/>
          <w:szCs w:val="24"/>
        </w:rPr>
        <w:t>∆</w:t>
      </w:r>
      <w:r w:rsidRPr="00F73F89">
        <w:rPr>
          <w:sz w:val="24"/>
          <w:szCs w:val="24"/>
          <w:vertAlign w:val="subscript"/>
        </w:rPr>
        <w:t>pv</w:t>
      </w:r>
      <w:r w:rsidRPr="00F73F89">
        <w:rPr>
          <w:sz w:val="24"/>
          <w:szCs w:val="24"/>
        </w:rPr>
        <w:t xml:space="preserve"> . L = 5 . 7 = 35 Pa</w:t>
      </w:r>
    </w:p>
    <w:p w:rsidR="00F73F89" w:rsidRDefault="00F73F89" w:rsidP="005103DA">
      <w:pPr>
        <w:rPr>
          <w:sz w:val="24"/>
          <w:szCs w:val="24"/>
        </w:rPr>
      </w:pPr>
    </w:p>
    <w:p w:rsidR="00F73F89" w:rsidRPr="00F73F89" w:rsidRDefault="00F73F89" w:rsidP="005103DA">
      <w:pPr>
        <w:rPr>
          <w:b/>
          <w:color w:val="FF0000"/>
          <w:sz w:val="24"/>
          <w:szCs w:val="24"/>
        </w:rPr>
      </w:pPr>
      <w:r w:rsidRPr="00F73F89">
        <w:rPr>
          <w:b/>
          <w:color w:val="FF0000"/>
          <w:sz w:val="24"/>
          <w:szCs w:val="24"/>
        </w:rPr>
        <w:t xml:space="preserve">b) Tlakové ztráty vřazenými odpory se přepočítávají z </w:t>
      </w:r>
      <w:r w:rsidRPr="00F73F89">
        <w:rPr>
          <w:b/>
          <w:color w:val="FF0000"/>
          <w:sz w:val="24"/>
          <w:szCs w:val="24"/>
        </w:rPr>
        <w:sym w:font="Symbol" w:char="F078"/>
      </w:r>
      <w:r w:rsidRPr="00F73F89">
        <w:rPr>
          <w:b/>
          <w:color w:val="FF0000"/>
          <w:sz w:val="24"/>
          <w:szCs w:val="24"/>
        </w:rPr>
        <w:t xml:space="preserve"> na metry (viz tabulka)</w:t>
      </w:r>
    </w:p>
    <w:p w:rsidR="00B623C9" w:rsidRPr="00F73F89" w:rsidRDefault="00B623C9" w:rsidP="005103DA">
      <w:pPr>
        <w:rPr>
          <w:sz w:val="24"/>
          <w:szCs w:val="24"/>
        </w:rPr>
      </w:pPr>
    </w:p>
    <w:p w:rsidR="007E26A3" w:rsidRDefault="007E26A3" w:rsidP="005103DA">
      <w:pPr>
        <w:rPr>
          <w:b/>
          <w:sz w:val="32"/>
          <w:szCs w:val="32"/>
          <w:u w:val="single"/>
        </w:rPr>
      </w:pPr>
    </w:p>
    <w:p w:rsidR="007E26A3" w:rsidRDefault="007E26A3" w:rsidP="005103DA">
      <w:pPr>
        <w:rPr>
          <w:b/>
          <w:sz w:val="32"/>
          <w:szCs w:val="32"/>
          <w:u w:val="single"/>
        </w:rPr>
      </w:pPr>
    </w:p>
    <w:p w:rsidR="007E26A3" w:rsidRDefault="007E26A3" w:rsidP="005103DA">
      <w:pPr>
        <w:rPr>
          <w:b/>
          <w:sz w:val="32"/>
          <w:szCs w:val="32"/>
          <w:u w:val="single"/>
        </w:rPr>
      </w:pPr>
    </w:p>
    <w:p w:rsidR="00B623C9" w:rsidRPr="000807CA" w:rsidRDefault="00D514E9" w:rsidP="005103DA">
      <w:pPr>
        <w:rPr>
          <w:b/>
          <w:sz w:val="24"/>
          <w:szCs w:val="24"/>
        </w:rPr>
      </w:pPr>
      <w:r>
        <w:rPr>
          <w:b/>
          <w:sz w:val="32"/>
          <w:szCs w:val="32"/>
          <w:u w:val="single"/>
        </w:rPr>
        <w:lastRenderedPageBreak/>
        <w:t>2</w:t>
      </w:r>
      <w:r w:rsidR="00B623C9" w:rsidRPr="00B623C9">
        <w:rPr>
          <w:b/>
          <w:sz w:val="32"/>
          <w:szCs w:val="32"/>
          <w:u w:val="single"/>
        </w:rPr>
        <w:t xml:space="preserve"> PŘÍKLAD VÝPOČTU</w:t>
      </w:r>
      <w:r w:rsidR="00751AF2">
        <w:rPr>
          <w:b/>
          <w:sz w:val="32"/>
          <w:szCs w:val="32"/>
          <w:u w:val="single"/>
        </w:rPr>
        <w:t xml:space="preserve"> </w:t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</w:r>
      <w:r w:rsidR="00751AF2">
        <w:rPr>
          <w:sz w:val="32"/>
          <w:szCs w:val="32"/>
        </w:rPr>
        <w:tab/>
        <w:t xml:space="preserve">                 </w:t>
      </w:r>
      <w:r w:rsidR="00950789">
        <w:rPr>
          <w:sz w:val="32"/>
          <w:szCs w:val="32"/>
        </w:rPr>
        <w:t xml:space="preserve">             </w:t>
      </w:r>
      <w:r w:rsidR="000062D2">
        <w:rPr>
          <w:sz w:val="32"/>
          <w:szCs w:val="32"/>
        </w:rPr>
        <w:t xml:space="preserve">          </w:t>
      </w:r>
      <w:r w:rsidR="000807CA">
        <w:rPr>
          <w:sz w:val="32"/>
          <w:szCs w:val="32"/>
        </w:rPr>
        <w:t xml:space="preserve">                     </w:t>
      </w:r>
      <w:r w:rsidR="000062D2">
        <w:rPr>
          <w:sz w:val="32"/>
          <w:szCs w:val="32"/>
        </w:rPr>
        <w:t xml:space="preserve">  </w:t>
      </w:r>
      <w:r w:rsidR="003D7DC1">
        <w:rPr>
          <w:sz w:val="32"/>
          <w:szCs w:val="32"/>
        </w:rPr>
        <w:t xml:space="preserve"> </w:t>
      </w:r>
    </w:p>
    <w:p w:rsidR="00950789" w:rsidRDefault="00950789" w:rsidP="00950789">
      <w:pPr>
        <w:rPr>
          <w:sz w:val="28"/>
          <w:szCs w:val="28"/>
        </w:rPr>
      </w:pPr>
    </w:p>
    <w:p w:rsidR="00E82F88" w:rsidRPr="00751AF2" w:rsidRDefault="003D7DC1" w:rsidP="005103DA">
      <w:pPr>
        <w:rPr>
          <w:sz w:val="32"/>
          <w:szCs w:val="32"/>
        </w:rPr>
      </w:pPr>
      <w:r>
        <w:rPr>
          <w:sz w:val="24"/>
          <w:szCs w:val="24"/>
        </w:rPr>
        <w:t xml:space="preserve">     </w:t>
      </w:r>
      <w:r w:rsidR="00CA68D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E82F88">
        <w:rPr>
          <w:sz w:val="24"/>
          <w:szCs w:val="24"/>
        </w:rPr>
        <w:tab/>
      </w:r>
    </w:p>
    <w:p w:rsidR="0006222A" w:rsidRDefault="007C5A26" w:rsidP="005103DA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Výpočet DN potrubí</w:t>
      </w:r>
    </w:p>
    <w:p w:rsidR="00751AF2" w:rsidRPr="00DF14CA" w:rsidRDefault="007E26A3" w:rsidP="005103DA">
      <w:pPr>
        <w:rPr>
          <w:rStyle w:val="Hypertextovodkaz"/>
          <w:strike/>
          <w:sz w:val="32"/>
          <w:szCs w:val="32"/>
        </w:rPr>
      </w:pPr>
      <w:hyperlink r:id="rId6" w:history="1">
        <w:r w:rsidR="00751AF2" w:rsidRPr="00DF14CA">
          <w:rPr>
            <w:rStyle w:val="Hypertextovodkaz"/>
            <w:strike/>
            <w:sz w:val="32"/>
            <w:szCs w:val="32"/>
          </w:rPr>
          <w:t>http://www.fce.vutbr.cz/TZB/pocinkova.m/BT01_C12.pdf</w:t>
        </w:r>
      </w:hyperlink>
    </w:p>
    <w:p w:rsidR="007C5A26" w:rsidRDefault="007E26A3" w:rsidP="005103DA">
      <w:pPr>
        <w:rPr>
          <w:sz w:val="32"/>
          <w:szCs w:val="32"/>
        </w:rPr>
      </w:pPr>
      <w:hyperlink r:id="rId7" w:history="1">
        <w:r w:rsidR="00DF14CA" w:rsidRPr="00102325">
          <w:rPr>
            <w:rStyle w:val="Hypertextovodkaz"/>
            <w:sz w:val="32"/>
            <w:szCs w:val="32"/>
          </w:rPr>
          <w:t>https://www.fce.vutbr.cz/TZB/pocinkova.m/vytapeni_soubory/BT01_C12.pdf</w:t>
        </w:r>
      </w:hyperlink>
    </w:p>
    <w:p w:rsidR="000807CA" w:rsidRPr="000807CA" w:rsidRDefault="000807CA" w:rsidP="000807C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751AF2" w:rsidRPr="00751AF2" w:rsidRDefault="00DF14CA" w:rsidP="005103DA">
      <w:pPr>
        <w:rPr>
          <w:sz w:val="32"/>
          <w:szCs w:val="32"/>
        </w:rPr>
      </w:pPr>
      <w:r w:rsidRPr="009E674E">
        <w:rPr>
          <w:sz w:val="32"/>
          <w:szCs w:val="32"/>
          <w:highlight w:val="yellow"/>
        </w:rPr>
        <w:t>Celý dokument od:</w:t>
      </w:r>
    </w:p>
    <w:p w:rsidR="0006222A" w:rsidRDefault="00DF14CA" w:rsidP="005103DA">
      <w:pPr>
        <w:rPr>
          <w:b/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0399F5BF" wp14:editId="17633713">
            <wp:extent cx="5438775" cy="2335159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46669" cy="233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C1" w:rsidRDefault="00265D0D" w:rsidP="005103D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9E674E">
        <w:rPr>
          <w:noProof/>
          <w:lang w:eastAsia="cs-CZ"/>
        </w:rPr>
        <w:drawing>
          <wp:inline distT="0" distB="0" distL="0" distR="0" wp14:anchorId="66D5D7C3" wp14:editId="03D2BB3F">
            <wp:extent cx="3895725" cy="3508398"/>
            <wp:effectExtent l="0" t="0" r="0" b="0"/>
            <wp:docPr id="16384" name="Obrázek 16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14475" cy="352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E674E" w:rsidRDefault="009E674E" w:rsidP="005103DA">
      <w:pPr>
        <w:rPr>
          <w:sz w:val="28"/>
          <w:szCs w:val="28"/>
        </w:rPr>
      </w:pPr>
    </w:p>
    <w:p w:rsidR="009E674E" w:rsidRDefault="009E674E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9E674E" w:rsidRDefault="009E674E" w:rsidP="005103DA">
      <w:pPr>
        <w:rPr>
          <w:sz w:val="28"/>
          <w:szCs w:val="28"/>
        </w:rPr>
      </w:pPr>
    </w:p>
    <w:p w:rsidR="007E26A3" w:rsidRDefault="007E26A3" w:rsidP="005103DA">
      <w:pPr>
        <w:rPr>
          <w:sz w:val="28"/>
          <w:szCs w:val="28"/>
        </w:rPr>
      </w:pPr>
    </w:p>
    <w:p w:rsidR="00265D0D" w:rsidRDefault="00DF14CA" w:rsidP="005103DA">
      <w:pPr>
        <w:rPr>
          <w:sz w:val="28"/>
          <w:szCs w:val="28"/>
        </w:rPr>
      </w:pPr>
      <w:r w:rsidRPr="009E674E">
        <w:rPr>
          <w:sz w:val="28"/>
          <w:szCs w:val="28"/>
          <w:highlight w:val="yellow"/>
        </w:rPr>
        <w:lastRenderedPageBreak/>
        <w:t>až po:</w:t>
      </w:r>
    </w:p>
    <w:p w:rsidR="00DF14CA" w:rsidRDefault="00DF14CA" w:rsidP="005103DA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E0B26F3" wp14:editId="71B243C0">
            <wp:extent cx="5800725" cy="3240154"/>
            <wp:effectExtent l="0" t="0" r="0" b="0"/>
            <wp:docPr id="319" name="Obrázek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23639" cy="3252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CC1" w:rsidRPr="00DF14CA" w:rsidRDefault="00F00CC1" w:rsidP="005103DA">
      <w:pPr>
        <w:rPr>
          <w:sz w:val="36"/>
          <w:szCs w:val="36"/>
        </w:rPr>
      </w:pPr>
      <w:r>
        <w:rPr>
          <w:sz w:val="28"/>
          <w:szCs w:val="28"/>
        </w:rPr>
        <w:t xml:space="preserve">      </w:t>
      </w:r>
      <w:r w:rsidR="00995EEA">
        <w:rPr>
          <w:sz w:val="36"/>
          <w:szCs w:val="36"/>
        </w:rPr>
        <w:t xml:space="preserve">- - - - - - - - - - - - - - - - - - - - - - - - - - - - - - - - - - - - - - - - - - - - </w:t>
      </w:r>
    </w:p>
    <w:p w:rsidR="00F00CC1" w:rsidRDefault="00F00CC1" w:rsidP="005103DA">
      <w:pPr>
        <w:rPr>
          <w:sz w:val="28"/>
          <w:szCs w:val="28"/>
        </w:rPr>
      </w:pPr>
    </w:p>
    <w:p w:rsidR="00F00CC1" w:rsidRDefault="00F00CC1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5103DA">
      <w:pPr>
        <w:rPr>
          <w:sz w:val="28"/>
          <w:szCs w:val="28"/>
        </w:rPr>
      </w:pPr>
    </w:p>
    <w:p w:rsidR="008039F2" w:rsidRDefault="008039F2" w:rsidP="008039F2">
      <w:pPr>
        <w:tabs>
          <w:tab w:val="left" w:pos="284"/>
        </w:tabs>
        <w:ind w:left="285"/>
        <w:rPr>
          <w:b/>
          <w:sz w:val="44"/>
          <w:szCs w:val="44"/>
        </w:rPr>
      </w:pPr>
      <w:r w:rsidRPr="008039F2">
        <w:rPr>
          <w:b/>
          <w:sz w:val="44"/>
          <w:szCs w:val="44"/>
          <w:highlight w:val="yellow"/>
        </w:rPr>
        <w:lastRenderedPageBreak/>
        <w:t>VÝPOČET VNITŘNÍCH PLYNOVODŮ</w:t>
      </w:r>
      <w:r>
        <w:rPr>
          <w:b/>
          <w:sz w:val="44"/>
          <w:szCs w:val="44"/>
        </w:rPr>
        <w:t xml:space="preserve"> </w:t>
      </w:r>
      <w:r w:rsidR="002D236C">
        <w:rPr>
          <w:b/>
          <w:sz w:val="44"/>
          <w:szCs w:val="44"/>
        </w:rPr>
        <w:t>- písemka</w:t>
      </w:r>
    </w:p>
    <w:p w:rsidR="008039F2" w:rsidRDefault="008039F2" w:rsidP="008039F2">
      <w:pPr>
        <w:rPr>
          <w:rFonts w:ascii="Arial" w:hAnsi="Arial" w:cs="Arial"/>
          <w:b/>
          <w:sz w:val="32"/>
          <w:szCs w:val="32"/>
        </w:rPr>
      </w:pPr>
    </w:p>
    <w:p w:rsidR="008039F2" w:rsidRDefault="008039F2" w:rsidP="0080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co je cílem výpočtu</w:t>
      </w:r>
    </w:p>
    <w:p w:rsidR="008039F2" w:rsidRDefault="008039F2" w:rsidP="0080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výpočet redukovaného odběru plynu</w:t>
      </w:r>
    </w:p>
    <w:p w:rsidR="008039F2" w:rsidRDefault="008039F2" w:rsidP="008039F2">
      <w:pPr>
        <w:rPr>
          <w:sz w:val="32"/>
          <w:szCs w:val="32"/>
        </w:rPr>
      </w:pPr>
      <w:r w:rsidRPr="003E2A99">
        <w:rPr>
          <w:i/>
          <w:iCs/>
          <w:sz w:val="32"/>
          <w:szCs w:val="32"/>
        </w:rPr>
        <w:t>V</w:t>
      </w:r>
      <w:r w:rsidRPr="003E2A99">
        <w:rPr>
          <w:sz w:val="32"/>
          <w:szCs w:val="32"/>
          <w:vertAlign w:val="subscript"/>
        </w:rPr>
        <w:t>r</w:t>
      </w:r>
      <w:r w:rsidRPr="003E2A99">
        <w:rPr>
          <w:sz w:val="32"/>
          <w:szCs w:val="32"/>
        </w:rPr>
        <w:t> = </w:t>
      </w:r>
      <w:r w:rsidRPr="003E2A99">
        <w:rPr>
          <w:i/>
          <w:iCs/>
          <w:sz w:val="32"/>
          <w:szCs w:val="32"/>
        </w:rPr>
        <w:t>K</w:t>
      </w:r>
      <w:r w:rsidRPr="003E2A99">
        <w:rPr>
          <w:sz w:val="32"/>
          <w:szCs w:val="32"/>
          <w:vertAlign w:val="subscript"/>
        </w:rPr>
        <w:t>1</w:t>
      </w:r>
      <w:r w:rsidRPr="003E2A99">
        <w:rPr>
          <w:sz w:val="32"/>
          <w:szCs w:val="32"/>
        </w:rPr>
        <w:t> </w:t>
      </w:r>
      <w:r w:rsidRPr="003E2A99">
        <w:rPr>
          <w:b/>
          <w:bCs/>
          <w:sz w:val="32"/>
          <w:szCs w:val="32"/>
        </w:rPr>
        <w:t>.</w:t>
      </w:r>
      <w:r w:rsidRPr="003E2A99">
        <w:rPr>
          <w:sz w:val="32"/>
          <w:szCs w:val="32"/>
        </w:rPr>
        <w:t> </w:t>
      </w:r>
      <w:r w:rsidRPr="003E2A99">
        <w:rPr>
          <w:i/>
          <w:iCs/>
          <w:sz w:val="32"/>
          <w:szCs w:val="32"/>
        </w:rPr>
        <w:t>V</w:t>
      </w:r>
      <w:r w:rsidRPr="003E2A99">
        <w:rPr>
          <w:sz w:val="32"/>
          <w:szCs w:val="32"/>
          <w:vertAlign w:val="subscript"/>
        </w:rPr>
        <w:t>1</w:t>
      </w:r>
      <w:r w:rsidRPr="003E2A99">
        <w:rPr>
          <w:sz w:val="32"/>
          <w:szCs w:val="32"/>
        </w:rPr>
        <w:t> + </w:t>
      </w:r>
      <w:r w:rsidRPr="003E2A99">
        <w:rPr>
          <w:i/>
          <w:iCs/>
          <w:sz w:val="32"/>
          <w:szCs w:val="32"/>
        </w:rPr>
        <w:t>K</w:t>
      </w:r>
      <w:r w:rsidRPr="003E2A99">
        <w:rPr>
          <w:sz w:val="32"/>
          <w:szCs w:val="32"/>
          <w:vertAlign w:val="subscript"/>
        </w:rPr>
        <w:t>2</w:t>
      </w:r>
      <w:r w:rsidRPr="003E2A99">
        <w:rPr>
          <w:sz w:val="32"/>
          <w:szCs w:val="32"/>
        </w:rPr>
        <w:t> </w:t>
      </w:r>
      <w:r w:rsidRPr="003E2A99">
        <w:rPr>
          <w:b/>
          <w:bCs/>
          <w:sz w:val="32"/>
          <w:szCs w:val="32"/>
        </w:rPr>
        <w:t>.</w:t>
      </w:r>
      <w:r w:rsidRPr="003E2A99">
        <w:rPr>
          <w:sz w:val="32"/>
          <w:szCs w:val="32"/>
        </w:rPr>
        <w:t> </w:t>
      </w:r>
      <w:r w:rsidRPr="003E2A99">
        <w:rPr>
          <w:i/>
          <w:iCs/>
          <w:sz w:val="32"/>
          <w:szCs w:val="32"/>
        </w:rPr>
        <w:t>V</w:t>
      </w:r>
      <w:r w:rsidRPr="003E2A99">
        <w:rPr>
          <w:sz w:val="32"/>
          <w:szCs w:val="32"/>
          <w:vertAlign w:val="subscript"/>
        </w:rPr>
        <w:t>2</w:t>
      </w:r>
      <w:r w:rsidRPr="003E2A99">
        <w:rPr>
          <w:sz w:val="32"/>
          <w:szCs w:val="32"/>
        </w:rPr>
        <w:t> + </w:t>
      </w:r>
      <w:r w:rsidRPr="003E2A99">
        <w:rPr>
          <w:i/>
          <w:iCs/>
          <w:sz w:val="32"/>
          <w:szCs w:val="32"/>
        </w:rPr>
        <w:t>K</w:t>
      </w:r>
      <w:r w:rsidRPr="003E2A99">
        <w:rPr>
          <w:sz w:val="32"/>
          <w:szCs w:val="32"/>
          <w:vertAlign w:val="subscript"/>
        </w:rPr>
        <w:t>3</w:t>
      </w:r>
      <w:r w:rsidRPr="003E2A99">
        <w:rPr>
          <w:sz w:val="32"/>
          <w:szCs w:val="32"/>
        </w:rPr>
        <w:t> </w:t>
      </w:r>
      <w:r w:rsidRPr="003E2A99">
        <w:rPr>
          <w:b/>
          <w:bCs/>
          <w:sz w:val="32"/>
          <w:szCs w:val="32"/>
        </w:rPr>
        <w:t>.</w:t>
      </w:r>
      <w:r w:rsidRPr="003E2A99">
        <w:rPr>
          <w:sz w:val="32"/>
          <w:szCs w:val="32"/>
        </w:rPr>
        <w:t> </w:t>
      </w:r>
      <w:r w:rsidRPr="003E2A99">
        <w:rPr>
          <w:i/>
          <w:iCs/>
          <w:sz w:val="32"/>
          <w:szCs w:val="32"/>
        </w:rPr>
        <w:t>V</w:t>
      </w:r>
      <w:r w:rsidRPr="003E2A99">
        <w:rPr>
          <w:sz w:val="32"/>
          <w:szCs w:val="32"/>
          <w:vertAlign w:val="subscript"/>
        </w:rPr>
        <w:t>3 </w:t>
      </w:r>
      <w:r w:rsidRPr="003E2A99">
        <w:rPr>
          <w:sz w:val="32"/>
          <w:szCs w:val="32"/>
        </w:rPr>
        <w:t>+ </w:t>
      </w:r>
      <w:r w:rsidRPr="003E2A99">
        <w:rPr>
          <w:i/>
          <w:iCs/>
          <w:sz w:val="32"/>
          <w:szCs w:val="32"/>
        </w:rPr>
        <w:t>K</w:t>
      </w:r>
      <w:r w:rsidRPr="003E2A99">
        <w:rPr>
          <w:sz w:val="32"/>
          <w:szCs w:val="32"/>
          <w:vertAlign w:val="subscript"/>
        </w:rPr>
        <w:t>4</w:t>
      </w:r>
      <w:r w:rsidRPr="003E2A99">
        <w:rPr>
          <w:sz w:val="32"/>
          <w:szCs w:val="32"/>
        </w:rPr>
        <w:t> </w:t>
      </w:r>
      <w:r w:rsidRPr="003E2A99">
        <w:rPr>
          <w:b/>
          <w:bCs/>
          <w:sz w:val="32"/>
          <w:szCs w:val="32"/>
        </w:rPr>
        <w:t>.</w:t>
      </w:r>
      <w:r w:rsidRPr="003E2A99">
        <w:rPr>
          <w:sz w:val="32"/>
          <w:szCs w:val="32"/>
        </w:rPr>
        <w:t> </w:t>
      </w:r>
      <w:r w:rsidRPr="003E2A99">
        <w:rPr>
          <w:i/>
          <w:iCs/>
          <w:sz w:val="32"/>
          <w:szCs w:val="32"/>
        </w:rPr>
        <w:t>V</w:t>
      </w:r>
      <w:r w:rsidRPr="003E2A99">
        <w:rPr>
          <w:sz w:val="32"/>
          <w:szCs w:val="32"/>
          <w:vertAlign w:val="subscript"/>
        </w:rPr>
        <w:t>4</w:t>
      </w:r>
      <w:r w:rsidRPr="003E2A99">
        <w:rPr>
          <w:sz w:val="32"/>
          <w:szCs w:val="32"/>
        </w:rPr>
        <w:t>          </w:t>
      </w:r>
      <w:r>
        <w:rPr>
          <w:sz w:val="32"/>
          <w:szCs w:val="32"/>
        </w:rPr>
        <w:t>m</w:t>
      </w:r>
      <w:r w:rsidRPr="003E2A99"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>/hod</w:t>
      </w:r>
      <w:r w:rsidRPr="003E2A99">
        <w:rPr>
          <w:sz w:val="32"/>
          <w:szCs w:val="32"/>
        </w:rPr>
        <w:t> </w:t>
      </w:r>
    </w:p>
    <w:p w:rsidR="008039F2" w:rsidRPr="001B2EF3" w:rsidRDefault="008039F2" w:rsidP="0080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B2EF3">
        <w:rPr>
          <w:rFonts w:ascii="Arial" w:hAnsi="Arial" w:cs="Arial"/>
          <w:sz w:val="24"/>
          <w:szCs w:val="24"/>
        </w:rPr>
        <w:t>o znamenají výrazy V1-V4</w:t>
      </w:r>
    </w:p>
    <w:p w:rsidR="008039F2" w:rsidRDefault="008039F2" w:rsidP="0080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1B2EF3">
        <w:rPr>
          <w:rFonts w:ascii="Arial" w:hAnsi="Arial" w:cs="Arial"/>
          <w:sz w:val="24"/>
          <w:szCs w:val="24"/>
        </w:rPr>
        <w:t>o znamenají výrazy K1-K4</w:t>
      </w:r>
    </w:p>
    <w:p w:rsidR="008039F2" w:rsidRPr="001B2EF3" w:rsidRDefault="008039F2" w:rsidP="0080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 znamená „n“</w:t>
      </w:r>
    </w:p>
    <w:p w:rsidR="008039F2" w:rsidRPr="001B2EF3" w:rsidRDefault="008039F2" w:rsidP="008039F2">
      <w:pPr>
        <w:rPr>
          <w:rFonts w:ascii="Arial" w:hAnsi="Arial" w:cs="Arial"/>
          <w:sz w:val="24"/>
          <w:szCs w:val="24"/>
        </w:rPr>
      </w:pPr>
      <w:r w:rsidRPr="00D549C0">
        <w:rPr>
          <w:sz w:val="24"/>
          <w:szCs w:val="24"/>
        </w:rPr>
        <w:t>(</w:t>
      </w:r>
      <w:r w:rsidRPr="00D549C0">
        <w:rPr>
          <w:i/>
          <w:iCs/>
          <w:sz w:val="24"/>
          <w:szCs w:val="24"/>
        </w:rPr>
        <w:t>K</w:t>
      </w:r>
      <w:r w:rsidRPr="00D549C0">
        <w:rPr>
          <w:sz w:val="24"/>
          <w:szCs w:val="24"/>
          <w:vertAlign w:val="subscript"/>
        </w:rPr>
        <w:t>1</w:t>
      </w:r>
      <w:r w:rsidRPr="00D549C0">
        <w:rPr>
          <w:sz w:val="24"/>
          <w:szCs w:val="24"/>
        </w:rPr>
        <w:t> = </w:t>
      </w:r>
      <w:r w:rsidRPr="00D549C0">
        <w:rPr>
          <w:i/>
          <w:iCs/>
          <w:sz w:val="24"/>
          <w:szCs w:val="24"/>
        </w:rPr>
        <w:t>n</w:t>
      </w:r>
      <w:r w:rsidRPr="00D549C0">
        <w:rPr>
          <w:sz w:val="24"/>
          <w:szCs w:val="24"/>
          <w:vertAlign w:val="superscript"/>
        </w:rPr>
        <w:t>-0,5</w:t>
      </w:r>
      <w:r w:rsidRPr="00D549C0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D549C0">
        <w:rPr>
          <w:sz w:val="24"/>
          <w:szCs w:val="24"/>
        </w:rPr>
        <w:t>(</w:t>
      </w:r>
      <w:r w:rsidRPr="00D549C0">
        <w:rPr>
          <w:i/>
          <w:iCs/>
          <w:sz w:val="24"/>
          <w:szCs w:val="24"/>
        </w:rPr>
        <w:t>K</w:t>
      </w:r>
      <w:r w:rsidRPr="00D549C0">
        <w:rPr>
          <w:sz w:val="24"/>
          <w:szCs w:val="24"/>
          <w:vertAlign w:val="subscript"/>
        </w:rPr>
        <w:t>2</w:t>
      </w:r>
      <w:r w:rsidRPr="00D549C0">
        <w:rPr>
          <w:sz w:val="24"/>
          <w:szCs w:val="24"/>
        </w:rPr>
        <w:t> = </w:t>
      </w:r>
      <w:r w:rsidRPr="00D549C0">
        <w:rPr>
          <w:i/>
          <w:iCs/>
          <w:sz w:val="24"/>
          <w:szCs w:val="24"/>
        </w:rPr>
        <w:t>n</w:t>
      </w:r>
      <w:r w:rsidRPr="00D549C0">
        <w:rPr>
          <w:sz w:val="24"/>
          <w:szCs w:val="24"/>
          <w:vertAlign w:val="superscript"/>
        </w:rPr>
        <w:t>-0,15</w:t>
      </w:r>
      <w:r w:rsidRPr="00D549C0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D549C0">
        <w:rPr>
          <w:sz w:val="24"/>
          <w:szCs w:val="24"/>
          <w:vertAlign w:val="subscript"/>
        </w:rPr>
        <w:t> </w:t>
      </w:r>
      <w:r w:rsidRPr="00D549C0">
        <w:rPr>
          <w:sz w:val="24"/>
          <w:szCs w:val="24"/>
        </w:rPr>
        <w:t>(</w:t>
      </w:r>
      <w:r w:rsidRPr="00D549C0">
        <w:rPr>
          <w:i/>
          <w:iCs/>
          <w:sz w:val="24"/>
          <w:szCs w:val="24"/>
        </w:rPr>
        <w:t>K</w:t>
      </w:r>
      <w:r w:rsidRPr="00D549C0">
        <w:rPr>
          <w:sz w:val="24"/>
          <w:szCs w:val="24"/>
          <w:vertAlign w:val="subscript"/>
        </w:rPr>
        <w:t>3</w:t>
      </w:r>
      <w:r w:rsidRPr="00D549C0">
        <w:rPr>
          <w:sz w:val="24"/>
          <w:szCs w:val="24"/>
        </w:rPr>
        <w:t> = </w:t>
      </w:r>
      <w:r w:rsidRPr="00D549C0">
        <w:rPr>
          <w:i/>
          <w:iCs/>
          <w:sz w:val="24"/>
          <w:szCs w:val="24"/>
        </w:rPr>
        <w:t>n</w:t>
      </w:r>
      <w:r w:rsidRPr="00D549C0">
        <w:rPr>
          <w:sz w:val="24"/>
          <w:szCs w:val="24"/>
          <w:vertAlign w:val="superscript"/>
        </w:rPr>
        <w:t>-0,1</w:t>
      </w:r>
      <w:r w:rsidRPr="00D549C0">
        <w:rPr>
          <w:sz w:val="24"/>
          <w:szCs w:val="24"/>
        </w:rPr>
        <w:t>),</w:t>
      </w:r>
      <w:r>
        <w:rPr>
          <w:rFonts w:ascii="Arial" w:hAnsi="Arial" w:cs="Arial"/>
          <w:sz w:val="24"/>
          <w:szCs w:val="24"/>
        </w:rPr>
        <w:t xml:space="preserve"> </w:t>
      </w:r>
      <w:r w:rsidRPr="001B2EF3">
        <w:rPr>
          <w:rFonts w:ascii="Arial" w:hAnsi="Arial" w:cs="Arial"/>
          <w:sz w:val="24"/>
          <w:szCs w:val="24"/>
        </w:rPr>
        <w:t xml:space="preserve"> </w:t>
      </w:r>
    </w:p>
    <w:p w:rsidR="008039F2" w:rsidRDefault="008039F2" w:rsidP="008039F2">
      <w:pPr>
        <w:rPr>
          <w:rFonts w:ascii="Arial" w:hAnsi="Arial" w:cs="Arial"/>
          <w:sz w:val="24"/>
          <w:szCs w:val="24"/>
        </w:rPr>
      </w:pPr>
      <w:r w:rsidRPr="003D5472">
        <w:rPr>
          <w:rFonts w:ascii="Arial" w:hAnsi="Arial" w:cs="Arial"/>
          <w:sz w:val="24"/>
          <w:szCs w:val="24"/>
        </w:rPr>
        <w:t>- postup výpočtu</w:t>
      </w:r>
      <w:r>
        <w:rPr>
          <w:rFonts w:ascii="Arial" w:hAnsi="Arial" w:cs="Arial"/>
          <w:sz w:val="24"/>
          <w:szCs w:val="24"/>
        </w:rPr>
        <w:t xml:space="preserve"> (body)</w:t>
      </w:r>
    </w:p>
    <w:p w:rsidR="008039F2" w:rsidRDefault="008039F2" w:rsidP="008039F2">
      <w:pPr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Příklad výpočtu</w:t>
      </w: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předběžná tlaková ztráta</w:t>
      </w: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 výpočet průtoků, kotel V3, sporák V1</w:t>
      </w: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A57CC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4FCA6C03" wp14:editId="239E8F86">
            <wp:extent cx="6272530" cy="19240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23"/>
                    <a:stretch/>
                  </pic:blipFill>
                  <pic:spPr bwMode="auto">
                    <a:xfrm>
                      <a:off x="0" y="0"/>
                      <a:ext cx="6278674" cy="192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  <w:r w:rsidRPr="005A57CC">
        <w:rPr>
          <w:rFonts w:ascii="Arial" w:hAnsi="Arial" w:cs="Arial"/>
          <w:noProof/>
          <w:sz w:val="24"/>
          <w:szCs w:val="24"/>
          <w:lang w:eastAsia="cs-CZ"/>
        </w:rPr>
        <w:drawing>
          <wp:inline distT="0" distB="0" distL="0" distR="0" wp14:anchorId="14F4D8C1" wp14:editId="102C2C1F">
            <wp:extent cx="5324475" cy="25908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F2" w:rsidRDefault="008039F2" w:rsidP="008039F2">
      <w:pPr>
        <w:tabs>
          <w:tab w:val="left" w:pos="851"/>
        </w:tabs>
        <w:rPr>
          <w:rFonts w:ascii="Arial" w:hAnsi="Arial" w:cs="Arial"/>
          <w:sz w:val="24"/>
          <w:szCs w:val="24"/>
        </w:rPr>
      </w:pPr>
    </w:p>
    <w:p w:rsidR="008039F2" w:rsidRDefault="008039F2" w:rsidP="008039F2">
      <w:pPr>
        <w:rPr>
          <w:rFonts w:ascii="Calibri" w:hAnsi="Calibri"/>
          <w:sz w:val="36"/>
          <w:szCs w:val="36"/>
        </w:rPr>
      </w:pPr>
      <w:r w:rsidRPr="005A57CC">
        <w:rPr>
          <w:rFonts w:ascii="Calibri" w:hAnsi="Calibri"/>
          <w:noProof/>
          <w:sz w:val="36"/>
          <w:szCs w:val="36"/>
          <w:lang w:eastAsia="cs-CZ"/>
        </w:rPr>
        <w:lastRenderedPageBreak/>
        <w:drawing>
          <wp:inline distT="0" distB="0" distL="0" distR="0" wp14:anchorId="09A56A18" wp14:editId="29E3E37A">
            <wp:extent cx="5454869" cy="5376242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24" cy="5401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9F2" w:rsidRDefault="008039F2" w:rsidP="008039F2">
      <w:pPr>
        <w:rPr>
          <w:rFonts w:ascii="Arial" w:hAnsi="Arial" w:cs="Arial"/>
          <w:b/>
          <w:sz w:val="24"/>
          <w:szCs w:val="24"/>
        </w:rPr>
      </w:pPr>
    </w:p>
    <w:p w:rsidR="008039F2" w:rsidRDefault="008039F2" w:rsidP="008039F2">
      <w:pPr>
        <w:tabs>
          <w:tab w:val="left" w:pos="284"/>
        </w:tabs>
        <w:ind w:left="285"/>
        <w:rPr>
          <w:b/>
          <w:sz w:val="44"/>
          <w:szCs w:val="44"/>
        </w:rPr>
      </w:pPr>
    </w:p>
    <w:p w:rsidR="009930A3" w:rsidRDefault="000807CA" w:rsidP="005103DA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  <w:r w:rsidR="008965B5">
        <w:rPr>
          <w:sz w:val="28"/>
          <w:szCs w:val="28"/>
        </w:rPr>
        <w:tab/>
      </w: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9930A3" w:rsidRDefault="009930A3" w:rsidP="005103DA">
      <w:pPr>
        <w:rPr>
          <w:sz w:val="28"/>
          <w:szCs w:val="28"/>
        </w:rPr>
      </w:pPr>
    </w:p>
    <w:p w:rsidR="0015632D" w:rsidRDefault="0015632D" w:rsidP="00690A1A">
      <w:pPr>
        <w:ind w:left="1560" w:hanging="1275"/>
        <w:rPr>
          <w:noProof/>
          <w:lang w:eastAsia="cs-CZ"/>
        </w:rPr>
      </w:pPr>
    </w:p>
    <w:sectPr w:rsidR="0015632D" w:rsidSect="007D3072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2875"/>
    <w:multiLevelType w:val="multilevel"/>
    <w:tmpl w:val="A88A3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280F94"/>
    <w:multiLevelType w:val="multilevel"/>
    <w:tmpl w:val="6010E4BC"/>
    <w:lvl w:ilvl="0">
      <w:start w:val="1"/>
      <w:numFmt w:val="bullet"/>
      <w:pStyle w:val="Uivosodrkami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740" w:hanging="340"/>
      </w:pPr>
      <w:rPr>
        <w:rFonts w:ascii="Wingdings" w:hAnsi="Wingdings" w:hint="default"/>
        <w:color w:val="9B231C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  <w:color w:val="999999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318BF"/>
    <w:multiLevelType w:val="hybridMultilevel"/>
    <w:tmpl w:val="1BE0DC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20F13"/>
    <w:multiLevelType w:val="multilevel"/>
    <w:tmpl w:val="EE8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1249EB"/>
    <w:multiLevelType w:val="hybridMultilevel"/>
    <w:tmpl w:val="1430DD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D47D4"/>
    <w:multiLevelType w:val="hybridMultilevel"/>
    <w:tmpl w:val="BEB6E4D4"/>
    <w:lvl w:ilvl="0" w:tplc="7D8842E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836D58"/>
    <w:multiLevelType w:val="hybridMultilevel"/>
    <w:tmpl w:val="E626E7E0"/>
    <w:lvl w:ilvl="0" w:tplc="28FA5EB6">
      <w:start w:val="3"/>
      <w:numFmt w:val="bullet"/>
      <w:lvlText w:val="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6724F5"/>
    <w:multiLevelType w:val="multilevel"/>
    <w:tmpl w:val="1BD06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70295"/>
    <w:multiLevelType w:val="hybridMultilevel"/>
    <w:tmpl w:val="51BAABA0"/>
    <w:lvl w:ilvl="0" w:tplc="DEF27DC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076EB8"/>
    <w:multiLevelType w:val="multilevel"/>
    <w:tmpl w:val="DFF43910"/>
    <w:numStyleLink w:val="Stylseznamad1seznam"/>
  </w:abstractNum>
  <w:abstractNum w:abstractNumId="11" w15:restartNumberingAfterBreak="0">
    <w:nsid w:val="270E7E6A"/>
    <w:multiLevelType w:val="hybridMultilevel"/>
    <w:tmpl w:val="FBAA6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A088D"/>
    <w:multiLevelType w:val="hybridMultilevel"/>
    <w:tmpl w:val="6270D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63500"/>
    <w:multiLevelType w:val="multilevel"/>
    <w:tmpl w:val="22B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91714D"/>
    <w:multiLevelType w:val="hybridMultilevel"/>
    <w:tmpl w:val="C65A21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C6468B"/>
    <w:multiLevelType w:val="multilevel"/>
    <w:tmpl w:val="11FE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D60D74"/>
    <w:multiLevelType w:val="multilevel"/>
    <w:tmpl w:val="B248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5524545"/>
    <w:multiLevelType w:val="hybridMultilevel"/>
    <w:tmpl w:val="5BE852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C92314"/>
    <w:multiLevelType w:val="multilevel"/>
    <w:tmpl w:val="E8FE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134948"/>
    <w:multiLevelType w:val="hybridMultilevel"/>
    <w:tmpl w:val="3A483C40"/>
    <w:lvl w:ilvl="0" w:tplc="7D8842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F97CBE"/>
    <w:multiLevelType w:val="multilevel"/>
    <w:tmpl w:val="98BCD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811523"/>
    <w:multiLevelType w:val="multilevel"/>
    <w:tmpl w:val="0FD24B32"/>
    <w:lvl w:ilvl="0">
      <w:start w:val="1"/>
      <w:numFmt w:val="upperLetter"/>
      <w:pStyle w:val="stylNadpis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stylNadpis2"/>
      <w:lvlText w:val="%1.%2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2">
      <w:start w:val="1"/>
      <w:numFmt w:val="decimal"/>
      <w:pStyle w:val="stylNadpis3"/>
      <w:lvlText w:val="%1.%2.%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stylNadpis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pStyle w:val="stylNadpis5"/>
      <w:lvlText w:val=""/>
      <w:lvlJc w:val="left"/>
      <w:pPr>
        <w:tabs>
          <w:tab w:val="num" w:pos="0"/>
        </w:tabs>
        <w:ind w:left="2880" w:hanging="288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4B914DF6"/>
    <w:multiLevelType w:val="hybridMultilevel"/>
    <w:tmpl w:val="8F86ABB4"/>
    <w:lvl w:ilvl="0" w:tplc="CA2C82AA">
      <w:start w:val="1"/>
      <w:numFmt w:val="bullet"/>
      <w:pStyle w:val="Stylseznamsymbo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936C6E"/>
    <w:multiLevelType w:val="multilevel"/>
    <w:tmpl w:val="DFF43910"/>
    <w:styleLink w:val="Stylseznamad1seznam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594D3998"/>
    <w:multiLevelType w:val="multilevel"/>
    <w:tmpl w:val="6D445E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8E7075"/>
    <w:multiLevelType w:val="multilevel"/>
    <w:tmpl w:val="F2FC7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15578B"/>
    <w:multiLevelType w:val="hybridMultilevel"/>
    <w:tmpl w:val="7D80F8C4"/>
    <w:lvl w:ilvl="0" w:tplc="2564F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52132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4A07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527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CAE4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FAB9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3231D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3220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E62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796271A"/>
    <w:multiLevelType w:val="multilevel"/>
    <w:tmpl w:val="B6EE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D6644B"/>
    <w:multiLevelType w:val="hybridMultilevel"/>
    <w:tmpl w:val="AC581C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85A19"/>
    <w:multiLevelType w:val="hybridMultilevel"/>
    <w:tmpl w:val="6F28C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B517F0"/>
    <w:multiLevelType w:val="multilevel"/>
    <w:tmpl w:val="F6E4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BF5C74"/>
    <w:multiLevelType w:val="hybridMultilevel"/>
    <w:tmpl w:val="2BB88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026B56"/>
    <w:multiLevelType w:val="hybridMultilevel"/>
    <w:tmpl w:val="0706EF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2"/>
  </w:num>
  <w:num w:numId="4">
    <w:abstractNumId w:val="26"/>
  </w:num>
  <w:num w:numId="5">
    <w:abstractNumId w:val="1"/>
  </w:num>
  <w:num w:numId="6">
    <w:abstractNumId w:val="19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3"/>
  </w:num>
  <w:num w:numId="12">
    <w:abstractNumId w:val="11"/>
  </w:num>
  <w:num w:numId="13">
    <w:abstractNumId w:val="35"/>
  </w:num>
  <w:num w:numId="14">
    <w:abstractNumId w:val="16"/>
  </w:num>
  <w:num w:numId="15">
    <w:abstractNumId w:val="15"/>
  </w:num>
  <w:num w:numId="16">
    <w:abstractNumId w:val="13"/>
  </w:num>
  <w:num w:numId="17">
    <w:abstractNumId w:val="28"/>
  </w:num>
  <w:num w:numId="18">
    <w:abstractNumId w:val="4"/>
  </w:num>
  <w:num w:numId="19">
    <w:abstractNumId w:val="29"/>
  </w:num>
  <w:num w:numId="20">
    <w:abstractNumId w:val="20"/>
  </w:num>
  <w:num w:numId="21">
    <w:abstractNumId w:val="8"/>
  </w:num>
  <w:num w:numId="22">
    <w:abstractNumId w:val="0"/>
  </w:num>
  <w:num w:numId="23">
    <w:abstractNumId w:val="22"/>
  </w:num>
  <w:num w:numId="24">
    <w:abstractNumId w:val="22"/>
    <w:lvlOverride w:ilvl="0">
      <w:lvl w:ilvl="0">
        <w:start w:val="1"/>
        <w:numFmt w:val="upperLetter"/>
        <w:pStyle w:val="stylNadpis1"/>
        <w:lvlText w:val="%1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stylNadpis2"/>
        <w:lvlText w:val="%1.%2"/>
        <w:lvlJc w:val="left"/>
        <w:pPr>
          <w:tabs>
            <w:tab w:val="num" w:pos="357"/>
          </w:tabs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tylNadpis3"/>
        <w:lvlText w:val="%1.%2.%3"/>
        <w:lvlJc w:val="left"/>
        <w:pPr>
          <w:tabs>
            <w:tab w:val="num" w:pos="360"/>
          </w:tabs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stylNadpis4"/>
        <w:lvlText w:val="%1.%2.%3.%4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stylNadpis5"/>
        <w:lvlText w:val="%1.%2.%3.%4.%5"/>
        <w:lvlJc w:val="left"/>
        <w:pPr>
          <w:tabs>
            <w:tab w:val="num" w:pos="0"/>
          </w:tabs>
          <w:ind w:left="2880" w:hanging="2880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5">
    <w:abstractNumId w:val="24"/>
  </w:num>
  <w:num w:numId="26">
    <w:abstractNumId w:val="10"/>
  </w:num>
  <w:num w:numId="27">
    <w:abstractNumId w:val="23"/>
  </w:num>
  <w:num w:numId="28">
    <w:abstractNumId w:val="18"/>
  </w:num>
  <w:num w:numId="29">
    <w:abstractNumId w:val="34"/>
  </w:num>
  <w:num w:numId="30">
    <w:abstractNumId w:val="14"/>
  </w:num>
  <w:num w:numId="31">
    <w:abstractNumId w:val="25"/>
  </w:num>
  <w:num w:numId="32">
    <w:abstractNumId w:val="17"/>
  </w:num>
  <w:num w:numId="33">
    <w:abstractNumId w:val="31"/>
  </w:num>
  <w:num w:numId="34">
    <w:abstractNumId w:val="33"/>
  </w:num>
  <w:num w:numId="35">
    <w:abstractNumId w:val="27"/>
  </w:num>
  <w:num w:numId="36">
    <w:abstractNumId w:val="32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017D"/>
    <w:rsid w:val="000028BC"/>
    <w:rsid w:val="000043BA"/>
    <w:rsid w:val="00004BA9"/>
    <w:rsid w:val="000062D2"/>
    <w:rsid w:val="00010AC7"/>
    <w:rsid w:val="00015F5F"/>
    <w:rsid w:val="00020FE0"/>
    <w:rsid w:val="00021832"/>
    <w:rsid w:val="00022EA6"/>
    <w:rsid w:val="00023829"/>
    <w:rsid w:val="00023F7E"/>
    <w:rsid w:val="000251DE"/>
    <w:rsid w:val="000269E4"/>
    <w:rsid w:val="00034245"/>
    <w:rsid w:val="0003785C"/>
    <w:rsid w:val="00037EBE"/>
    <w:rsid w:val="00040A7D"/>
    <w:rsid w:val="00041C41"/>
    <w:rsid w:val="00041CB3"/>
    <w:rsid w:val="000444A3"/>
    <w:rsid w:val="00044BDB"/>
    <w:rsid w:val="00045704"/>
    <w:rsid w:val="00045945"/>
    <w:rsid w:val="00047DB1"/>
    <w:rsid w:val="0005703C"/>
    <w:rsid w:val="00057C59"/>
    <w:rsid w:val="00060E79"/>
    <w:rsid w:val="0006222A"/>
    <w:rsid w:val="00067B93"/>
    <w:rsid w:val="00070195"/>
    <w:rsid w:val="000720DA"/>
    <w:rsid w:val="000762E8"/>
    <w:rsid w:val="000807CA"/>
    <w:rsid w:val="00081F86"/>
    <w:rsid w:val="00086712"/>
    <w:rsid w:val="00086CBC"/>
    <w:rsid w:val="00087639"/>
    <w:rsid w:val="00090DEE"/>
    <w:rsid w:val="00091C2F"/>
    <w:rsid w:val="00093759"/>
    <w:rsid w:val="00094854"/>
    <w:rsid w:val="00096E76"/>
    <w:rsid w:val="00097523"/>
    <w:rsid w:val="000A374F"/>
    <w:rsid w:val="000A505C"/>
    <w:rsid w:val="000A7BF2"/>
    <w:rsid w:val="000B224A"/>
    <w:rsid w:val="000B5B38"/>
    <w:rsid w:val="000B618C"/>
    <w:rsid w:val="000B704D"/>
    <w:rsid w:val="000C0FCF"/>
    <w:rsid w:val="000D180A"/>
    <w:rsid w:val="000D332E"/>
    <w:rsid w:val="000E122D"/>
    <w:rsid w:val="000E1E03"/>
    <w:rsid w:val="000E47D4"/>
    <w:rsid w:val="000F093B"/>
    <w:rsid w:val="000F0DA3"/>
    <w:rsid w:val="000F1820"/>
    <w:rsid w:val="000F467F"/>
    <w:rsid w:val="000F69DD"/>
    <w:rsid w:val="00100046"/>
    <w:rsid w:val="00100A16"/>
    <w:rsid w:val="0010254B"/>
    <w:rsid w:val="00106307"/>
    <w:rsid w:val="00106ABE"/>
    <w:rsid w:val="00106F2A"/>
    <w:rsid w:val="00107F4D"/>
    <w:rsid w:val="001113F0"/>
    <w:rsid w:val="00112B29"/>
    <w:rsid w:val="001170ED"/>
    <w:rsid w:val="00121BBF"/>
    <w:rsid w:val="001233EA"/>
    <w:rsid w:val="001327BC"/>
    <w:rsid w:val="00133442"/>
    <w:rsid w:val="00134D97"/>
    <w:rsid w:val="001361F8"/>
    <w:rsid w:val="0013632B"/>
    <w:rsid w:val="00141DC0"/>
    <w:rsid w:val="001429CC"/>
    <w:rsid w:val="00144500"/>
    <w:rsid w:val="00147439"/>
    <w:rsid w:val="00152C83"/>
    <w:rsid w:val="001560B9"/>
    <w:rsid w:val="0015632D"/>
    <w:rsid w:val="001569B8"/>
    <w:rsid w:val="0015747D"/>
    <w:rsid w:val="00157932"/>
    <w:rsid w:val="00160310"/>
    <w:rsid w:val="00164C6D"/>
    <w:rsid w:val="001678F4"/>
    <w:rsid w:val="00174CEC"/>
    <w:rsid w:val="00176352"/>
    <w:rsid w:val="001853CE"/>
    <w:rsid w:val="001A0243"/>
    <w:rsid w:val="001A1518"/>
    <w:rsid w:val="001A1BA6"/>
    <w:rsid w:val="001A1FCD"/>
    <w:rsid w:val="001A6F0C"/>
    <w:rsid w:val="001B181C"/>
    <w:rsid w:val="001B6C04"/>
    <w:rsid w:val="001B7810"/>
    <w:rsid w:val="001C1604"/>
    <w:rsid w:val="001C1FE3"/>
    <w:rsid w:val="001C3C73"/>
    <w:rsid w:val="001D03EC"/>
    <w:rsid w:val="001E32FE"/>
    <w:rsid w:val="001E718E"/>
    <w:rsid w:val="001F0E0A"/>
    <w:rsid w:val="001F474A"/>
    <w:rsid w:val="00206E82"/>
    <w:rsid w:val="00214B67"/>
    <w:rsid w:val="00214D50"/>
    <w:rsid w:val="002156F7"/>
    <w:rsid w:val="0021799E"/>
    <w:rsid w:val="00222DA9"/>
    <w:rsid w:val="00224CBA"/>
    <w:rsid w:val="002252F5"/>
    <w:rsid w:val="0022553F"/>
    <w:rsid w:val="002350CD"/>
    <w:rsid w:val="002356D1"/>
    <w:rsid w:val="00240430"/>
    <w:rsid w:val="00241FD3"/>
    <w:rsid w:val="00243038"/>
    <w:rsid w:val="002548EE"/>
    <w:rsid w:val="00261C2B"/>
    <w:rsid w:val="002631B3"/>
    <w:rsid w:val="00265038"/>
    <w:rsid w:val="00265D0D"/>
    <w:rsid w:val="00265F7B"/>
    <w:rsid w:val="00271ACA"/>
    <w:rsid w:val="002770FF"/>
    <w:rsid w:val="0028087E"/>
    <w:rsid w:val="002818F3"/>
    <w:rsid w:val="002922A5"/>
    <w:rsid w:val="00292C56"/>
    <w:rsid w:val="00292DE7"/>
    <w:rsid w:val="0029370C"/>
    <w:rsid w:val="00294B81"/>
    <w:rsid w:val="002A012A"/>
    <w:rsid w:val="002A436E"/>
    <w:rsid w:val="002A5BD0"/>
    <w:rsid w:val="002B362B"/>
    <w:rsid w:val="002B5DC9"/>
    <w:rsid w:val="002C1949"/>
    <w:rsid w:val="002C1DD1"/>
    <w:rsid w:val="002C7929"/>
    <w:rsid w:val="002D1633"/>
    <w:rsid w:val="002D236C"/>
    <w:rsid w:val="002D4EBE"/>
    <w:rsid w:val="002D55D3"/>
    <w:rsid w:val="002D72EF"/>
    <w:rsid w:val="002E1F88"/>
    <w:rsid w:val="002E249B"/>
    <w:rsid w:val="002E3739"/>
    <w:rsid w:val="002E547E"/>
    <w:rsid w:val="002F252A"/>
    <w:rsid w:val="00303C07"/>
    <w:rsid w:val="00306029"/>
    <w:rsid w:val="00306E92"/>
    <w:rsid w:val="003149C4"/>
    <w:rsid w:val="00314BF8"/>
    <w:rsid w:val="003168E6"/>
    <w:rsid w:val="0031722E"/>
    <w:rsid w:val="00321819"/>
    <w:rsid w:val="00323F19"/>
    <w:rsid w:val="003265E0"/>
    <w:rsid w:val="00333BB0"/>
    <w:rsid w:val="003372B6"/>
    <w:rsid w:val="00337533"/>
    <w:rsid w:val="00343069"/>
    <w:rsid w:val="003444CB"/>
    <w:rsid w:val="0035101B"/>
    <w:rsid w:val="00352459"/>
    <w:rsid w:val="003557D1"/>
    <w:rsid w:val="00357B36"/>
    <w:rsid w:val="00360191"/>
    <w:rsid w:val="00365800"/>
    <w:rsid w:val="00365B54"/>
    <w:rsid w:val="00371A28"/>
    <w:rsid w:val="00374699"/>
    <w:rsid w:val="0037469A"/>
    <w:rsid w:val="003751C9"/>
    <w:rsid w:val="00375D84"/>
    <w:rsid w:val="0037721C"/>
    <w:rsid w:val="00377EE7"/>
    <w:rsid w:val="00380F68"/>
    <w:rsid w:val="00382A9A"/>
    <w:rsid w:val="003930F2"/>
    <w:rsid w:val="00395387"/>
    <w:rsid w:val="00396CF6"/>
    <w:rsid w:val="003974EF"/>
    <w:rsid w:val="003A010E"/>
    <w:rsid w:val="003A0BB6"/>
    <w:rsid w:val="003A3918"/>
    <w:rsid w:val="003A50C6"/>
    <w:rsid w:val="003A60BF"/>
    <w:rsid w:val="003B1113"/>
    <w:rsid w:val="003B44A0"/>
    <w:rsid w:val="003B4FCD"/>
    <w:rsid w:val="003B5411"/>
    <w:rsid w:val="003C2600"/>
    <w:rsid w:val="003C405E"/>
    <w:rsid w:val="003D3502"/>
    <w:rsid w:val="003D7DC1"/>
    <w:rsid w:val="003E179C"/>
    <w:rsid w:val="003E29CF"/>
    <w:rsid w:val="003E2A99"/>
    <w:rsid w:val="003E4279"/>
    <w:rsid w:val="003E44D9"/>
    <w:rsid w:val="003E4832"/>
    <w:rsid w:val="003E692E"/>
    <w:rsid w:val="003F03E4"/>
    <w:rsid w:val="003F7034"/>
    <w:rsid w:val="00400540"/>
    <w:rsid w:val="0040372D"/>
    <w:rsid w:val="004049B9"/>
    <w:rsid w:val="00410FAE"/>
    <w:rsid w:val="00412C6C"/>
    <w:rsid w:val="00414B0A"/>
    <w:rsid w:val="00415DA7"/>
    <w:rsid w:val="00415F7C"/>
    <w:rsid w:val="00416365"/>
    <w:rsid w:val="004210D2"/>
    <w:rsid w:val="0042117F"/>
    <w:rsid w:val="0042166A"/>
    <w:rsid w:val="004225E8"/>
    <w:rsid w:val="004256D3"/>
    <w:rsid w:val="00425AA3"/>
    <w:rsid w:val="0042637E"/>
    <w:rsid w:val="0043142A"/>
    <w:rsid w:val="004355E6"/>
    <w:rsid w:val="00437F6A"/>
    <w:rsid w:val="0044018F"/>
    <w:rsid w:val="0044025C"/>
    <w:rsid w:val="004414D5"/>
    <w:rsid w:val="00442AA4"/>
    <w:rsid w:val="00446A1F"/>
    <w:rsid w:val="00446D1F"/>
    <w:rsid w:val="00450A0F"/>
    <w:rsid w:val="00450FA8"/>
    <w:rsid w:val="0045112E"/>
    <w:rsid w:val="00451EBF"/>
    <w:rsid w:val="00452736"/>
    <w:rsid w:val="00460AFA"/>
    <w:rsid w:val="00461EE7"/>
    <w:rsid w:val="004630C7"/>
    <w:rsid w:val="00463215"/>
    <w:rsid w:val="00466538"/>
    <w:rsid w:val="00466DC3"/>
    <w:rsid w:val="00472FE1"/>
    <w:rsid w:val="0047303E"/>
    <w:rsid w:val="00473110"/>
    <w:rsid w:val="0047348A"/>
    <w:rsid w:val="004739CC"/>
    <w:rsid w:val="00473B1B"/>
    <w:rsid w:val="00474F4C"/>
    <w:rsid w:val="00476B83"/>
    <w:rsid w:val="00477279"/>
    <w:rsid w:val="004817B8"/>
    <w:rsid w:val="00482C43"/>
    <w:rsid w:val="00483305"/>
    <w:rsid w:val="0048351C"/>
    <w:rsid w:val="00485208"/>
    <w:rsid w:val="00485B4E"/>
    <w:rsid w:val="00486020"/>
    <w:rsid w:val="004930A5"/>
    <w:rsid w:val="0049711C"/>
    <w:rsid w:val="004A2856"/>
    <w:rsid w:val="004A5015"/>
    <w:rsid w:val="004A58CA"/>
    <w:rsid w:val="004A5EFC"/>
    <w:rsid w:val="004A7FF0"/>
    <w:rsid w:val="004C4239"/>
    <w:rsid w:val="004D0F67"/>
    <w:rsid w:val="004E0A93"/>
    <w:rsid w:val="004E3990"/>
    <w:rsid w:val="004E65F8"/>
    <w:rsid w:val="004F09B2"/>
    <w:rsid w:val="004F0E6A"/>
    <w:rsid w:val="004F7539"/>
    <w:rsid w:val="00501CCF"/>
    <w:rsid w:val="00501D28"/>
    <w:rsid w:val="005022B2"/>
    <w:rsid w:val="0050707D"/>
    <w:rsid w:val="005103DA"/>
    <w:rsid w:val="00514FE5"/>
    <w:rsid w:val="005154F0"/>
    <w:rsid w:val="0051550A"/>
    <w:rsid w:val="0051642E"/>
    <w:rsid w:val="00524EBC"/>
    <w:rsid w:val="0052642D"/>
    <w:rsid w:val="00526DCF"/>
    <w:rsid w:val="005301EB"/>
    <w:rsid w:val="00531DF3"/>
    <w:rsid w:val="00531FA1"/>
    <w:rsid w:val="00534D6D"/>
    <w:rsid w:val="005364A8"/>
    <w:rsid w:val="005371BA"/>
    <w:rsid w:val="00540288"/>
    <w:rsid w:val="00540E6B"/>
    <w:rsid w:val="005428E5"/>
    <w:rsid w:val="0054300A"/>
    <w:rsid w:val="005433F9"/>
    <w:rsid w:val="00543E92"/>
    <w:rsid w:val="00544628"/>
    <w:rsid w:val="00545A1F"/>
    <w:rsid w:val="00546640"/>
    <w:rsid w:val="00547CE2"/>
    <w:rsid w:val="0055020D"/>
    <w:rsid w:val="0055275B"/>
    <w:rsid w:val="005528B0"/>
    <w:rsid w:val="005600B6"/>
    <w:rsid w:val="005626B8"/>
    <w:rsid w:val="00566EBD"/>
    <w:rsid w:val="00571496"/>
    <w:rsid w:val="005734B1"/>
    <w:rsid w:val="00575685"/>
    <w:rsid w:val="005825D4"/>
    <w:rsid w:val="005836D3"/>
    <w:rsid w:val="005848C5"/>
    <w:rsid w:val="00584F00"/>
    <w:rsid w:val="00585F34"/>
    <w:rsid w:val="005875C5"/>
    <w:rsid w:val="00587AF7"/>
    <w:rsid w:val="005921CA"/>
    <w:rsid w:val="00592CB4"/>
    <w:rsid w:val="00594776"/>
    <w:rsid w:val="005A18BD"/>
    <w:rsid w:val="005A34C3"/>
    <w:rsid w:val="005A37D4"/>
    <w:rsid w:val="005A4781"/>
    <w:rsid w:val="005A67B2"/>
    <w:rsid w:val="005A682C"/>
    <w:rsid w:val="005B7066"/>
    <w:rsid w:val="005C05EA"/>
    <w:rsid w:val="005C2C25"/>
    <w:rsid w:val="005D203B"/>
    <w:rsid w:val="005E01E8"/>
    <w:rsid w:val="005E2F1D"/>
    <w:rsid w:val="005E3F35"/>
    <w:rsid w:val="005E6FF7"/>
    <w:rsid w:val="005E7EFC"/>
    <w:rsid w:val="005E7FFB"/>
    <w:rsid w:val="005F3FBA"/>
    <w:rsid w:val="005F46B9"/>
    <w:rsid w:val="005F5BFE"/>
    <w:rsid w:val="005F73EC"/>
    <w:rsid w:val="006009FC"/>
    <w:rsid w:val="006050CC"/>
    <w:rsid w:val="0060577F"/>
    <w:rsid w:val="00607AA4"/>
    <w:rsid w:val="0061446D"/>
    <w:rsid w:val="00633C07"/>
    <w:rsid w:val="00636157"/>
    <w:rsid w:val="00636D64"/>
    <w:rsid w:val="00637FDA"/>
    <w:rsid w:val="00641952"/>
    <w:rsid w:val="00642494"/>
    <w:rsid w:val="006449DE"/>
    <w:rsid w:val="006528E1"/>
    <w:rsid w:val="006530D8"/>
    <w:rsid w:val="00656A39"/>
    <w:rsid w:val="00662CDD"/>
    <w:rsid w:val="00665073"/>
    <w:rsid w:val="00667129"/>
    <w:rsid w:val="00670FA4"/>
    <w:rsid w:val="00671363"/>
    <w:rsid w:val="0067255A"/>
    <w:rsid w:val="006728C0"/>
    <w:rsid w:val="006767DD"/>
    <w:rsid w:val="00676A8E"/>
    <w:rsid w:val="00681ACB"/>
    <w:rsid w:val="00685C3A"/>
    <w:rsid w:val="00685EAC"/>
    <w:rsid w:val="00690A1A"/>
    <w:rsid w:val="00695829"/>
    <w:rsid w:val="00697C1B"/>
    <w:rsid w:val="00697DDC"/>
    <w:rsid w:val="006A1F8B"/>
    <w:rsid w:val="006A4FCC"/>
    <w:rsid w:val="006B11F7"/>
    <w:rsid w:val="006B6BF4"/>
    <w:rsid w:val="006D1567"/>
    <w:rsid w:val="006D6DC6"/>
    <w:rsid w:val="006D7418"/>
    <w:rsid w:val="006E3FF1"/>
    <w:rsid w:val="006E79FA"/>
    <w:rsid w:val="006F0305"/>
    <w:rsid w:val="006F0A1E"/>
    <w:rsid w:val="006F3A1D"/>
    <w:rsid w:val="006F3A80"/>
    <w:rsid w:val="006F71C9"/>
    <w:rsid w:val="00700418"/>
    <w:rsid w:val="007007F8"/>
    <w:rsid w:val="00702308"/>
    <w:rsid w:val="00705BFE"/>
    <w:rsid w:val="0070739E"/>
    <w:rsid w:val="00712465"/>
    <w:rsid w:val="00715E41"/>
    <w:rsid w:val="007166AF"/>
    <w:rsid w:val="00722FE5"/>
    <w:rsid w:val="007331B9"/>
    <w:rsid w:val="00736043"/>
    <w:rsid w:val="00736663"/>
    <w:rsid w:val="0073742D"/>
    <w:rsid w:val="00737DE7"/>
    <w:rsid w:val="007412B9"/>
    <w:rsid w:val="00743186"/>
    <w:rsid w:val="007434B7"/>
    <w:rsid w:val="00751943"/>
    <w:rsid w:val="00751AF2"/>
    <w:rsid w:val="00753D8F"/>
    <w:rsid w:val="00757F2D"/>
    <w:rsid w:val="00760078"/>
    <w:rsid w:val="007612B5"/>
    <w:rsid w:val="007650B6"/>
    <w:rsid w:val="007657AB"/>
    <w:rsid w:val="00765FD1"/>
    <w:rsid w:val="007672F0"/>
    <w:rsid w:val="007678C8"/>
    <w:rsid w:val="0077001B"/>
    <w:rsid w:val="007722D1"/>
    <w:rsid w:val="007725E8"/>
    <w:rsid w:val="00773974"/>
    <w:rsid w:val="00775276"/>
    <w:rsid w:val="00776826"/>
    <w:rsid w:val="00777B46"/>
    <w:rsid w:val="007801BE"/>
    <w:rsid w:val="00780F36"/>
    <w:rsid w:val="0078190E"/>
    <w:rsid w:val="0078303E"/>
    <w:rsid w:val="00784B3C"/>
    <w:rsid w:val="00794A94"/>
    <w:rsid w:val="00794D13"/>
    <w:rsid w:val="007952A0"/>
    <w:rsid w:val="007A0326"/>
    <w:rsid w:val="007A6262"/>
    <w:rsid w:val="007A751C"/>
    <w:rsid w:val="007B2622"/>
    <w:rsid w:val="007B2B74"/>
    <w:rsid w:val="007B31CA"/>
    <w:rsid w:val="007B76AD"/>
    <w:rsid w:val="007C3C4F"/>
    <w:rsid w:val="007C5162"/>
    <w:rsid w:val="007C5A26"/>
    <w:rsid w:val="007C709F"/>
    <w:rsid w:val="007C7289"/>
    <w:rsid w:val="007C787F"/>
    <w:rsid w:val="007D0E0C"/>
    <w:rsid w:val="007D3072"/>
    <w:rsid w:val="007D3471"/>
    <w:rsid w:val="007D4141"/>
    <w:rsid w:val="007E26A3"/>
    <w:rsid w:val="007E68E6"/>
    <w:rsid w:val="007F2F00"/>
    <w:rsid w:val="00802648"/>
    <w:rsid w:val="008039F2"/>
    <w:rsid w:val="00803FDE"/>
    <w:rsid w:val="0080626C"/>
    <w:rsid w:val="00816172"/>
    <w:rsid w:val="00817C6F"/>
    <w:rsid w:val="00817F9C"/>
    <w:rsid w:val="00823541"/>
    <w:rsid w:val="0082366D"/>
    <w:rsid w:val="00824548"/>
    <w:rsid w:val="0083097A"/>
    <w:rsid w:val="00831E92"/>
    <w:rsid w:val="00833EE0"/>
    <w:rsid w:val="00835472"/>
    <w:rsid w:val="008372BF"/>
    <w:rsid w:val="0083736D"/>
    <w:rsid w:val="00843809"/>
    <w:rsid w:val="008445C2"/>
    <w:rsid w:val="008459A0"/>
    <w:rsid w:val="008477FE"/>
    <w:rsid w:val="00852BDF"/>
    <w:rsid w:val="00853650"/>
    <w:rsid w:val="0086053A"/>
    <w:rsid w:val="00863E31"/>
    <w:rsid w:val="00866F39"/>
    <w:rsid w:val="008710A5"/>
    <w:rsid w:val="00877877"/>
    <w:rsid w:val="00877D59"/>
    <w:rsid w:val="00880B0B"/>
    <w:rsid w:val="00881E8B"/>
    <w:rsid w:val="0088330C"/>
    <w:rsid w:val="008841AB"/>
    <w:rsid w:val="00885273"/>
    <w:rsid w:val="008861D7"/>
    <w:rsid w:val="00886456"/>
    <w:rsid w:val="00890CB0"/>
    <w:rsid w:val="008910C3"/>
    <w:rsid w:val="00891684"/>
    <w:rsid w:val="008965B5"/>
    <w:rsid w:val="00897C18"/>
    <w:rsid w:val="008A0B10"/>
    <w:rsid w:val="008A1405"/>
    <w:rsid w:val="008A298E"/>
    <w:rsid w:val="008A3331"/>
    <w:rsid w:val="008A333C"/>
    <w:rsid w:val="008A5D2E"/>
    <w:rsid w:val="008A6FFE"/>
    <w:rsid w:val="008A7411"/>
    <w:rsid w:val="008B1EA4"/>
    <w:rsid w:val="008B385D"/>
    <w:rsid w:val="008C02CD"/>
    <w:rsid w:val="008D2D8D"/>
    <w:rsid w:val="008D3DBA"/>
    <w:rsid w:val="008E039C"/>
    <w:rsid w:val="008E1DFC"/>
    <w:rsid w:val="008E2430"/>
    <w:rsid w:val="008E3E1C"/>
    <w:rsid w:val="008E5A34"/>
    <w:rsid w:val="008E5AAE"/>
    <w:rsid w:val="008E654B"/>
    <w:rsid w:val="008E6AD7"/>
    <w:rsid w:val="008F160F"/>
    <w:rsid w:val="008F3B49"/>
    <w:rsid w:val="008F3CB1"/>
    <w:rsid w:val="008F5906"/>
    <w:rsid w:val="008F6815"/>
    <w:rsid w:val="00900340"/>
    <w:rsid w:val="00901663"/>
    <w:rsid w:val="009020AC"/>
    <w:rsid w:val="009022FC"/>
    <w:rsid w:val="009029F0"/>
    <w:rsid w:val="009043DE"/>
    <w:rsid w:val="00906FBB"/>
    <w:rsid w:val="009120B6"/>
    <w:rsid w:val="00914767"/>
    <w:rsid w:val="0091565C"/>
    <w:rsid w:val="00915A01"/>
    <w:rsid w:val="00916E26"/>
    <w:rsid w:val="0091729B"/>
    <w:rsid w:val="009173A3"/>
    <w:rsid w:val="00924E40"/>
    <w:rsid w:val="00925010"/>
    <w:rsid w:val="00927091"/>
    <w:rsid w:val="00927EF8"/>
    <w:rsid w:val="0093393F"/>
    <w:rsid w:val="0093463D"/>
    <w:rsid w:val="00934752"/>
    <w:rsid w:val="00937395"/>
    <w:rsid w:val="00941A31"/>
    <w:rsid w:val="00942ECC"/>
    <w:rsid w:val="009436B7"/>
    <w:rsid w:val="00946C50"/>
    <w:rsid w:val="00950789"/>
    <w:rsid w:val="00951742"/>
    <w:rsid w:val="00952451"/>
    <w:rsid w:val="00954B95"/>
    <w:rsid w:val="00956FDF"/>
    <w:rsid w:val="00960C9D"/>
    <w:rsid w:val="00972020"/>
    <w:rsid w:val="009741AE"/>
    <w:rsid w:val="009744A6"/>
    <w:rsid w:val="0097653B"/>
    <w:rsid w:val="00980600"/>
    <w:rsid w:val="00983C84"/>
    <w:rsid w:val="00984F39"/>
    <w:rsid w:val="0098529E"/>
    <w:rsid w:val="00990447"/>
    <w:rsid w:val="00990D68"/>
    <w:rsid w:val="009930A3"/>
    <w:rsid w:val="00995EEA"/>
    <w:rsid w:val="009A4C59"/>
    <w:rsid w:val="009A67D2"/>
    <w:rsid w:val="009A684A"/>
    <w:rsid w:val="009A733D"/>
    <w:rsid w:val="009B11D4"/>
    <w:rsid w:val="009B120A"/>
    <w:rsid w:val="009B1288"/>
    <w:rsid w:val="009B3FFA"/>
    <w:rsid w:val="009B78ED"/>
    <w:rsid w:val="009C105F"/>
    <w:rsid w:val="009C17E0"/>
    <w:rsid w:val="009C198B"/>
    <w:rsid w:val="009C1ED7"/>
    <w:rsid w:val="009C3888"/>
    <w:rsid w:val="009D35E7"/>
    <w:rsid w:val="009D74C1"/>
    <w:rsid w:val="009E2671"/>
    <w:rsid w:val="009E44AD"/>
    <w:rsid w:val="009E674E"/>
    <w:rsid w:val="009F03C2"/>
    <w:rsid w:val="009F0EAD"/>
    <w:rsid w:val="009F1565"/>
    <w:rsid w:val="009F1B6E"/>
    <w:rsid w:val="009F3CEB"/>
    <w:rsid w:val="009F463F"/>
    <w:rsid w:val="009F6090"/>
    <w:rsid w:val="00A00E41"/>
    <w:rsid w:val="00A0140C"/>
    <w:rsid w:val="00A024C5"/>
    <w:rsid w:val="00A059E2"/>
    <w:rsid w:val="00A05BC1"/>
    <w:rsid w:val="00A05E6B"/>
    <w:rsid w:val="00A07633"/>
    <w:rsid w:val="00A07BA3"/>
    <w:rsid w:val="00A122FE"/>
    <w:rsid w:val="00A12315"/>
    <w:rsid w:val="00A13463"/>
    <w:rsid w:val="00A1520D"/>
    <w:rsid w:val="00A17D04"/>
    <w:rsid w:val="00A22737"/>
    <w:rsid w:val="00A2494C"/>
    <w:rsid w:val="00A272C4"/>
    <w:rsid w:val="00A340A7"/>
    <w:rsid w:val="00A35907"/>
    <w:rsid w:val="00A35A35"/>
    <w:rsid w:val="00A4245E"/>
    <w:rsid w:val="00A44185"/>
    <w:rsid w:val="00A44741"/>
    <w:rsid w:val="00A5061E"/>
    <w:rsid w:val="00A506BF"/>
    <w:rsid w:val="00A52F59"/>
    <w:rsid w:val="00A52F5B"/>
    <w:rsid w:val="00A543F9"/>
    <w:rsid w:val="00A57639"/>
    <w:rsid w:val="00A5786A"/>
    <w:rsid w:val="00A6513B"/>
    <w:rsid w:val="00A7216C"/>
    <w:rsid w:val="00A74FC1"/>
    <w:rsid w:val="00A77380"/>
    <w:rsid w:val="00A77BC1"/>
    <w:rsid w:val="00A821AF"/>
    <w:rsid w:val="00A8779E"/>
    <w:rsid w:val="00A909A2"/>
    <w:rsid w:val="00A90E36"/>
    <w:rsid w:val="00A90FCD"/>
    <w:rsid w:val="00A92138"/>
    <w:rsid w:val="00A93212"/>
    <w:rsid w:val="00A933CD"/>
    <w:rsid w:val="00A937A9"/>
    <w:rsid w:val="00A93AD9"/>
    <w:rsid w:val="00A94BCD"/>
    <w:rsid w:val="00A9527B"/>
    <w:rsid w:val="00A96466"/>
    <w:rsid w:val="00AA0E2C"/>
    <w:rsid w:val="00AA39F0"/>
    <w:rsid w:val="00AA5AAA"/>
    <w:rsid w:val="00AB2FF6"/>
    <w:rsid w:val="00AB6CCE"/>
    <w:rsid w:val="00AC1128"/>
    <w:rsid w:val="00AC7F58"/>
    <w:rsid w:val="00AD30C2"/>
    <w:rsid w:val="00AD4B80"/>
    <w:rsid w:val="00AD5520"/>
    <w:rsid w:val="00AD571D"/>
    <w:rsid w:val="00AD5A03"/>
    <w:rsid w:val="00AD6059"/>
    <w:rsid w:val="00AE4185"/>
    <w:rsid w:val="00AE5C78"/>
    <w:rsid w:val="00AE767B"/>
    <w:rsid w:val="00AF2BFC"/>
    <w:rsid w:val="00AF5C84"/>
    <w:rsid w:val="00AF7886"/>
    <w:rsid w:val="00B0112A"/>
    <w:rsid w:val="00B0166D"/>
    <w:rsid w:val="00B021B0"/>
    <w:rsid w:val="00B023CA"/>
    <w:rsid w:val="00B03243"/>
    <w:rsid w:val="00B1102A"/>
    <w:rsid w:val="00B1124C"/>
    <w:rsid w:val="00B11524"/>
    <w:rsid w:val="00B207EF"/>
    <w:rsid w:val="00B21B6F"/>
    <w:rsid w:val="00B22675"/>
    <w:rsid w:val="00B2470F"/>
    <w:rsid w:val="00B27312"/>
    <w:rsid w:val="00B323E2"/>
    <w:rsid w:val="00B35D46"/>
    <w:rsid w:val="00B37EE5"/>
    <w:rsid w:val="00B42971"/>
    <w:rsid w:val="00B4589B"/>
    <w:rsid w:val="00B46778"/>
    <w:rsid w:val="00B5530F"/>
    <w:rsid w:val="00B5778E"/>
    <w:rsid w:val="00B62374"/>
    <w:rsid w:val="00B623C9"/>
    <w:rsid w:val="00B6477D"/>
    <w:rsid w:val="00B655B3"/>
    <w:rsid w:val="00B740A3"/>
    <w:rsid w:val="00B742A5"/>
    <w:rsid w:val="00B7435A"/>
    <w:rsid w:val="00B744D9"/>
    <w:rsid w:val="00B75374"/>
    <w:rsid w:val="00B80B82"/>
    <w:rsid w:val="00B867C0"/>
    <w:rsid w:val="00B868F5"/>
    <w:rsid w:val="00B90401"/>
    <w:rsid w:val="00B91CA0"/>
    <w:rsid w:val="00B92612"/>
    <w:rsid w:val="00B94BDA"/>
    <w:rsid w:val="00B94FAB"/>
    <w:rsid w:val="00B9580C"/>
    <w:rsid w:val="00BA2849"/>
    <w:rsid w:val="00BA56DF"/>
    <w:rsid w:val="00BA7BA7"/>
    <w:rsid w:val="00BB1B9B"/>
    <w:rsid w:val="00BB2E55"/>
    <w:rsid w:val="00BB5C52"/>
    <w:rsid w:val="00BC0496"/>
    <w:rsid w:val="00BC59F7"/>
    <w:rsid w:val="00BC772C"/>
    <w:rsid w:val="00BD7525"/>
    <w:rsid w:val="00BE28F5"/>
    <w:rsid w:val="00BE4263"/>
    <w:rsid w:val="00BE4AE9"/>
    <w:rsid w:val="00BE6393"/>
    <w:rsid w:val="00BE7D11"/>
    <w:rsid w:val="00BF699A"/>
    <w:rsid w:val="00BF7352"/>
    <w:rsid w:val="00BF7594"/>
    <w:rsid w:val="00C04A0F"/>
    <w:rsid w:val="00C10975"/>
    <w:rsid w:val="00C14272"/>
    <w:rsid w:val="00C14381"/>
    <w:rsid w:val="00C20EB3"/>
    <w:rsid w:val="00C221A8"/>
    <w:rsid w:val="00C25EE9"/>
    <w:rsid w:val="00C275BE"/>
    <w:rsid w:val="00C30129"/>
    <w:rsid w:val="00C3060D"/>
    <w:rsid w:val="00C3316E"/>
    <w:rsid w:val="00C33E80"/>
    <w:rsid w:val="00C34193"/>
    <w:rsid w:val="00C346A4"/>
    <w:rsid w:val="00C354C1"/>
    <w:rsid w:val="00C401E2"/>
    <w:rsid w:val="00C40486"/>
    <w:rsid w:val="00C4112B"/>
    <w:rsid w:val="00C420A1"/>
    <w:rsid w:val="00C42BE8"/>
    <w:rsid w:val="00C47E65"/>
    <w:rsid w:val="00C47F7E"/>
    <w:rsid w:val="00C50215"/>
    <w:rsid w:val="00C522E7"/>
    <w:rsid w:val="00C52D3B"/>
    <w:rsid w:val="00C6152F"/>
    <w:rsid w:val="00C64A64"/>
    <w:rsid w:val="00C71238"/>
    <w:rsid w:val="00C82B4F"/>
    <w:rsid w:val="00C8526A"/>
    <w:rsid w:val="00C8756E"/>
    <w:rsid w:val="00C92876"/>
    <w:rsid w:val="00CA1B38"/>
    <w:rsid w:val="00CA2857"/>
    <w:rsid w:val="00CA548B"/>
    <w:rsid w:val="00CA68D6"/>
    <w:rsid w:val="00CB19BF"/>
    <w:rsid w:val="00CB3549"/>
    <w:rsid w:val="00CC162B"/>
    <w:rsid w:val="00CD13A6"/>
    <w:rsid w:val="00CD67C1"/>
    <w:rsid w:val="00CE193C"/>
    <w:rsid w:val="00CE49F9"/>
    <w:rsid w:val="00CF1DAB"/>
    <w:rsid w:val="00CF2D82"/>
    <w:rsid w:val="00CF5243"/>
    <w:rsid w:val="00D05A69"/>
    <w:rsid w:val="00D10405"/>
    <w:rsid w:val="00D20F70"/>
    <w:rsid w:val="00D2157B"/>
    <w:rsid w:val="00D22846"/>
    <w:rsid w:val="00D25264"/>
    <w:rsid w:val="00D26904"/>
    <w:rsid w:val="00D357AC"/>
    <w:rsid w:val="00D373D4"/>
    <w:rsid w:val="00D41149"/>
    <w:rsid w:val="00D415C7"/>
    <w:rsid w:val="00D46F7A"/>
    <w:rsid w:val="00D502E2"/>
    <w:rsid w:val="00D503BF"/>
    <w:rsid w:val="00D514E9"/>
    <w:rsid w:val="00D515AE"/>
    <w:rsid w:val="00D5321F"/>
    <w:rsid w:val="00D53807"/>
    <w:rsid w:val="00D61B6F"/>
    <w:rsid w:val="00D64D20"/>
    <w:rsid w:val="00D66651"/>
    <w:rsid w:val="00D7497A"/>
    <w:rsid w:val="00D749A1"/>
    <w:rsid w:val="00D772E7"/>
    <w:rsid w:val="00D8004F"/>
    <w:rsid w:val="00D81143"/>
    <w:rsid w:val="00D8343B"/>
    <w:rsid w:val="00D83518"/>
    <w:rsid w:val="00D86D3D"/>
    <w:rsid w:val="00D90086"/>
    <w:rsid w:val="00D938A7"/>
    <w:rsid w:val="00DA2E8C"/>
    <w:rsid w:val="00DA67FB"/>
    <w:rsid w:val="00DA7A50"/>
    <w:rsid w:val="00DB2C0E"/>
    <w:rsid w:val="00DB2F2B"/>
    <w:rsid w:val="00DB4084"/>
    <w:rsid w:val="00DB47DA"/>
    <w:rsid w:val="00DC4B7E"/>
    <w:rsid w:val="00DC67D8"/>
    <w:rsid w:val="00DD3BC2"/>
    <w:rsid w:val="00DE1B99"/>
    <w:rsid w:val="00DE4E21"/>
    <w:rsid w:val="00DF0862"/>
    <w:rsid w:val="00DF14CA"/>
    <w:rsid w:val="00DF43E4"/>
    <w:rsid w:val="00DF4977"/>
    <w:rsid w:val="00DF5243"/>
    <w:rsid w:val="00DF685A"/>
    <w:rsid w:val="00DF6A38"/>
    <w:rsid w:val="00E00391"/>
    <w:rsid w:val="00E00CE2"/>
    <w:rsid w:val="00E072D1"/>
    <w:rsid w:val="00E075D3"/>
    <w:rsid w:val="00E078F1"/>
    <w:rsid w:val="00E11261"/>
    <w:rsid w:val="00E12F43"/>
    <w:rsid w:val="00E21DBA"/>
    <w:rsid w:val="00E22BB4"/>
    <w:rsid w:val="00E23FBF"/>
    <w:rsid w:val="00E2527D"/>
    <w:rsid w:val="00E25FDD"/>
    <w:rsid w:val="00E26D91"/>
    <w:rsid w:val="00E30591"/>
    <w:rsid w:val="00E36907"/>
    <w:rsid w:val="00E36A42"/>
    <w:rsid w:val="00E36F0D"/>
    <w:rsid w:val="00E40052"/>
    <w:rsid w:val="00E473A8"/>
    <w:rsid w:val="00E50088"/>
    <w:rsid w:val="00E60501"/>
    <w:rsid w:val="00E6272B"/>
    <w:rsid w:val="00E6653E"/>
    <w:rsid w:val="00E67AE0"/>
    <w:rsid w:val="00E707A3"/>
    <w:rsid w:val="00E73F0D"/>
    <w:rsid w:val="00E74394"/>
    <w:rsid w:val="00E801EB"/>
    <w:rsid w:val="00E811A0"/>
    <w:rsid w:val="00E81281"/>
    <w:rsid w:val="00E82F88"/>
    <w:rsid w:val="00E8432B"/>
    <w:rsid w:val="00E86808"/>
    <w:rsid w:val="00E935C4"/>
    <w:rsid w:val="00E93B49"/>
    <w:rsid w:val="00EA13E2"/>
    <w:rsid w:val="00EA13EC"/>
    <w:rsid w:val="00EA239C"/>
    <w:rsid w:val="00EA288D"/>
    <w:rsid w:val="00EA4552"/>
    <w:rsid w:val="00EA5288"/>
    <w:rsid w:val="00EC12C8"/>
    <w:rsid w:val="00EC1F69"/>
    <w:rsid w:val="00EC4335"/>
    <w:rsid w:val="00EC6D3C"/>
    <w:rsid w:val="00ED4EE2"/>
    <w:rsid w:val="00EE185F"/>
    <w:rsid w:val="00EE1D05"/>
    <w:rsid w:val="00EE21AF"/>
    <w:rsid w:val="00EE2A65"/>
    <w:rsid w:val="00EE2B9D"/>
    <w:rsid w:val="00EE2CF1"/>
    <w:rsid w:val="00EE3AEA"/>
    <w:rsid w:val="00EE3D25"/>
    <w:rsid w:val="00EE6D83"/>
    <w:rsid w:val="00EF5F3A"/>
    <w:rsid w:val="00EF68AA"/>
    <w:rsid w:val="00EF6CD7"/>
    <w:rsid w:val="00F00CC1"/>
    <w:rsid w:val="00F02BD7"/>
    <w:rsid w:val="00F0307D"/>
    <w:rsid w:val="00F04C60"/>
    <w:rsid w:val="00F05B4A"/>
    <w:rsid w:val="00F06E1B"/>
    <w:rsid w:val="00F112E5"/>
    <w:rsid w:val="00F11ACB"/>
    <w:rsid w:val="00F12AFD"/>
    <w:rsid w:val="00F144E6"/>
    <w:rsid w:val="00F15B52"/>
    <w:rsid w:val="00F160F6"/>
    <w:rsid w:val="00F168F6"/>
    <w:rsid w:val="00F16C0C"/>
    <w:rsid w:val="00F21EBB"/>
    <w:rsid w:val="00F2429F"/>
    <w:rsid w:val="00F24D3B"/>
    <w:rsid w:val="00F255CF"/>
    <w:rsid w:val="00F30C66"/>
    <w:rsid w:val="00F35C23"/>
    <w:rsid w:val="00F36B98"/>
    <w:rsid w:val="00F373BF"/>
    <w:rsid w:val="00F50879"/>
    <w:rsid w:val="00F52244"/>
    <w:rsid w:val="00F548FB"/>
    <w:rsid w:val="00F5539A"/>
    <w:rsid w:val="00F55804"/>
    <w:rsid w:val="00F600F8"/>
    <w:rsid w:val="00F60B58"/>
    <w:rsid w:val="00F62E04"/>
    <w:rsid w:val="00F6552B"/>
    <w:rsid w:val="00F65815"/>
    <w:rsid w:val="00F702F1"/>
    <w:rsid w:val="00F73F89"/>
    <w:rsid w:val="00F77288"/>
    <w:rsid w:val="00F77F62"/>
    <w:rsid w:val="00F85479"/>
    <w:rsid w:val="00F85C97"/>
    <w:rsid w:val="00F86017"/>
    <w:rsid w:val="00F867C1"/>
    <w:rsid w:val="00F96716"/>
    <w:rsid w:val="00F96F8B"/>
    <w:rsid w:val="00FA0DC2"/>
    <w:rsid w:val="00FA117F"/>
    <w:rsid w:val="00FA2175"/>
    <w:rsid w:val="00FA342E"/>
    <w:rsid w:val="00FA3494"/>
    <w:rsid w:val="00FA4045"/>
    <w:rsid w:val="00FA4E1C"/>
    <w:rsid w:val="00FA4F7A"/>
    <w:rsid w:val="00FA5009"/>
    <w:rsid w:val="00FA5591"/>
    <w:rsid w:val="00FB246C"/>
    <w:rsid w:val="00FB5459"/>
    <w:rsid w:val="00FB63F0"/>
    <w:rsid w:val="00FB7CC5"/>
    <w:rsid w:val="00FC0387"/>
    <w:rsid w:val="00FC0DE8"/>
    <w:rsid w:val="00FC13A2"/>
    <w:rsid w:val="00FC456A"/>
    <w:rsid w:val="00FC6409"/>
    <w:rsid w:val="00FC7D7F"/>
    <w:rsid w:val="00FD2A5E"/>
    <w:rsid w:val="00FE2D76"/>
    <w:rsid w:val="00FE30F7"/>
    <w:rsid w:val="00FE3D8C"/>
    <w:rsid w:val="00FF11F5"/>
    <w:rsid w:val="00FF4599"/>
    <w:rsid w:val="00FF47C6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83B863-E65E-4412-B207-915D991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link w:val="Nadpis1Char"/>
    <w:uiPriority w:val="9"/>
    <w:qFormat/>
    <w:rsid w:val="006530D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12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76A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77EE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77E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customStyle="1" w:styleId="Uivosodrkami">
    <w:name w:val="Učivo s odrážkami"/>
    <w:rsid w:val="00BB2E55"/>
    <w:pPr>
      <w:numPr>
        <w:numId w:val="5"/>
      </w:numPr>
    </w:pPr>
    <w:rPr>
      <w:rFonts w:ascii="Calibri" w:eastAsia="Times New Roman" w:hAnsi="Calibri" w:cs="Times New Roman"/>
      <w:szCs w:val="24"/>
      <w:lang w:eastAsia="cs-CZ"/>
    </w:rPr>
  </w:style>
  <w:style w:type="character" w:customStyle="1" w:styleId="n77">
    <w:name w:val="_n_77"/>
    <w:basedOn w:val="Standardnpsmoodstavce"/>
    <w:rsid w:val="00414B0A"/>
  </w:style>
  <w:style w:type="character" w:styleId="Hypertextovodkaz">
    <w:name w:val="Hyperlink"/>
    <w:basedOn w:val="Standardnpsmoodstavce"/>
    <w:uiPriority w:val="99"/>
    <w:unhideWhenUsed/>
    <w:rsid w:val="00414B0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C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2C4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31E9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E30F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C5A26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530D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74C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76A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A74FC1"/>
    <w:rPr>
      <w:b/>
      <w:bCs/>
    </w:rPr>
  </w:style>
  <w:style w:type="character" w:customStyle="1" w:styleId="cun">
    <w:name w:val="cun"/>
    <w:basedOn w:val="Standardnpsmoodstavce"/>
    <w:rsid w:val="008477FE"/>
  </w:style>
  <w:style w:type="character" w:customStyle="1" w:styleId="cu">
    <w:name w:val="cu"/>
    <w:basedOn w:val="Standardnpsmoodstavce"/>
    <w:rsid w:val="008477FE"/>
  </w:style>
  <w:style w:type="paragraph" w:customStyle="1" w:styleId="ca">
    <w:name w:val="ca"/>
    <w:basedOn w:val="Normln"/>
    <w:rsid w:val="008477F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1853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12B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style-span">
    <w:name w:val="apple-style-span"/>
    <w:basedOn w:val="Standardnpsmoodstavce"/>
    <w:rsid w:val="00BE4AE9"/>
  </w:style>
  <w:style w:type="character" w:customStyle="1" w:styleId="watch-title">
    <w:name w:val="watch-title"/>
    <w:basedOn w:val="Standardnpsmoodstavce"/>
    <w:rsid w:val="00A1520D"/>
  </w:style>
  <w:style w:type="paragraph" w:customStyle="1" w:styleId="stylNadpis1">
    <w:name w:val="styl Nadpis 1"/>
    <w:basedOn w:val="Nadpis1"/>
    <w:next w:val="stylTextkapitoly"/>
    <w:uiPriority w:val="98"/>
    <w:rsid w:val="00377EE7"/>
    <w:pPr>
      <w:keepNext/>
      <w:numPr>
        <w:numId w:val="23"/>
      </w:numPr>
      <w:tabs>
        <w:tab w:val="clear" w:pos="360"/>
        <w:tab w:val="num" w:pos="851"/>
        <w:tab w:val="right" w:leader="dot" w:pos="7811"/>
      </w:tabs>
      <w:spacing w:before="360" w:beforeAutospacing="0" w:after="120" w:afterAutospacing="0"/>
      <w:ind w:left="851" w:hanging="851"/>
    </w:pPr>
    <w:rPr>
      <w:rFonts w:ascii="Arial" w:hAnsi="Arial" w:cs="Arial"/>
      <w:caps/>
      <w:kern w:val="32"/>
      <w:sz w:val="28"/>
      <w:szCs w:val="28"/>
    </w:rPr>
  </w:style>
  <w:style w:type="paragraph" w:customStyle="1" w:styleId="stylNadpis2">
    <w:name w:val="styl Nadpis 2"/>
    <w:basedOn w:val="Nadpis2"/>
    <w:next w:val="stylTextkapitoly"/>
    <w:uiPriority w:val="98"/>
    <w:qFormat/>
    <w:rsid w:val="00377EE7"/>
    <w:pPr>
      <w:keepLines w:val="0"/>
      <w:numPr>
        <w:ilvl w:val="1"/>
        <w:numId w:val="23"/>
      </w:numPr>
      <w:tabs>
        <w:tab w:val="clear" w:pos="357"/>
        <w:tab w:val="left" w:pos="709"/>
      </w:tabs>
      <w:spacing w:before="360" w:after="120"/>
      <w:ind w:left="709" w:hanging="709"/>
    </w:pPr>
    <w:rPr>
      <w:rFonts w:ascii="Arial" w:eastAsia="Times New Roman" w:hAnsi="Arial" w:cs="Arial"/>
      <w:b/>
      <w:bCs/>
      <w:iCs/>
      <w:color w:val="auto"/>
      <w:sz w:val="24"/>
      <w:szCs w:val="24"/>
      <w:lang w:eastAsia="cs-CZ"/>
    </w:rPr>
  </w:style>
  <w:style w:type="paragraph" w:customStyle="1" w:styleId="stylTextkapitoly">
    <w:name w:val="styl Text kapitoly"/>
    <w:basedOn w:val="Normln"/>
    <w:link w:val="stylTextkapitolyChar"/>
    <w:uiPriority w:val="98"/>
    <w:qFormat/>
    <w:rsid w:val="00377EE7"/>
    <w:pPr>
      <w:tabs>
        <w:tab w:val="left" w:pos="360"/>
        <w:tab w:val="left" w:pos="826"/>
      </w:tabs>
      <w:spacing w:after="160"/>
      <w:jc w:val="both"/>
    </w:pPr>
    <w:rPr>
      <w:rFonts w:ascii="Arial" w:eastAsia="Times New Roman" w:hAnsi="Arial" w:cs="Times New Roman"/>
      <w:szCs w:val="24"/>
      <w:lang w:eastAsia="cs-CZ"/>
    </w:rPr>
  </w:style>
  <w:style w:type="paragraph" w:customStyle="1" w:styleId="stylNadpis3">
    <w:name w:val="styl Nadpis 3"/>
    <w:basedOn w:val="Nadpis3"/>
    <w:next w:val="stylTextkapitoly"/>
    <w:link w:val="stylNadpis3Char"/>
    <w:uiPriority w:val="98"/>
    <w:qFormat/>
    <w:rsid w:val="00377EE7"/>
    <w:pPr>
      <w:keepLines w:val="0"/>
      <w:numPr>
        <w:ilvl w:val="2"/>
        <w:numId w:val="23"/>
      </w:numPr>
      <w:spacing w:before="360" w:after="120"/>
    </w:pPr>
    <w:rPr>
      <w:rFonts w:ascii="Arial" w:eastAsia="Times New Roman" w:hAnsi="Arial" w:cs="Arial"/>
      <w:color w:val="auto"/>
      <w:szCs w:val="20"/>
      <w:lang w:eastAsia="cs-CZ"/>
    </w:rPr>
  </w:style>
  <w:style w:type="paragraph" w:customStyle="1" w:styleId="stylNadpis4">
    <w:name w:val="styl Nadpis 4"/>
    <w:basedOn w:val="Nadpis4"/>
    <w:next w:val="stylTextkapitoly"/>
    <w:uiPriority w:val="98"/>
    <w:qFormat/>
    <w:rsid w:val="00377EE7"/>
    <w:pPr>
      <w:keepLines w:val="0"/>
      <w:numPr>
        <w:ilvl w:val="3"/>
        <w:numId w:val="23"/>
      </w:numPr>
      <w:tabs>
        <w:tab w:val="clear" w:pos="0"/>
        <w:tab w:val="num" w:pos="360"/>
      </w:tabs>
      <w:spacing w:before="360" w:after="120"/>
    </w:pPr>
    <w:rPr>
      <w:rFonts w:ascii="Arial" w:eastAsia="Times New Roman" w:hAnsi="Arial" w:cs="Times New Roman"/>
      <w:b/>
      <w:bCs/>
      <w:i w:val="0"/>
      <w:iCs w:val="0"/>
      <w:color w:val="auto"/>
      <w:szCs w:val="20"/>
      <w:lang w:eastAsia="cs-CZ"/>
    </w:rPr>
  </w:style>
  <w:style w:type="character" w:customStyle="1" w:styleId="stylTextkapitolyChar">
    <w:name w:val="styl Text kapitoly Char"/>
    <w:basedOn w:val="Standardnpsmoodstavce"/>
    <w:link w:val="stylTextkapitoly"/>
    <w:uiPriority w:val="98"/>
    <w:rsid w:val="00377EE7"/>
    <w:rPr>
      <w:rFonts w:ascii="Arial" w:eastAsia="Times New Roman" w:hAnsi="Arial" w:cs="Times New Roman"/>
      <w:szCs w:val="24"/>
      <w:lang w:eastAsia="cs-CZ"/>
    </w:rPr>
  </w:style>
  <w:style w:type="paragraph" w:customStyle="1" w:styleId="stylNadpis5">
    <w:name w:val="styl Nadpis 5"/>
    <w:basedOn w:val="Nadpis5"/>
    <w:next w:val="stylTextkapitoly"/>
    <w:uiPriority w:val="99"/>
    <w:qFormat/>
    <w:locked/>
    <w:rsid w:val="00377EE7"/>
    <w:pPr>
      <w:keepLines w:val="0"/>
      <w:numPr>
        <w:ilvl w:val="4"/>
        <w:numId w:val="23"/>
      </w:numPr>
      <w:tabs>
        <w:tab w:val="clear" w:pos="0"/>
        <w:tab w:val="num" w:pos="360"/>
      </w:tabs>
      <w:spacing w:before="240" w:after="120"/>
      <w:ind w:left="1843" w:hanging="1843"/>
    </w:pPr>
    <w:rPr>
      <w:rFonts w:ascii="Arial" w:eastAsia="Times New Roman" w:hAnsi="Arial" w:cs="Times New Roman"/>
      <w:b/>
      <w:bCs/>
      <w:iCs/>
      <w:color w:val="auto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77EE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77EE7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Stylseznamsymbol">
    <w:name w:val="Styl seznam symbol"/>
    <w:basedOn w:val="Normln"/>
    <w:link w:val="StylseznamsymbolChar"/>
    <w:uiPriority w:val="98"/>
    <w:qFormat/>
    <w:rsid w:val="003A50C6"/>
    <w:pPr>
      <w:numPr>
        <w:numId w:val="27"/>
      </w:numPr>
      <w:ind w:left="426" w:hanging="426"/>
      <w:jc w:val="both"/>
    </w:pPr>
    <w:rPr>
      <w:rFonts w:ascii="Arial" w:eastAsia="Times New Roman" w:hAnsi="Arial" w:cs="Times New Roman"/>
      <w:szCs w:val="24"/>
      <w:lang w:eastAsia="cs-CZ"/>
    </w:rPr>
  </w:style>
  <w:style w:type="numbering" w:customStyle="1" w:styleId="Stylseznamad1seznam">
    <w:name w:val="Styl seznam řad 1) seznam"/>
    <w:basedOn w:val="Bezseznamu"/>
    <w:locked/>
    <w:rsid w:val="003A50C6"/>
    <w:pPr>
      <w:numPr>
        <w:numId w:val="25"/>
      </w:numPr>
    </w:pPr>
  </w:style>
  <w:style w:type="character" w:customStyle="1" w:styleId="stylNadpis3Char">
    <w:name w:val="styl Nadpis 3 Char"/>
    <w:basedOn w:val="Nadpis3Char"/>
    <w:link w:val="stylNadpis3"/>
    <w:uiPriority w:val="98"/>
    <w:rsid w:val="003A50C6"/>
    <w:rPr>
      <w:rFonts w:ascii="Arial" w:eastAsia="Times New Roman" w:hAnsi="Arial" w:cs="Arial"/>
      <w:b/>
      <w:bCs/>
      <w:color w:val="4F81BD" w:themeColor="accent1"/>
      <w:szCs w:val="20"/>
      <w:lang w:eastAsia="cs-CZ"/>
    </w:rPr>
  </w:style>
  <w:style w:type="paragraph" w:customStyle="1" w:styleId="StylNadodrky">
    <w:name w:val="Styl Nad odrážky"/>
    <w:basedOn w:val="stylTextkapitoly"/>
    <w:link w:val="StylNadodrkyChar"/>
    <w:uiPriority w:val="99"/>
    <w:qFormat/>
    <w:rsid w:val="003A50C6"/>
    <w:pPr>
      <w:keepNext/>
      <w:spacing w:after="0"/>
    </w:pPr>
  </w:style>
  <w:style w:type="character" w:customStyle="1" w:styleId="StylNadodrkyChar">
    <w:name w:val="Styl Nad odrážky Char"/>
    <w:basedOn w:val="stylTextkapitolyChar"/>
    <w:link w:val="StylNadodrky"/>
    <w:uiPriority w:val="99"/>
    <w:rsid w:val="003A50C6"/>
    <w:rPr>
      <w:rFonts w:ascii="Arial" w:eastAsia="Times New Roman" w:hAnsi="Arial" w:cs="Times New Roman"/>
      <w:szCs w:val="24"/>
      <w:lang w:eastAsia="cs-CZ"/>
    </w:rPr>
  </w:style>
  <w:style w:type="character" w:customStyle="1" w:styleId="StylseznamsymbolChar">
    <w:name w:val="Styl seznam symbol Char"/>
    <w:basedOn w:val="Standardnpsmoodstavce"/>
    <w:link w:val="Stylseznamsymbol"/>
    <w:uiPriority w:val="98"/>
    <w:rsid w:val="003A50C6"/>
    <w:rPr>
      <w:rFonts w:ascii="Arial" w:eastAsia="Times New Roman" w:hAnsi="Arial" w:cs="Times New Roman"/>
      <w:szCs w:val="24"/>
      <w:lang w:eastAsia="cs-CZ"/>
    </w:rPr>
  </w:style>
  <w:style w:type="character" w:customStyle="1" w:styleId="strongb">
    <w:name w:val="strongb"/>
    <w:basedOn w:val="Standardnpsmoodstavce"/>
    <w:rsid w:val="004355E6"/>
  </w:style>
  <w:style w:type="character" w:customStyle="1" w:styleId="Siln1">
    <w:name w:val="Silné1"/>
    <w:basedOn w:val="Standardnpsmoodstavce"/>
    <w:rsid w:val="004355E6"/>
  </w:style>
  <w:style w:type="paragraph" w:customStyle="1" w:styleId="font8">
    <w:name w:val="font_8"/>
    <w:basedOn w:val="Normln"/>
    <w:rsid w:val="00D502E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A1B38"/>
  </w:style>
  <w:style w:type="character" w:styleId="Zdraznn">
    <w:name w:val="Emphasis"/>
    <w:basedOn w:val="Standardnpsmoodstavce"/>
    <w:uiPriority w:val="20"/>
    <w:qFormat/>
    <w:rsid w:val="00843809"/>
    <w:rPr>
      <w:i/>
      <w:iCs/>
    </w:rPr>
  </w:style>
  <w:style w:type="paragraph" w:customStyle="1" w:styleId="pz">
    <w:name w:val="pz"/>
    <w:basedOn w:val="Normln"/>
    <w:rsid w:val="005F7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">
    <w:name w:val="odsaz"/>
    <w:basedOn w:val="Normln"/>
    <w:rsid w:val="005F73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2375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3232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3368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925">
          <w:marLeft w:val="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2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6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4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9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7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5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hyperlink" Target="https://www.fce.vutbr.cz/TZB/pocinkova.m/vytapeni_soubory/BT01_C12.pdf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pocinkova.m/BT01_C12.pdf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99A06-007B-4723-AD06-8B05FE4F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463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poboril</dc:creator>
  <cp:lastModifiedBy>Petr Pobořil</cp:lastModifiedBy>
  <cp:revision>5</cp:revision>
  <cp:lastPrinted>2018-05-25T07:49:00Z</cp:lastPrinted>
  <dcterms:created xsi:type="dcterms:W3CDTF">2019-10-03T06:08:00Z</dcterms:created>
  <dcterms:modified xsi:type="dcterms:W3CDTF">2019-10-03T06:15:00Z</dcterms:modified>
</cp:coreProperties>
</file>