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066F83" w:rsidP="00AA2EDA">
      <w:pPr>
        <w:jc w:val="center"/>
        <w:rPr>
          <w:sz w:val="40"/>
          <w:szCs w:val="40"/>
        </w:rPr>
      </w:pPr>
      <w:r>
        <w:rPr>
          <w:sz w:val="40"/>
          <w:szCs w:val="40"/>
        </w:rPr>
        <w:t>2. TECHNICKÁ SPECIFIKACE</w:t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EB7512" w:rsidRDefault="00EB7512" w:rsidP="00204301">
      <w:pPr>
        <w:ind w:left="7080"/>
        <w:rPr>
          <w:sz w:val="40"/>
          <w:szCs w:val="40"/>
        </w:rPr>
      </w:pPr>
    </w:p>
    <w:p w:rsidR="00EB7512" w:rsidRDefault="00EB7512" w:rsidP="00204301">
      <w:pPr>
        <w:ind w:left="7080"/>
        <w:rPr>
          <w:sz w:val="40"/>
          <w:szCs w:val="40"/>
        </w:rPr>
      </w:pPr>
    </w:p>
    <w:p w:rsidR="003431B5" w:rsidRDefault="00EB7512" w:rsidP="00EB7512">
      <w:pPr>
        <w:ind w:left="7080"/>
      </w:pPr>
      <w:r>
        <w:rPr>
          <w:sz w:val="40"/>
          <w:szCs w:val="40"/>
        </w:rPr>
        <w:t xml:space="preserve">  </w:t>
      </w:r>
      <w:r w:rsidR="00B30860">
        <w:t xml:space="preserve">        </w:t>
      </w:r>
    </w:p>
    <w:p w:rsidR="003431B5" w:rsidRDefault="003431B5" w:rsidP="00EB7512">
      <w:pPr>
        <w:ind w:left="7080"/>
      </w:pPr>
    </w:p>
    <w:p w:rsidR="00D52684" w:rsidRDefault="00800549" w:rsidP="00EB7512">
      <w:pPr>
        <w:ind w:left="7080"/>
      </w:pPr>
      <w:r>
        <w:t>……………………………</w:t>
      </w:r>
      <w:r w:rsidR="00B30860">
        <w:t xml:space="preserve"> T4</w:t>
      </w:r>
    </w:p>
    <w:p w:rsidR="003431B5" w:rsidRDefault="008E3857" w:rsidP="0035522E">
      <w:pPr>
        <w:spacing w:before="240"/>
        <w:rPr>
          <w:noProof/>
          <w:lang w:eastAsia="cs-CZ"/>
        </w:rPr>
      </w:pPr>
      <w:r>
        <w:rPr>
          <w:noProof/>
          <w:lang w:eastAsia="cs-CZ"/>
        </w:rPr>
        <w:lastRenderedPageBreak/>
        <w:t>1.</w:t>
      </w:r>
      <w:r w:rsidR="0035522E">
        <w:rPr>
          <w:noProof/>
          <w:lang w:eastAsia="cs-CZ"/>
        </w:rPr>
        <w:t>) ZAŘÍZENÍ KOTELNY</w:t>
      </w:r>
    </w:p>
    <w:p w:rsidR="001B370C" w:rsidRDefault="001B370C" w:rsidP="0035522E">
      <w:pPr>
        <w:pStyle w:val="Odstavecseseznamem"/>
        <w:ind w:left="0"/>
      </w:pPr>
    </w:p>
    <w:p w:rsidR="0035522E" w:rsidRPr="0004696D" w:rsidRDefault="0035522E" w:rsidP="0035522E">
      <w:pPr>
        <w:pStyle w:val="Odstavecseseznamem"/>
        <w:ind w:left="0"/>
        <w:rPr>
          <w:highlight w:val="yellow"/>
          <w:u w:val="single"/>
        </w:rPr>
      </w:pPr>
      <w:r w:rsidRPr="0004696D">
        <w:rPr>
          <w:highlight w:val="yellow"/>
        </w:rPr>
        <w:t xml:space="preserve">Stacionární ohřívač vody OVS-VV 0512 firmy </w:t>
      </w:r>
      <w:proofErr w:type="gramStart"/>
      <w:r w:rsidRPr="0004696D">
        <w:rPr>
          <w:highlight w:val="yellow"/>
        </w:rPr>
        <w:t>STREPTRUTNOV</w:t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="0004696D" w:rsidRPr="0004696D">
        <w:rPr>
          <w:highlight w:val="yellow"/>
        </w:rPr>
        <w:t>..</w:t>
      </w:r>
      <w:r w:rsidR="00C87787" w:rsidRPr="0004696D">
        <w:rPr>
          <w:highlight w:val="yellow"/>
        </w:rPr>
        <w:t xml:space="preserve"> </w:t>
      </w:r>
      <w:r w:rsidRPr="0004696D">
        <w:rPr>
          <w:highlight w:val="yellow"/>
        </w:rPr>
        <w:t>ks</w:t>
      </w:r>
      <w:proofErr w:type="gramEnd"/>
    </w:p>
    <w:p w:rsidR="0035522E" w:rsidRPr="0004696D" w:rsidRDefault="0035522E" w:rsidP="0035522E">
      <w:pPr>
        <w:pStyle w:val="Odstavecseseznamem"/>
        <w:ind w:left="0"/>
        <w:rPr>
          <w:highlight w:val="yellow"/>
        </w:rPr>
      </w:pPr>
      <w:r w:rsidRPr="0004696D">
        <w:rPr>
          <w:highlight w:val="yellow"/>
        </w:rPr>
        <w:t>Objem 4000l, teplosměnná plocha 5 m</w:t>
      </w:r>
      <w:r w:rsidRPr="0004696D">
        <w:rPr>
          <w:highlight w:val="yellow"/>
          <w:vertAlign w:val="superscript"/>
        </w:rPr>
        <w:t>2</w:t>
      </w:r>
    </w:p>
    <w:p w:rsidR="0035522E" w:rsidRPr="0004696D" w:rsidRDefault="0035522E" w:rsidP="0035522E">
      <w:pPr>
        <w:pStyle w:val="Odstavecseseznamem"/>
        <w:ind w:left="2484" w:firstLine="348"/>
        <w:rPr>
          <w:highlight w:val="yellow"/>
          <w:u w:val="single"/>
        </w:rPr>
      </w:pPr>
    </w:p>
    <w:p w:rsidR="0035522E" w:rsidRPr="0004696D" w:rsidRDefault="0035522E" w:rsidP="0035522E">
      <w:pPr>
        <w:pStyle w:val="Odstavecseseznamem"/>
        <w:ind w:left="0"/>
        <w:rPr>
          <w:highlight w:val="yellow"/>
        </w:rPr>
      </w:pPr>
      <w:r w:rsidRPr="0004696D">
        <w:rPr>
          <w:highlight w:val="yellow"/>
        </w:rPr>
        <w:t>Víceúčelové zařízení OLYMP</w:t>
      </w:r>
      <w:r w:rsidRPr="0004696D">
        <w:rPr>
          <w:highlight w:val="yellow"/>
        </w:rPr>
        <w:tab/>
      </w:r>
      <w:proofErr w:type="gramStart"/>
      <w:r w:rsidRPr="0004696D">
        <w:rPr>
          <w:highlight w:val="yellow"/>
        </w:rPr>
        <w:t>HC-10S4</w:t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="0004696D" w:rsidRPr="0004696D">
        <w:rPr>
          <w:highlight w:val="yellow"/>
        </w:rPr>
        <w:t>..</w:t>
      </w:r>
      <w:r w:rsidR="00C87787" w:rsidRPr="0004696D">
        <w:rPr>
          <w:highlight w:val="yellow"/>
        </w:rPr>
        <w:t xml:space="preserve"> </w:t>
      </w:r>
      <w:r w:rsidRPr="0004696D">
        <w:rPr>
          <w:highlight w:val="yellow"/>
        </w:rPr>
        <w:t>ks</w:t>
      </w:r>
      <w:proofErr w:type="gramEnd"/>
    </w:p>
    <w:p w:rsidR="0035522E" w:rsidRPr="0004696D" w:rsidRDefault="0035522E" w:rsidP="0035522E">
      <w:pPr>
        <w:pStyle w:val="Odstavecseseznamem"/>
        <w:ind w:left="2832"/>
        <w:rPr>
          <w:highlight w:val="yellow"/>
        </w:rPr>
      </w:pPr>
    </w:p>
    <w:p w:rsidR="0035522E" w:rsidRPr="0004696D" w:rsidRDefault="0035522E" w:rsidP="0035522E">
      <w:pPr>
        <w:pStyle w:val="Odstavecseseznamem"/>
        <w:ind w:left="0"/>
        <w:rPr>
          <w:highlight w:val="yellow"/>
        </w:rPr>
      </w:pPr>
      <w:r w:rsidRPr="0004696D">
        <w:rPr>
          <w:highlight w:val="yellow"/>
        </w:rPr>
        <w:t xml:space="preserve">Čerpadlo pro dálkové vytápění </w:t>
      </w:r>
      <w:proofErr w:type="gramStart"/>
      <w:r w:rsidRPr="0004696D">
        <w:rPr>
          <w:highlight w:val="yellow"/>
        </w:rPr>
        <w:t>GRUN</w:t>
      </w:r>
      <w:r w:rsidR="0004696D" w:rsidRPr="0004696D">
        <w:rPr>
          <w:highlight w:val="yellow"/>
        </w:rPr>
        <w:t>D</w:t>
      </w:r>
      <w:r w:rsidRPr="0004696D">
        <w:rPr>
          <w:highlight w:val="yellow"/>
        </w:rPr>
        <w:t>FOS</w:t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="0004696D" w:rsidRPr="0004696D">
        <w:rPr>
          <w:highlight w:val="yellow"/>
        </w:rPr>
        <w:t>..</w:t>
      </w:r>
      <w:r w:rsidR="00C87787" w:rsidRPr="0004696D">
        <w:rPr>
          <w:highlight w:val="yellow"/>
        </w:rPr>
        <w:t xml:space="preserve"> </w:t>
      </w:r>
      <w:r w:rsidRPr="0004696D">
        <w:rPr>
          <w:highlight w:val="yellow"/>
        </w:rPr>
        <w:t>ks</w:t>
      </w:r>
      <w:proofErr w:type="gramEnd"/>
    </w:p>
    <w:p w:rsidR="0035522E" w:rsidRPr="0004696D" w:rsidRDefault="0035522E" w:rsidP="0035522E">
      <w:pPr>
        <w:pStyle w:val="Odstavecseseznamem"/>
        <w:ind w:left="0"/>
        <w:rPr>
          <w:highlight w:val="yellow"/>
        </w:rPr>
      </w:pPr>
      <w:r w:rsidRPr="0004696D">
        <w:rPr>
          <w:highlight w:val="yellow"/>
        </w:rPr>
        <w:t>MAGNA3 25 - 80</w:t>
      </w:r>
    </w:p>
    <w:p w:rsidR="0035522E" w:rsidRPr="0004696D" w:rsidRDefault="0035522E" w:rsidP="0035522E">
      <w:pPr>
        <w:pStyle w:val="Odstavecseseznamem"/>
        <w:ind w:left="2832"/>
        <w:rPr>
          <w:highlight w:val="yellow"/>
        </w:rPr>
      </w:pPr>
    </w:p>
    <w:p w:rsidR="0035522E" w:rsidRPr="0004696D" w:rsidRDefault="0035522E" w:rsidP="0035522E">
      <w:pPr>
        <w:pStyle w:val="Odstavecseseznamem"/>
        <w:ind w:left="0"/>
        <w:rPr>
          <w:highlight w:val="yellow"/>
        </w:rPr>
      </w:pPr>
      <w:r w:rsidRPr="0004696D">
        <w:rPr>
          <w:highlight w:val="yellow"/>
        </w:rPr>
        <w:t xml:space="preserve">Kotel </w:t>
      </w:r>
      <w:proofErr w:type="spellStart"/>
      <w:r w:rsidR="00D05AA1" w:rsidRPr="0004696D">
        <w:rPr>
          <w:highlight w:val="yellow"/>
        </w:rPr>
        <w:t>Buderus</w:t>
      </w:r>
      <w:proofErr w:type="spellEnd"/>
      <w:r w:rsidR="00D05AA1" w:rsidRPr="0004696D">
        <w:rPr>
          <w:highlight w:val="yellow"/>
        </w:rPr>
        <w:t xml:space="preserve"> </w:t>
      </w:r>
      <w:proofErr w:type="spellStart"/>
      <w:r w:rsidR="00D05AA1" w:rsidRPr="0004696D">
        <w:rPr>
          <w:highlight w:val="yellow"/>
        </w:rPr>
        <w:t>Logamax</w:t>
      </w:r>
      <w:proofErr w:type="spellEnd"/>
      <w:r w:rsidR="00D05AA1" w:rsidRPr="0004696D">
        <w:rPr>
          <w:highlight w:val="yellow"/>
        </w:rPr>
        <w:t xml:space="preserve"> Plus GB 162-</w:t>
      </w:r>
      <w:proofErr w:type="gramStart"/>
      <w:r w:rsidR="00D05AA1" w:rsidRPr="0004696D">
        <w:rPr>
          <w:highlight w:val="yellow"/>
        </w:rPr>
        <w:t>100</w:t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="0004696D" w:rsidRPr="0004696D">
        <w:rPr>
          <w:highlight w:val="yellow"/>
        </w:rPr>
        <w:t>..</w:t>
      </w:r>
      <w:r w:rsidR="00C87787" w:rsidRPr="0004696D">
        <w:rPr>
          <w:highlight w:val="yellow"/>
        </w:rPr>
        <w:t xml:space="preserve"> </w:t>
      </w:r>
      <w:r w:rsidRPr="0004696D">
        <w:rPr>
          <w:highlight w:val="yellow"/>
        </w:rPr>
        <w:t>ks</w:t>
      </w:r>
      <w:proofErr w:type="gramEnd"/>
    </w:p>
    <w:p w:rsidR="0035522E" w:rsidRPr="0004696D" w:rsidRDefault="00D05AA1" w:rsidP="0035522E">
      <w:pPr>
        <w:pStyle w:val="Odstavecseseznamem"/>
        <w:ind w:left="0"/>
        <w:rPr>
          <w:highlight w:val="yellow"/>
        </w:rPr>
      </w:pPr>
      <w:r w:rsidRPr="0004696D">
        <w:rPr>
          <w:highlight w:val="yellow"/>
        </w:rPr>
        <w:t>Závěsný</w:t>
      </w:r>
      <w:r w:rsidR="0035522E" w:rsidRPr="0004696D">
        <w:rPr>
          <w:highlight w:val="yellow"/>
        </w:rPr>
        <w:t xml:space="preserve"> kondenzační plynový kotel, v</w:t>
      </w:r>
      <w:r w:rsidRPr="0004696D">
        <w:rPr>
          <w:highlight w:val="yellow"/>
        </w:rPr>
        <w:t xml:space="preserve">ýkon 94,5 </w:t>
      </w:r>
      <w:r w:rsidR="0035522E" w:rsidRPr="0004696D">
        <w:rPr>
          <w:highlight w:val="yellow"/>
        </w:rPr>
        <w:t>kW</w:t>
      </w:r>
    </w:p>
    <w:p w:rsidR="0035522E" w:rsidRPr="0004696D" w:rsidRDefault="0035522E" w:rsidP="0035522E">
      <w:pPr>
        <w:pStyle w:val="Odstavecseseznamem"/>
        <w:ind w:left="2832"/>
        <w:rPr>
          <w:highlight w:val="yellow"/>
        </w:rPr>
      </w:pPr>
    </w:p>
    <w:p w:rsidR="0035522E" w:rsidRPr="0004696D" w:rsidRDefault="0035522E" w:rsidP="0035522E">
      <w:pPr>
        <w:pStyle w:val="Odstavecseseznamem"/>
        <w:ind w:left="0"/>
        <w:rPr>
          <w:highlight w:val="yellow"/>
        </w:rPr>
      </w:pPr>
      <w:r w:rsidRPr="0004696D">
        <w:rPr>
          <w:highlight w:val="yellow"/>
        </w:rPr>
        <w:t>Hydraulický vyrovnávač dynamických tlaků</w:t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="0004696D" w:rsidRPr="0004696D">
        <w:rPr>
          <w:highlight w:val="yellow"/>
        </w:rPr>
        <w:t>1</w:t>
      </w:r>
      <w:r w:rsidR="00C87787" w:rsidRPr="0004696D">
        <w:rPr>
          <w:highlight w:val="yellow"/>
        </w:rPr>
        <w:t xml:space="preserve"> </w:t>
      </w:r>
      <w:r w:rsidRPr="0004696D">
        <w:rPr>
          <w:highlight w:val="yellow"/>
        </w:rPr>
        <w:t>ks</w:t>
      </w:r>
    </w:p>
    <w:p w:rsidR="0035522E" w:rsidRPr="0004696D" w:rsidRDefault="0035522E" w:rsidP="0035522E">
      <w:pPr>
        <w:pStyle w:val="Odstavecseseznamem"/>
        <w:ind w:left="0"/>
        <w:rPr>
          <w:highlight w:val="yellow"/>
        </w:rPr>
      </w:pPr>
      <w:r w:rsidRPr="0004696D">
        <w:rPr>
          <w:highlight w:val="yellow"/>
        </w:rPr>
        <w:t>Od firmy: ETL-</w:t>
      </w:r>
      <w:proofErr w:type="spellStart"/>
      <w:r w:rsidRPr="0004696D">
        <w:rPr>
          <w:highlight w:val="yellow"/>
        </w:rPr>
        <w:t>Ekotherm</w:t>
      </w:r>
      <w:proofErr w:type="spellEnd"/>
      <w:r w:rsidRPr="0004696D">
        <w:rPr>
          <w:highlight w:val="yellow"/>
        </w:rPr>
        <w:t>® a.s., typ: HVDT IV</w:t>
      </w:r>
    </w:p>
    <w:p w:rsidR="0035522E" w:rsidRPr="0004696D" w:rsidRDefault="0035522E" w:rsidP="0035522E">
      <w:pPr>
        <w:pStyle w:val="Odstavecseseznamem"/>
        <w:ind w:left="2832"/>
        <w:rPr>
          <w:highlight w:val="yellow"/>
        </w:rPr>
      </w:pPr>
    </w:p>
    <w:p w:rsidR="0035522E" w:rsidRPr="0004696D" w:rsidRDefault="0035522E" w:rsidP="0035522E">
      <w:pPr>
        <w:pStyle w:val="Odstavecseseznamem"/>
        <w:ind w:left="0"/>
        <w:rPr>
          <w:highlight w:val="yellow"/>
        </w:rPr>
      </w:pPr>
      <w:r w:rsidRPr="0004696D">
        <w:rPr>
          <w:highlight w:val="yellow"/>
        </w:rPr>
        <w:t>Sdružený rozdělovač a sběrač</w:t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</w:r>
      <w:r w:rsidRPr="0004696D">
        <w:rPr>
          <w:highlight w:val="yellow"/>
        </w:rPr>
        <w:tab/>
        <w:t>1</w:t>
      </w:r>
      <w:r w:rsidR="00C87787" w:rsidRPr="0004696D">
        <w:rPr>
          <w:highlight w:val="yellow"/>
        </w:rPr>
        <w:t xml:space="preserve"> </w:t>
      </w:r>
      <w:r w:rsidRPr="0004696D">
        <w:rPr>
          <w:highlight w:val="yellow"/>
        </w:rPr>
        <w:t>ks</w:t>
      </w:r>
    </w:p>
    <w:p w:rsidR="0035522E" w:rsidRPr="0004696D" w:rsidRDefault="0035522E" w:rsidP="00EF4ABF">
      <w:pPr>
        <w:pStyle w:val="Odstavecseseznamem"/>
        <w:spacing w:after="0"/>
        <w:ind w:left="0"/>
        <w:rPr>
          <w:highlight w:val="yellow"/>
        </w:rPr>
      </w:pPr>
      <w:r w:rsidRPr="0004696D">
        <w:rPr>
          <w:highlight w:val="yellow"/>
        </w:rPr>
        <w:t>Od firmy: ETL-</w:t>
      </w:r>
      <w:proofErr w:type="spellStart"/>
      <w:r w:rsidRPr="0004696D">
        <w:rPr>
          <w:highlight w:val="yellow"/>
        </w:rPr>
        <w:t>Ekotherm</w:t>
      </w:r>
      <w:proofErr w:type="spellEnd"/>
      <w:r w:rsidRPr="0004696D">
        <w:rPr>
          <w:highlight w:val="yellow"/>
        </w:rPr>
        <w:t>® a.s., typ: MODUL 150</w:t>
      </w:r>
    </w:p>
    <w:p w:rsidR="00EF4ABF" w:rsidRPr="0004696D" w:rsidRDefault="00EF4ABF" w:rsidP="00EF4ABF">
      <w:pPr>
        <w:pStyle w:val="Odstavecseseznamem"/>
        <w:spacing w:after="0"/>
        <w:ind w:left="0"/>
        <w:rPr>
          <w:highlight w:val="yellow"/>
        </w:rPr>
      </w:pPr>
    </w:p>
    <w:p w:rsidR="00EF4ABF" w:rsidRPr="0004696D" w:rsidRDefault="00EF4ABF" w:rsidP="003431B5">
      <w:pPr>
        <w:spacing w:after="0"/>
        <w:rPr>
          <w:noProof/>
          <w:highlight w:val="yellow"/>
          <w:lang w:eastAsia="cs-CZ"/>
        </w:rPr>
      </w:pPr>
      <w:r w:rsidRPr="0004696D">
        <w:rPr>
          <w:noProof/>
          <w:highlight w:val="yellow"/>
          <w:lang w:eastAsia="cs-CZ"/>
        </w:rPr>
        <w:t xml:space="preserve">Vyvažovací ventil STAD DN 32 </w:t>
      </w:r>
      <w:r w:rsidRPr="0004696D">
        <w:rPr>
          <w:noProof/>
          <w:highlight w:val="yellow"/>
          <w:lang w:eastAsia="cs-CZ"/>
        </w:rPr>
        <w:tab/>
      </w:r>
      <w:r w:rsidRPr="0004696D">
        <w:rPr>
          <w:noProof/>
          <w:highlight w:val="yellow"/>
          <w:lang w:eastAsia="cs-CZ"/>
        </w:rPr>
        <w:tab/>
      </w:r>
      <w:r w:rsidRPr="0004696D">
        <w:rPr>
          <w:noProof/>
          <w:highlight w:val="yellow"/>
          <w:lang w:eastAsia="cs-CZ"/>
        </w:rPr>
        <w:tab/>
      </w:r>
      <w:r w:rsidRPr="0004696D">
        <w:rPr>
          <w:noProof/>
          <w:highlight w:val="yellow"/>
          <w:lang w:eastAsia="cs-CZ"/>
        </w:rPr>
        <w:tab/>
      </w:r>
      <w:r w:rsidRPr="0004696D">
        <w:rPr>
          <w:noProof/>
          <w:highlight w:val="yellow"/>
          <w:lang w:eastAsia="cs-CZ"/>
        </w:rPr>
        <w:tab/>
      </w:r>
      <w:r w:rsidRPr="0004696D">
        <w:rPr>
          <w:noProof/>
          <w:highlight w:val="yellow"/>
          <w:lang w:eastAsia="cs-CZ"/>
        </w:rPr>
        <w:tab/>
      </w:r>
      <w:r w:rsidRPr="0004696D">
        <w:rPr>
          <w:noProof/>
          <w:highlight w:val="yellow"/>
          <w:lang w:eastAsia="cs-CZ"/>
        </w:rPr>
        <w:tab/>
      </w:r>
      <w:r w:rsidR="0004696D" w:rsidRPr="0004696D">
        <w:rPr>
          <w:noProof/>
          <w:highlight w:val="yellow"/>
          <w:lang w:eastAsia="cs-CZ"/>
        </w:rPr>
        <w:t>..</w:t>
      </w:r>
      <w:r w:rsidRPr="0004696D">
        <w:rPr>
          <w:noProof/>
          <w:highlight w:val="yellow"/>
          <w:lang w:eastAsia="cs-CZ"/>
        </w:rPr>
        <w:t xml:space="preserve"> ks</w:t>
      </w:r>
    </w:p>
    <w:p w:rsidR="00EF4ABF" w:rsidRDefault="00EF4ABF" w:rsidP="00EF4ABF">
      <w:pPr>
        <w:spacing w:after="0"/>
        <w:rPr>
          <w:noProof/>
          <w:lang w:eastAsia="cs-CZ"/>
        </w:rPr>
      </w:pPr>
      <w:r w:rsidRPr="0004696D">
        <w:rPr>
          <w:noProof/>
          <w:highlight w:val="yellow"/>
          <w:lang w:eastAsia="cs-CZ"/>
        </w:rPr>
        <w:t>Od firmy: IMI Hydronic</w:t>
      </w:r>
    </w:p>
    <w:p w:rsidR="003431B5" w:rsidRPr="0089402F" w:rsidRDefault="003431B5" w:rsidP="003431B5">
      <w:pPr>
        <w:spacing w:after="0"/>
      </w:pPr>
    </w:p>
    <w:p w:rsidR="003431B5" w:rsidRPr="0089402F" w:rsidRDefault="003431B5" w:rsidP="003431B5">
      <w:pPr>
        <w:spacing w:after="0"/>
        <w:rPr>
          <w:rFonts w:cstheme="minorHAnsi"/>
        </w:rPr>
      </w:pPr>
    </w:p>
    <w:p w:rsidR="003431B5" w:rsidRDefault="0004696D" w:rsidP="003431B5">
      <w:r>
        <w:t>Poznámka: Dle vzoru si doplňte vlastní údaje z výpočtové část.</w:t>
      </w:r>
      <w:bookmarkStart w:id="0" w:name="_GoBack"/>
      <w:bookmarkEnd w:id="0"/>
      <w:r>
        <w:t xml:space="preserve"> </w:t>
      </w:r>
    </w:p>
    <w:sectPr w:rsidR="003431B5" w:rsidSect="00503CC1">
      <w:pgSz w:w="11906" w:h="16838"/>
      <w:pgMar w:top="1417" w:right="1417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B713B8"/>
    <w:multiLevelType w:val="hybridMultilevel"/>
    <w:tmpl w:val="0B6A51FC"/>
    <w:lvl w:ilvl="0" w:tplc="52CAA712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E40FB0"/>
    <w:multiLevelType w:val="hybridMultilevel"/>
    <w:tmpl w:val="91AC17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4696D"/>
    <w:rsid w:val="00066F83"/>
    <w:rsid w:val="000A63D4"/>
    <w:rsid w:val="000A7D48"/>
    <w:rsid w:val="000C559D"/>
    <w:rsid w:val="000D73C9"/>
    <w:rsid w:val="000E5757"/>
    <w:rsid w:val="000E6BE0"/>
    <w:rsid w:val="000F0B01"/>
    <w:rsid w:val="000F7077"/>
    <w:rsid w:val="00153C6D"/>
    <w:rsid w:val="00161D6A"/>
    <w:rsid w:val="001B370C"/>
    <w:rsid w:val="001B3923"/>
    <w:rsid w:val="00204301"/>
    <w:rsid w:val="00205566"/>
    <w:rsid w:val="002140AE"/>
    <w:rsid w:val="00246939"/>
    <w:rsid w:val="00254065"/>
    <w:rsid w:val="0026476D"/>
    <w:rsid w:val="002661F4"/>
    <w:rsid w:val="00292E9C"/>
    <w:rsid w:val="002A006D"/>
    <w:rsid w:val="002B1F22"/>
    <w:rsid w:val="002C68F9"/>
    <w:rsid w:val="002C6A51"/>
    <w:rsid w:val="00325CF7"/>
    <w:rsid w:val="003431B5"/>
    <w:rsid w:val="0035522E"/>
    <w:rsid w:val="00372195"/>
    <w:rsid w:val="0037616C"/>
    <w:rsid w:val="00392164"/>
    <w:rsid w:val="00445BF8"/>
    <w:rsid w:val="004716D7"/>
    <w:rsid w:val="00472832"/>
    <w:rsid w:val="004A0256"/>
    <w:rsid w:val="004A625E"/>
    <w:rsid w:val="00503CC1"/>
    <w:rsid w:val="0053237A"/>
    <w:rsid w:val="005435E9"/>
    <w:rsid w:val="005A11D1"/>
    <w:rsid w:val="005C27A0"/>
    <w:rsid w:val="00633905"/>
    <w:rsid w:val="00642F9F"/>
    <w:rsid w:val="00687422"/>
    <w:rsid w:val="006A5EF7"/>
    <w:rsid w:val="006F3210"/>
    <w:rsid w:val="00707FF4"/>
    <w:rsid w:val="007C5696"/>
    <w:rsid w:val="007F2FD5"/>
    <w:rsid w:val="00800549"/>
    <w:rsid w:val="00802E13"/>
    <w:rsid w:val="0087517E"/>
    <w:rsid w:val="00885F41"/>
    <w:rsid w:val="008C5148"/>
    <w:rsid w:val="008E3857"/>
    <w:rsid w:val="008E5C58"/>
    <w:rsid w:val="009234ED"/>
    <w:rsid w:val="00927C10"/>
    <w:rsid w:val="00963847"/>
    <w:rsid w:val="009845DB"/>
    <w:rsid w:val="0099315E"/>
    <w:rsid w:val="00A02F00"/>
    <w:rsid w:val="00A33838"/>
    <w:rsid w:val="00A47F1F"/>
    <w:rsid w:val="00A50C45"/>
    <w:rsid w:val="00A553CD"/>
    <w:rsid w:val="00A9457C"/>
    <w:rsid w:val="00AA2EDA"/>
    <w:rsid w:val="00AD3AEF"/>
    <w:rsid w:val="00B30860"/>
    <w:rsid w:val="00B7160C"/>
    <w:rsid w:val="00B845C6"/>
    <w:rsid w:val="00C24945"/>
    <w:rsid w:val="00C82345"/>
    <w:rsid w:val="00C87787"/>
    <w:rsid w:val="00CE299C"/>
    <w:rsid w:val="00D05AA1"/>
    <w:rsid w:val="00D4507A"/>
    <w:rsid w:val="00D52684"/>
    <w:rsid w:val="00D76488"/>
    <w:rsid w:val="00D91E25"/>
    <w:rsid w:val="00DC5009"/>
    <w:rsid w:val="00DC630B"/>
    <w:rsid w:val="00DD7156"/>
    <w:rsid w:val="00DD796C"/>
    <w:rsid w:val="00DE5A81"/>
    <w:rsid w:val="00DF369E"/>
    <w:rsid w:val="00E1238E"/>
    <w:rsid w:val="00E6226A"/>
    <w:rsid w:val="00E751B2"/>
    <w:rsid w:val="00EB3655"/>
    <w:rsid w:val="00EB7512"/>
    <w:rsid w:val="00EF4ABF"/>
    <w:rsid w:val="00F448F0"/>
    <w:rsid w:val="00F75D60"/>
    <w:rsid w:val="00FF3A07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B24A77-F232-47C1-87B0-A3972C666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C559D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161D6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61D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1D6A"/>
    <w:rPr>
      <w:rFonts w:ascii="Tahoma" w:hAnsi="Tahoma" w:cs="Tahoma"/>
      <w:sz w:val="16"/>
      <w:szCs w:val="16"/>
    </w:rPr>
  </w:style>
  <w:style w:type="character" w:customStyle="1" w:styleId="st">
    <w:name w:val="st"/>
    <w:basedOn w:val="Standardnpsmoodstavce"/>
    <w:rsid w:val="00DD7156"/>
  </w:style>
  <w:style w:type="character" w:styleId="Hypertextovodkaz">
    <w:name w:val="Hyperlink"/>
    <w:basedOn w:val="Standardnpsmoodstavce"/>
    <w:uiPriority w:val="99"/>
    <w:unhideWhenUsed/>
    <w:rsid w:val="005C2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Petr Pobořil</cp:lastModifiedBy>
  <cp:revision>3</cp:revision>
  <dcterms:created xsi:type="dcterms:W3CDTF">2020-04-22T10:22:00Z</dcterms:created>
  <dcterms:modified xsi:type="dcterms:W3CDTF">2020-04-22T10:24:00Z</dcterms:modified>
</cp:coreProperties>
</file>