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0B6" w:rsidRPr="00A9195A" w:rsidRDefault="00901DE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3.4 </w:t>
      </w:r>
      <w:bookmarkStart w:id="0" w:name="_GoBack"/>
      <w:bookmarkEnd w:id="0"/>
      <w:r w:rsidR="008830B6" w:rsidRPr="008830B6">
        <w:rPr>
          <w:b/>
          <w:sz w:val="36"/>
          <w:szCs w:val="36"/>
        </w:rPr>
        <w:t>Vzorový výpočet ohřevu teplé vody</w:t>
      </w:r>
      <w:r w:rsidR="00A9195A">
        <w:rPr>
          <w:b/>
          <w:sz w:val="36"/>
          <w:szCs w:val="36"/>
        </w:rPr>
        <w:t xml:space="preserve"> dle </w:t>
      </w:r>
      <w:r w:rsidR="008830B6" w:rsidRPr="00A9195A">
        <w:rPr>
          <w:b/>
          <w:sz w:val="36"/>
          <w:szCs w:val="36"/>
        </w:rPr>
        <w:t>ČSN 06 0320</w:t>
      </w:r>
    </w:p>
    <w:p w:rsidR="0078076F" w:rsidRPr="0097252E" w:rsidRDefault="00901DE3">
      <w:pPr>
        <w:rPr>
          <w:sz w:val="24"/>
          <w:szCs w:val="24"/>
        </w:rPr>
      </w:pPr>
      <w:hyperlink r:id="rId5" w:history="1">
        <w:r w:rsidR="0078076F" w:rsidRPr="0097252E">
          <w:rPr>
            <w:rStyle w:val="Hypertextovodkaz"/>
            <w:sz w:val="24"/>
            <w:szCs w:val="24"/>
          </w:rPr>
          <w:t>https://voda.tzb-info.cz/priprava-teple-vody/7885-metody-navrhu-zasobniku-teple-vody</w:t>
        </w:r>
      </w:hyperlink>
    </w:p>
    <w:p w:rsidR="0078076F" w:rsidRPr="0078076F" w:rsidRDefault="0078076F" w:rsidP="007807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</w:pPr>
      <w:r w:rsidRPr="0078076F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Návrh podle ČSN 06 0320</w:t>
      </w:r>
    </w:p>
    <w:p w:rsidR="0078076F" w:rsidRDefault="0078076F" w:rsidP="0078076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V ČR je platná norma ČSN 06 0320. </w:t>
      </w:r>
      <w:r w:rsidRPr="0078076F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cs-CZ"/>
        </w:rPr>
        <w:t>Výpočet podle této normy je poměrně jednoduchý</w:t>
      </w: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, nicméně výsledky jsou při srovnání se skutečným provozem velmi odlišné. Základní veličinou pro výpočet velikosti akumulačního zásobníku dle ČSN 06 0320 je stanovení potřeby TV za </w:t>
      </w:r>
      <w:r w:rsidRPr="0078076F">
        <w:rPr>
          <w:rFonts w:asciiTheme="majorHAnsi" w:eastAsia="Times New Roman" w:hAnsiTheme="majorHAnsi" w:cstheme="majorHAnsi"/>
          <w:b/>
          <w:sz w:val="24"/>
          <w:szCs w:val="24"/>
          <w:u w:val="single"/>
          <w:lang w:eastAsia="cs-CZ"/>
        </w:rPr>
        <w:t>zvolenou periodu (obvykle 24 hodin).</w:t>
      </w:r>
      <w:r w:rsidRPr="0078076F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 </w:t>
      </w:r>
    </w:p>
    <w:p w:rsidR="00AB6AFA" w:rsidRDefault="00AB6AFA" w:rsidP="00AB6AFA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80987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527" y="21532"/>
                <wp:lineTo x="2152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Zapojení zdroje tepla s přednostní přípravou TV</w:t>
      </w:r>
    </w:p>
    <w:p w:rsidR="00AB6AFA" w:rsidRDefault="00AB6AFA" w:rsidP="00AB6AFA">
      <w:pPr>
        <w:spacing w:after="0" w:line="240" w:lineRule="auto"/>
      </w:pPr>
      <w:r>
        <w:t xml:space="preserve">Umíte popsat princip uvedeného </w:t>
      </w:r>
      <w:proofErr w:type="spellStart"/>
      <w:r>
        <w:t>obrázk</w:t>
      </w:r>
      <w:proofErr w:type="spellEnd"/>
      <w:r>
        <w:t>?</w:t>
      </w:r>
    </w:p>
    <w:p w:rsidR="00AB6AFA" w:rsidRDefault="00AB6AFA" w:rsidP="00AB6AFA">
      <w:pPr>
        <w:spacing w:after="0" w:line="240" w:lineRule="auto"/>
      </w:pPr>
      <w:r>
        <w:t>Jaký význam má PV, EN, jak funguje regulace?</w:t>
      </w:r>
    </w:p>
    <w:p w:rsidR="00AB6AFA" w:rsidRDefault="00AB6AFA" w:rsidP="00AB6AFA">
      <w:pPr>
        <w:spacing w:after="0" w:line="240" w:lineRule="auto"/>
      </w:pPr>
      <w:r>
        <w:t>Které čerpadlo se zapne dříve?</w:t>
      </w:r>
      <w:r>
        <w:br/>
      </w:r>
    </w:p>
    <w:p w:rsidR="00AB6AFA" w:rsidRDefault="00AB6AFA" w:rsidP="00AB6AFA">
      <w:pPr>
        <w:spacing w:after="0" w:line="240" w:lineRule="auto"/>
      </w:pPr>
      <w:r>
        <w:t>Č</w:t>
      </w:r>
      <w:r>
        <w:rPr>
          <w:vertAlign w:val="subscript"/>
        </w:rPr>
        <w:t>OS</w:t>
      </w:r>
      <w:r>
        <w:t xml:space="preserve"> - oběhové čerpadlo otopného systému, </w:t>
      </w:r>
    </w:p>
    <w:p w:rsidR="00AB6AFA" w:rsidRDefault="00AB6AFA" w:rsidP="00AB6AFA">
      <w:pPr>
        <w:spacing w:after="0" w:line="240" w:lineRule="auto"/>
      </w:pPr>
      <w:r>
        <w:t>Č</w:t>
      </w:r>
      <w:r>
        <w:rPr>
          <w:vertAlign w:val="subscript"/>
        </w:rPr>
        <w:t>TV</w:t>
      </w:r>
      <w:r>
        <w:t xml:space="preserve"> - nabíjecí čerpadlo zásobníku TV, </w:t>
      </w:r>
    </w:p>
    <w:p w:rsidR="00AB6AFA" w:rsidRDefault="00AB6AFA" w:rsidP="00AB6AFA">
      <w:pPr>
        <w:spacing w:after="0" w:line="240" w:lineRule="auto"/>
      </w:pPr>
      <w:r>
        <w:t xml:space="preserve">EN - expanzní nádoba, </w:t>
      </w:r>
    </w:p>
    <w:p w:rsidR="00AB6AFA" w:rsidRDefault="00AB6AFA" w:rsidP="00AB6AFA">
      <w:pPr>
        <w:spacing w:after="0" w:line="240" w:lineRule="auto"/>
      </w:pPr>
      <w:r>
        <w:t xml:space="preserve">K - kotel, PT - dálkové ovládání s čidlem vnitřní teploty, </w:t>
      </w:r>
    </w:p>
    <w:p w:rsidR="00AB6AFA" w:rsidRDefault="00AB6AFA" w:rsidP="00AB6AFA">
      <w:pPr>
        <w:spacing w:after="0" w:line="240" w:lineRule="auto"/>
      </w:pPr>
      <w:r>
        <w:t xml:space="preserve">PV - pojistný ventil, </w:t>
      </w:r>
    </w:p>
    <w:p w:rsidR="00AB6AFA" w:rsidRDefault="00AB6AFA" w:rsidP="00AB6AFA">
      <w:pPr>
        <w:spacing w:after="0" w:line="240" w:lineRule="auto"/>
      </w:pPr>
      <w:r>
        <w:t xml:space="preserve">3PV - trojcestný přepínací ventil, </w:t>
      </w:r>
    </w:p>
    <w:p w:rsidR="00AB6AFA" w:rsidRDefault="00AB6AFA" w:rsidP="00AB6AFA">
      <w:pPr>
        <w:spacing w:after="0" w:line="240" w:lineRule="auto"/>
      </w:pPr>
      <w:r>
        <w:t>V</w:t>
      </w:r>
      <w:r>
        <w:rPr>
          <w:vertAlign w:val="subscript"/>
        </w:rPr>
        <w:t>TV</w:t>
      </w:r>
      <w:r>
        <w:t xml:space="preserve"> - zásobník TV, </w:t>
      </w: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e</w:t>
      </w:r>
      <w:proofErr w:type="spellEnd"/>
      <w:r>
        <w:t xml:space="preserve"> - venkovní teplota, </w:t>
      </w:r>
      <w:r>
        <w:rPr>
          <w:rStyle w:val="velicina"/>
        </w:rPr>
        <w:t>t</w:t>
      </w:r>
      <w:r>
        <w:rPr>
          <w:rStyle w:val="velicina"/>
          <w:vertAlign w:val="subscript"/>
        </w:rPr>
        <w:t>i</w:t>
      </w:r>
      <w:r>
        <w:t xml:space="preserve"> - vnitřní teplota, </w:t>
      </w: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k</w:t>
      </w:r>
      <w:proofErr w:type="spellEnd"/>
      <w:r>
        <w:t xml:space="preserve"> - teplota kotlové vody, </w:t>
      </w:r>
    </w:p>
    <w:p w:rsidR="00605FAC" w:rsidRPr="0078076F" w:rsidRDefault="00AB6AFA" w:rsidP="00AB6AFA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proofErr w:type="spellStart"/>
      <w:r>
        <w:rPr>
          <w:rStyle w:val="velicina"/>
        </w:rPr>
        <w:t>t</w:t>
      </w:r>
      <w:r>
        <w:rPr>
          <w:rStyle w:val="velicina"/>
          <w:vertAlign w:val="subscript"/>
        </w:rPr>
        <w:t>TV</w:t>
      </w:r>
      <w:proofErr w:type="spellEnd"/>
      <w:r>
        <w:t xml:space="preserve"> - teplota vody v zásobníku TV</w:t>
      </w:r>
    </w:p>
    <w:p w:rsidR="0078076F" w:rsidRDefault="00901DE3">
      <w:pPr>
        <w:rPr>
          <w:sz w:val="24"/>
          <w:szCs w:val="24"/>
        </w:rPr>
      </w:pPr>
      <w:hyperlink r:id="rId7" w:history="1">
        <w:r w:rsidR="0097252E" w:rsidRPr="0097252E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6C4BED" w:rsidRPr="006C4BED" w:rsidRDefault="006C4BED">
      <w:pPr>
        <w:rPr>
          <w:b/>
          <w:sz w:val="28"/>
          <w:szCs w:val="28"/>
        </w:rPr>
      </w:pPr>
      <w:r w:rsidRPr="006C4BED">
        <w:rPr>
          <w:b/>
          <w:sz w:val="28"/>
          <w:szCs w:val="28"/>
        </w:rPr>
        <w:t>Potřeba teplé vody dle ČSN 06 0320</w:t>
      </w:r>
    </w:p>
    <w:p w:rsidR="00EE4B0D" w:rsidRPr="0097252E" w:rsidRDefault="00EE4B0D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F12D58" wp14:editId="64B092D0">
            <wp:extent cx="3617844" cy="1601897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317" cy="16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5A" w:rsidRDefault="00A9195A">
      <w:pPr>
        <w:rPr>
          <w:sz w:val="36"/>
          <w:szCs w:val="36"/>
        </w:rPr>
      </w:pPr>
    </w:p>
    <w:p w:rsidR="00C66EB4" w:rsidRDefault="00C66EB4">
      <w:pPr>
        <w:rPr>
          <w:sz w:val="36"/>
          <w:szCs w:val="36"/>
        </w:rPr>
      </w:pPr>
    </w:p>
    <w:p w:rsidR="00C66EB4" w:rsidRDefault="00C66EB4">
      <w:pPr>
        <w:rPr>
          <w:sz w:val="36"/>
          <w:szCs w:val="36"/>
        </w:rPr>
      </w:pPr>
    </w:p>
    <w:p w:rsidR="00D461AA" w:rsidRPr="00A9195A" w:rsidRDefault="00D461AA">
      <w:pPr>
        <w:rPr>
          <w:b/>
          <w:sz w:val="36"/>
          <w:szCs w:val="36"/>
          <w:u w:val="single"/>
        </w:rPr>
      </w:pPr>
      <w:r w:rsidRPr="00A9195A">
        <w:rPr>
          <w:b/>
          <w:sz w:val="36"/>
          <w:szCs w:val="36"/>
          <w:u w:val="single"/>
        </w:rPr>
        <w:lastRenderedPageBreak/>
        <w:t>Fakta k</w:t>
      </w:r>
      <w:r w:rsidR="00AB6AFA" w:rsidRPr="00A9195A">
        <w:rPr>
          <w:b/>
          <w:sz w:val="36"/>
          <w:szCs w:val="36"/>
          <w:u w:val="single"/>
        </w:rPr>
        <w:t xml:space="preserve"> postupu </w:t>
      </w:r>
      <w:r w:rsidRPr="00A9195A">
        <w:rPr>
          <w:b/>
          <w:sz w:val="36"/>
          <w:szCs w:val="36"/>
          <w:u w:val="single"/>
        </w:rPr>
        <w:t>výpočtu</w:t>
      </w:r>
      <w:r w:rsidR="00AB6AFA" w:rsidRPr="00A9195A">
        <w:rPr>
          <w:b/>
          <w:sz w:val="36"/>
          <w:szCs w:val="36"/>
          <w:u w:val="single"/>
        </w:rPr>
        <w:t xml:space="preserve"> a k maturitě</w:t>
      </w:r>
      <w:r w:rsidRPr="00A9195A">
        <w:rPr>
          <w:b/>
          <w:sz w:val="36"/>
          <w:szCs w:val="36"/>
          <w:u w:val="single"/>
        </w:rPr>
        <w:t>:</w:t>
      </w:r>
    </w:p>
    <w:p w:rsidR="00D461AA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1. </w:t>
      </w:r>
      <w:r w:rsidR="00D461AA" w:rsidRPr="00AB6AFA">
        <w:rPr>
          <w:sz w:val="28"/>
          <w:szCs w:val="28"/>
        </w:rPr>
        <w:t xml:space="preserve">Potřeba tepla na ohřev vody </w:t>
      </w:r>
      <w:r w:rsidR="006C4BED" w:rsidRPr="00AB6AFA">
        <w:rPr>
          <w:sz w:val="28"/>
          <w:szCs w:val="28"/>
        </w:rPr>
        <w:t xml:space="preserve">pro 1 osobu za den. Dle </w:t>
      </w:r>
      <w:proofErr w:type="spellStart"/>
      <w:r w:rsidR="006C4BED" w:rsidRPr="00AB6AFA">
        <w:rPr>
          <w:sz w:val="28"/>
          <w:szCs w:val="28"/>
        </w:rPr>
        <w:t>tab</w:t>
      </w:r>
      <w:proofErr w:type="spellEnd"/>
      <w:r w:rsidR="006C4BED" w:rsidRPr="00AB6AFA">
        <w:rPr>
          <w:sz w:val="28"/>
          <w:szCs w:val="28"/>
        </w:rPr>
        <w:t xml:space="preserve"> je q = </w:t>
      </w:r>
      <w:r w:rsidR="006C4BED" w:rsidRPr="008C531D">
        <w:rPr>
          <w:sz w:val="28"/>
          <w:szCs w:val="28"/>
          <w:highlight w:val="cyan"/>
        </w:rPr>
        <w:t>4,3 kWh/osoba a den.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2. </w:t>
      </w:r>
      <w:r w:rsidR="006C4BED" w:rsidRPr="00AB6AFA">
        <w:rPr>
          <w:sz w:val="28"/>
          <w:szCs w:val="28"/>
        </w:rPr>
        <w:t xml:space="preserve">Potřeba tepla na ohřev vody pro skutečný počet osob za den. 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3. </w:t>
      </w:r>
      <w:r w:rsidR="006C4BED" w:rsidRPr="00AB6AFA">
        <w:rPr>
          <w:sz w:val="28"/>
          <w:szCs w:val="28"/>
        </w:rPr>
        <w:t xml:space="preserve">Teplo ztracené při ohřevu a distribuci, běžně 50%, takže </w:t>
      </w:r>
      <w:r w:rsidR="006C4BED" w:rsidRPr="008C531D">
        <w:rPr>
          <w:sz w:val="28"/>
          <w:szCs w:val="28"/>
          <w:highlight w:val="cyan"/>
        </w:rPr>
        <w:t>z = 0,5.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4. </w:t>
      </w:r>
      <w:r w:rsidR="006C4BED" w:rsidRPr="00AB6AFA">
        <w:rPr>
          <w:sz w:val="28"/>
          <w:szCs w:val="28"/>
        </w:rPr>
        <w:t xml:space="preserve">Teplo dodané ohřívačem do vody během periody – zpravidla </w:t>
      </w:r>
      <w:r w:rsidR="006C4BED" w:rsidRPr="008C531D">
        <w:rPr>
          <w:sz w:val="28"/>
          <w:szCs w:val="28"/>
          <w:highlight w:val="cyan"/>
        </w:rPr>
        <w:t>24 hodin.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5. </w:t>
      </w:r>
      <w:r w:rsidR="006C4BED" w:rsidRPr="00AB6AFA">
        <w:rPr>
          <w:sz w:val="28"/>
          <w:szCs w:val="28"/>
        </w:rPr>
        <w:t>Diagram – křivka odběru a dodávky tepla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6. </w:t>
      </w:r>
      <w:r w:rsidR="006C4BED" w:rsidRPr="00AB6AFA">
        <w:rPr>
          <w:sz w:val="28"/>
          <w:szCs w:val="28"/>
        </w:rPr>
        <w:t>Objem zásobníku (m</w:t>
      </w:r>
      <w:r w:rsidR="006C4BED" w:rsidRPr="00AB6AFA">
        <w:rPr>
          <w:sz w:val="28"/>
          <w:szCs w:val="28"/>
          <w:vertAlign w:val="superscript"/>
        </w:rPr>
        <w:t>3</w:t>
      </w:r>
      <w:r w:rsidR="006C4BED" w:rsidRPr="00AB6AFA">
        <w:rPr>
          <w:sz w:val="28"/>
          <w:szCs w:val="28"/>
        </w:rPr>
        <w:t>, litry)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7. </w:t>
      </w:r>
      <w:r w:rsidR="006C4BED" w:rsidRPr="00AB6AFA">
        <w:rPr>
          <w:sz w:val="28"/>
          <w:szCs w:val="28"/>
        </w:rPr>
        <w:t>Výpočet tepelného výkonu ze zdroje tepla (kW)</w:t>
      </w:r>
    </w:p>
    <w:p w:rsidR="006C4BED" w:rsidRPr="00AB6AFA" w:rsidRDefault="00AB6AFA" w:rsidP="00AB6AFA">
      <w:pPr>
        <w:rPr>
          <w:sz w:val="28"/>
          <w:szCs w:val="28"/>
        </w:rPr>
      </w:pPr>
      <w:r w:rsidRPr="00AB6AFA">
        <w:rPr>
          <w:sz w:val="28"/>
          <w:szCs w:val="28"/>
        </w:rPr>
        <w:t xml:space="preserve">8. </w:t>
      </w:r>
      <w:r w:rsidR="006C4BED" w:rsidRPr="00AB6AFA">
        <w:rPr>
          <w:sz w:val="28"/>
          <w:szCs w:val="28"/>
        </w:rPr>
        <w:t>Schéma zapojení včetně legendy</w:t>
      </w:r>
    </w:p>
    <w:p w:rsidR="0097252E" w:rsidRDefault="0097252E">
      <w:pPr>
        <w:rPr>
          <w:sz w:val="36"/>
          <w:szCs w:val="36"/>
        </w:rPr>
      </w:pPr>
    </w:p>
    <w:p w:rsidR="0097252E" w:rsidRDefault="00EE4B0D">
      <w:pPr>
        <w:rPr>
          <w:sz w:val="36"/>
          <w:szCs w:val="36"/>
        </w:rPr>
      </w:pPr>
      <w:proofErr w:type="gramStart"/>
      <w:r w:rsidRPr="00A9195A">
        <w:rPr>
          <w:b/>
          <w:sz w:val="36"/>
          <w:szCs w:val="36"/>
          <w:u w:val="single"/>
        </w:rPr>
        <w:t xml:space="preserve">METODIKA </w:t>
      </w:r>
      <w:r w:rsidR="00866536" w:rsidRPr="00A9195A">
        <w:rPr>
          <w:b/>
          <w:sz w:val="36"/>
          <w:szCs w:val="36"/>
          <w:u w:val="single"/>
        </w:rPr>
        <w:t xml:space="preserve"> A PŘÍKLAD</w:t>
      </w:r>
      <w:proofErr w:type="gramEnd"/>
      <w:r w:rsidR="00866536" w:rsidRPr="00A9195A">
        <w:rPr>
          <w:b/>
          <w:sz w:val="36"/>
          <w:szCs w:val="36"/>
          <w:u w:val="single"/>
        </w:rPr>
        <w:t xml:space="preserve"> </w:t>
      </w:r>
      <w:r w:rsidR="0097252E" w:rsidRPr="00A9195A">
        <w:rPr>
          <w:b/>
          <w:sz w:val="36"/>
          <w:szCs w:val="36"/>
          <w:u w:val="single"/>
        </w:rPr>
        <w:t>POSTUP</w:t>
      </w:r>
      <w:r w:rsidRPr="00A9195A">
        <w:rPr>
          <w:b/>
          <w:sz w:val="36"/>
          <w:szCs w:val="36"/>
          <w:u w:val="single"/>
        </w:rPr>
        <w:t>U</w:t>
      </w:r>
      <w:r w:rsidR="00866536" w:rsidRPr="00A9195A">
        <w:rPr>
          <w:b/>
          <w:sz w:val="36"/>
          <w:szCs w:val="36"/>
          <w:u w:val="single"/>
        </w:rPr>
        <w:t xml:space="preserve"> VÝPOČTU dle ČSN 06 0320</w:t>
      </w:r>
      <w:r w:rsidR="00866536">
        <w:rPr>
          <w:sz w:val="36"/>
          <w:szCs w:val="36"/>
        </w:rPr>
        <w:t>.</w:t>
      </w:r>
    </w:p>
    <w:p w:rsidR="00866536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B0509F8" wp14:editId="6C08D7F0">
            <wp:extent cx="5760720" cy="57023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BD3843" w:rsidRDefault="00866536" w:rsidP="00866536">
      <w:pPr>
        <w:spacing w:after="0" w:line="240" w:lineRule="auto"/>
        <w:rPr>
          <w:sz w:val="28"/>
          <w:szCs w:val="28"/>
          <w:highlight w:val="yellow"/>
        </w:rPr>
      </w:pPr>
      <w:r w:rsidRPr="00BD3843">
        <w:rPr>
          <w:sz w:val="28"/>
          <w:szCs w:val="28"/>
          <w:highlight w:val="yellow"/>
        </w:rPr>
        <w:t>Řešení</w:t>
      </w: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 xml:space="preserve">1. </w:t>
      </w:r>
      <w:r w:rsidR="00AB6AFA" w:rsidRPr="00BD3843">
        <w:rPr>
          <w:b/>
          <w:sz w:val="28"/>
          <w:szCs w:val="28"/>
          <w:highlight w:val="yellow"/>
        </w:rPr>
        <w:t>Potřeba tepla na ohřev vody pro 1 osobu za den.</w:t>
      </w:r>
      <w:r w:rsidR="00AB6AFA" w:rsidRPr="00BD3843">
        <w:rPr>
          <w:b/>
          <w:sz w:val="28"/>
          <w:szCs w:val="28"/>
        </w:rPr>
        <w:t xml:space="preserve"> </w:t>
      </w:r>
    </w:p>
    <w:p w:rsidR="00AB6AFA" w:rsidRDefault="00AB6AFA" w:rsidP="00866536">
      <w:pPr>
        <w:spacing w:after="0" w:line="240" w:lineRule="auto"/>
        <w:rPr>
          <w:sz w:val="28"/>
          <w:szCs w:val="28"/>
        </w:rPr>
      </w:pPr>
      <w:r w:rsidRPr="00866536">
        <w:rPr>
          <w:sz w:val="28"/>
          <w:szCs w:val="28"/>
        </w:rPr>
        <w:t xml:space="preserve">Dle </w:t>
      </w:r>
      <w:proofErr w:type="spellStart"/>
      <w:r w:rsidRPr="00866536">
        <w:rPr>
          <w:sz w:val="28"/>
          <w:szCs w:val="28"/>
        </w:rPr>
        <w:t>tab</w:t>
      </w:r>
      <w:proofErr w:type="spellEnd"/>
      <w:r w:rsidRPr="00866536">
        <w:rPr>
          <w:sz w:val="28"/>
          <w:szCs w:val="28"/>
        </w:rPr>
        <w:t xml:space="preserve"> je q = 4,3 kWh/osoba a den.</w:t>
      </w:r>
    </w:p>
    <w:p w:rsidR="00866536" w:rsidRDefault="00866536" w:rsidP="00866536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11B7BCD" wp14:editId="06692990">
            <wp:extent cx="3617844" cy="1601897"/>
            <wp:effectExtent l="0" t="0" r="190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317" cy="16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866536" w:rsidRDefault="00866536" w:rsidP="00866536">
      <w:pPr>
        <w:spacing w:after="0" w:line="240" w:lineRule="auto"/>
        <w:rPr>
          <w:sz w:val="28"/>
          <w:szCs w:val="28"/>
        </w:rPr>
      </w:pPr>
    </w:p>
    <w:p w:rsidR="00AB6AFA" w:rsidRPr="00BD3843" w:rsidRDefault="00AB6AFA" w:rsidP="00AB6AFA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>2. Potřeba tepla na ohřev vody pro skutečný počet osob za den.</w:t>
      </w:r>
      <w:r w:rsidRPr="00BD3843">
        <w:rPr>
          <w:b/>
          <w:sz w:val="28"/>
          <w:szCs w:val="28"/>
        </w:rPr>
        <w:t xml:space="preserve"> </w:t>
      </w:r>
    </w:p>
    <w:p w:rsidR="00AB6AFA" w:rsidRDefault="00866536" w:rsidP="00AB6AFA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18A790B" wp14:editId="685296B3">
            <wp:extent cx="5760720" cy="5384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FA" w:rsidRPr="00BD3843" w:rsidRDefault="00AB6AFA" w:rsidP="00AB6AFA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t>3. Teplo ztracené při ohřevu a distribuci, běžně 50%, takže z = 0,5.</w:t>
      </w:r>
    </w:p>
    <w:p w:rsidR="00AB6AFA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45B05E66" wp14:editId="73F6388D">
            <wp:extent cx="5760720" cy="581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lastRenderedPageBreak/>
        <w:t>4. Teplo dodané ohřívačem do vody během periody – zpravidla 24 hodin.</w:t>
      </w:r>
    </w:p>
    <w:p w:rsidR="00AB6AFA" w:rsidRDefault="0086653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DEAE201" wp14:editId="5DC314B6">
            <wp:extent cx="5067300" cy="6286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25" w:rsidRDefault="00762E25" w:rsidP="00762E25">
      <w:pPr>
        <w:pStyle w:val="Normlnweb"/>
      </w:pPr>
      <w:r>
        <w:t>Pro zjednodušení výpočtu je možné uvažovat tzv. časový rozbor odběru TV, např. pro bytové domy norma ČSN 06 0320 uvádí následující časové rozložení:</w:t>
      </w:r>
    </w:p>
    <w:p w:rsidR="00762E25" w:rsidRDefault="00762E25" w:rsidP="00762E25">
      <w:pPr>
        <w:pStyle w:val="Normlnweb"/>
      </w:pPr>
      <w:r>
        <w:t>- od 5 do 17 hodin  = 35 % z celkového množství TV</w:t>
      </w:r>
      <w:r>
        <w:br/>
        <w:t>- od 17 do 20 hodin = 50 % z celkového množství TV</w:t>
      </w:r>
      <w:r>
        <w:br/>
        <w:t>- od 20 do 24 hodin = 15 % z celkového množství TV</w:t>
      </w:r>
    </w:p>
    <w:p w:rsidR="00762E25" w:rsidRDefault="00762E25" w:rsidP="00762E25">
      <w:pPr>
        <w:pStyle w:val="Normlnweb"/>
      </w:pPr>
    </w:p>
    <w:p w:rsidR="00FE0132" w:rsidRDefault="00FE013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7225782" wp14:editId="1BE7F87F">
            <wp:extent cx="5760720" cy="109156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866536">
      <w:pPr>
        <w:spacing w:after="0" w:line="240" w:lineRule="auto"/>
        <w:rPr>
          <w:sz w:val="28"/>
          <w:szCs w:val="28"/>
        </w:rPr>
      </w:pP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t>5. Diagram – křivka odběru a dodávky tepla</w:t>
      </w:r>
    </w:p>
    <w:p w:rsidR="00FE0132" w:rsidRPr="00A9195A" w:rsidRDefault="00FE0132" w:rsidP="00866536">
      <w:pPr>
        <w:spacing w:after="0" w:line="240" w:lineRule="auto"/>
        <w:rPr>
          <w:sz w:val="24"/>
          <w:szCs w:val="24"/>
        </w:rPr>
      </w:pPr>
      <w:r w:rsidRPr="00FE0132">
        <w:rPr>
          <w:b/>
          <w:sz w:val="28"/>
          <w:szCs w:val="28"/>
          <w:u w:val="single"/>
        </w:rPr>
        <w:t>Poznámka:</w:t>
      </w:r>
      <w:r>
        <w:rPr>
          <w:sz w:val="36"/>
          <w:szCs w:val="36"/>
        </w:rPr>
        <w:t xml:space="preserve"> </w:t>
      </w:r>
      <w:r w:rsidRPr="00A9195A">
        <w:rPr>
          <w:sz w:val="24"/>
          <w:szCs w:val="24"/>
        </w:rPr>
        <w:t>Takových podobných diagramů existuje více, v našem případě se jedná o křivku odběru a dodávky tepla s nepřerušovanou dodávkou tepla do zásobníku TV</w:t>
      </w:r>
    </w:p>
    <w:p w:rsidR="00FE0132" w:rsidRDefault="00FE0132" w:rsidP="00866536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7BFB5047" wp14:editId="100BFE5B">
            <wp:extent cx="5760720" cy="36423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25" w:rsidRDefault="00762E25" w:rsidP="00866536">
      <w:pPr>
        <w:spacing w:after="0" w:line="240" w:lineRule="auto"/>
        <w:rPr>
          <w:sz w:val="36"/>
          <w:szCs w:val="36"/>
        </w:rPr>
      </w:pPr>
    </w:p>
    <w:p w:rsidR="00A9195A" w:rsidRDefault="00A9195A" w:rsidP="00866536">
      <w:pPr>
        <w:spacing w:after="0" w:line="240" w:lineRule="auto"/>
        <w:rPr>
          <w:b/>
          <w:sz w:val="28"/>
          <w:szCs w:val="28"/>
          <w:u w:val="single"/>
        </w:rPr>
      </w:pPr>
    </w:p>
    <w:p w:rsidR="00762E25" w:rsidRPr="00A9195A" w:rsidRDefault="00762E25" w:rsidP="00866536">
      <w:pPr>
        <w:spacing w:after="0" w:line="240" w:lineRule="auto"/>
        <w:rPr>
          <w:b/>
          <w:sz w:val="28"/>
          <w:szCs w:val="28"/>
          <w:u w:val="single"/>
        </w:rPr>
      </w:pPr>
      <w:r w:rsidRPr="00A9195A">
        <w:rPr>
          <w:b/>
          <w:sz w:val="28"/>
          <w:szCs w:val="28"/>
          <w:u w:val="single"/>
        </w:rPr>
        <w:lastRenderedPageBreak/>
        <w:t xml:space="preserve">Poznámky k tvorbě </w:t>
      </w:r>
      <w:r w:rsidR="00C66EB4">
        <w:rPr>
          <w:b/>
          <w:sz w:val="28"/>
          <w:szCs w:val="28"/>
          <w:u w:val="single"/>
        </w:rPr>
        <w:t>diagramu</w:t>
      </w:r>
      <w:r w:rsidRPr="00A9195A">
        <w:rPr>
          <w:b/>
          <w:sz w:val="28"/>
          <w:szCs w:val="28"/>
          <w:u w:val="single"/>
        </w:rPr>
        <w:t>:</w:t>
      </w:r>
    </w:p>
    <w:p w:rsidR="00762E25" w:rsidRDefault="00762E25" w:rsidP="00762E25">
      <w:pPr>
        <w:spacing w:after="0" w:line="240" w:lineRule="auto"/>
        <w:rPr>
          <w:sz w:val="24"/>
          <w:szCs w:val="24"/>
        </w:rPr>
      </w:pPr>
      <w:r w:rsidRPr="00762E25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762E25">
        <w:rPr>
          <w:sz w:val="24"/>
          <w:szCs w:val="24"/>
        </w:rPr>
        <w:t xml:space="preserve">Do </w:t>
      </w:r>
      <w:r w:rsidR="00B765B0">
        <w:rPr>
          <w:sz w:val="24"/>
          <w:szCs w:val="24"/>
        </w:rPr>
        <w:t xml:space="preserve">diagramu </w:t>
      </w:r>
      <w:r w:rsidRPr="00762E25">
        <w:rPr>
          <w:sz w:val="24"/>
          <w:szCs w:val="24"/>
        </w:rPr>
        <w:t xml:space="preserve">se zakreslí křivka ztrát tepla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2z</w:t>
      </w:r>
      <w:r w:rsidRPr="00762E25">
        <w:rPr>
          <w:sz w:val="24"/>
          <w:szCs w:val="24"/>
        </w:rPr>
        <w:t xml:space="preserve">, ke které se přičtou hodnoty v jednotlivých fázích odběru TV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2</w:t>
      </w:r>
      <w:r w:rsidRPr="00762E25">
        <w:rPr>
          <w:sz w:val="24"/>
          <w:szCs w:val="24"/>
          <w:highlight w:val="yellow"/>
        </w:rPr>
        <w:t>.</w:t>
      </w:r>
      <w:r>
        <w:rPr>
          <w:sz w:val="24"/>
          <w:szCs w:val="24"/>
        </w:rPr>
        <w:t xml:space="preserve"> </w:t>
      </w:r>
    </w:p>
    <w:p w:rsidR="00762E25" w:rsidRDefault="00762E25" w:rsidP="00762E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 Dále se zakreslí křivka dodávky tepla Q1, což je v našem případě přímka procházející počátkem a bodem o souřadnicích 24 hodin a 1 290 kWh.</w:t>
      </w:r>
    </w:p>
    <w:p w:rsidR="00C66EB4" w:rsidRDefault="00762E25" w:rsidP="00762E2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Určení největšího rozdílu mezi </w:t>
      </w:r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1</w:t>
      </w:r>
      <w:r w:rsidRPr="00762E25">
        <w:rPr>
          <w:sz w:val="24"/>
          <w:szCs w:val="24"/>
          <w:highlight w:val="yellow"/>
        </w:rPr>
        <w:t xml:space="preserve"> a Q</w:t>
      </w:r>
      <w:r w:rsidRPr="00762E25">
        <w:rPr>
          <w:sz w:val="24"/>
          <w:szCs w:val="24"/>
          <w:highlight w:val="yellow"/>
          <w:vertAlign w:val="subscript"/>
        </w:rPr>
        <w:t>2</w:t>
      </w:r>
      <w:r w:rsidRPr="00762E25">
        <w:rPr>
          <w:sz w:val="24"/>
          <w:szCs w:val="24"/>
          <w:highlight w:val="yellow"/>
        </w:rPr>
        <w:t xml:space="preserve">: </w:t>
      </w:r>
      <w:r w:rsidRPr="00762E25">
        <w:rPr>
          <w:sz w:val="24"/>
          <w:szCs w:val="24"/>
          <w:highlight w:val="yellow"/>
        </w:rPr>
        <w:sym w:font="Symbol" w:char="F044"/>
      </w:r>
      <w:proofErr w:type="spellStart"/>
      <w:r w:rsidRPr="00762E25">
        <w:rPr>
          <w:sz w:val="24"/>
          <w:szCs w:val="24"/>
          <w:highlight w:val="yellow"/>
        </w:rPr>
        <w:t>Q</w:t>
      </w:r>
      <w:r w:rsidRPr="00762E25">
        <w:rPr>
          <w:sz w:val="24"/>
          <w:szCs w:val="24"/>
          <w:highlight w:val="yellow"/>
          <w:vertAlign w:val="subscript"/>
        </w:rPr>
        <w:t>max</w:t>
      </w:r>
      <w:proofErr w:type="spellEnd"/>
      <w:r w:rsidRPr="00762E25">
        <w:rPr>
          <w:sz w:val="24"/>
          <w:szCs w:val="24"/>
          <w:highlight w:val="yellow"/>
        </w:rPr>
        <w:t xml:space="preserve"> = 300 kWh</w:t>
      </w:r>
      <w:r>
        <w:rPr>
          <w:sz w:val="24"/>
          <w:szCs w:val="24"/>
        </w:rPr>
        <w:t xml:space="preserve"> se odečte z </w:t>
      </w:r>
      <w:r w:rsidR="00B765B0">
        <w:rPr>
          <w:sz w:val="24"/>
          <w:szCs w:val="24"/>
        </w:rPr>
        <w:t>diagramu</w:t>
      </w:r>
      <w:r>
        <w:rPr>
          <w:sz w:val="24"/>
          <w:szCs w:val="24"/>
        </w:rPr>
        <w:t>.</w:t>
      </w:r>
      <w:r w:rsidR="00C66EB4">
        <w:rPr>
          <w:sz w:val="24"/>
          <w:szCs w:val="24"/>
        </w:rPr>
        <w:t xml:space="preserve"> </w:t>
      </w:r>
    </w:p>
    <w:p w:rsidR="0030606F" w:rsidRDefault="0030606F" w:rsidP="00762E25">
      <w:pPr>
        <w:spacing w:after="0" w:line="240" w:lineRule="auto"/>
        <w:rPr>
          <w:sz w:val="24"/>
          <w:szCs w:val="24"/>
        </w:rPr>
      </w:pPr>
    </w:p>
    <w:p w:rsidR="00866536" w:rsidRDefault="00FE0132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6F1F847" wp14:editId="0EA13B94">
            <wp:extent cx="5510150" cy="573793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161" cy="57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Pr="0030606F" w:rsidRDefault="00C66EB4" w:rsidP="00866536">
      <w:pPr>
        <w:spacing w:after="0" w:line="240" w:lineRule="auto"/>
        <w:rPr>
          <w:sz w:val="36"/>
          <w:szCs w:val="36"/>
          <w:highlight w:val="cyan"/>
        </w:rPr>
      </w:pPr>
      <w:r w:rsidRPr="0030606F">
        <w:rPr>
          <w:sz w:val="36"/>
          <w:szCs w:val="36"/>
          <w:highlight w:val="cyan"/>
        </w:rPr>
        <w:t>DIAGRAM VYPRACUJTE RUČNĚ NEBO V AUTOCADU.</w:t>
      </w:r>
      <w:r w:rsidR="001B38E6" w:rsidRPr="0030606F">
        <w:rPr>
          <w:sz w:val="36"/>
          <w:szCs w:val="36"/>
          <w:highlight w:val="cyan"/>
        </w:rPr>
        <w:t xml:space="preserve"> </w:t>
      </w:r>
    </w:p>
    <w:p w:rsidR="001B38E6" w:rsidRDefault="001B38E6" w:rsidP="00866536">
      <w:pPr>
        <w:spacing w:after="0" w:line="240" w:lineRule="auto"/>
        <w:rPr>
          <w:sz w:val="36"/>
          <w:szCs w:val="36"/>
        </w:rPr>
      </w:pPr>
      <w:r w:rsidRPr="0030606F">
        <w:rPr>
          <w:sz w:val="36"/>
          <w:szCs w:val="36"/>
          <w:highlight w:val="cyan"/>
        </w:rPr>
        <w:t xml:space="preserve">DIAGRAM ZAŠLETE VČETNĚ </w:t>
      </w:r>
      <w:r w:rsidR="0030606F">
        <w:rPr>
          <w:sz w:val="36"/>
          <w:szCs w:val="36"/>
          <w:highlight w:val="cyan"/>
        </w:rPr>
        <w:t xml:space="preserve">JMÉNA A PŘÍJMENÍ </w:t>
      </w:r>
      <w:r w:rsidRPr="0030606F">
        <w:rPr>
          <w:sz w:val="36"/>
          <w:szCs w:val="36"/>
          <w:highlight w:val="cyan"/>
        </w:rPr>
        <w:t>NA EDU.</w:t>
      </w:r>
    </w:p>
    <w:p w:rsidR="0030606F" w:rsidRPr="00762E25" w:rsidRDefault="0030606F" w:rsidP="0030606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highlight w:val="cyan"/>
        </w:rPr>
        <w:t xml:space="preserve">V DIAGRAMU </w:t>
      </w:r>
      <w:r w:rsidRPr="00C66EB4">
        <w:rPr>
          <w:sz w:val="24"/>
          <w:szCs w:val="24"/>
          <w:highlight w:val="cyan"/>
        </w:rPr>
        <w:t>OZNAČTE A ZKONTROLUJTE HODNOTU 300 kWh</w:t>
      </w:r>
    </w:p>
    <w:p w:rsidR="0030606F" w:rsidRPr="00866536" w:rsidRDefault="0030606F" w:rsidP="0030606F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t>6. Objem zásobníku (m</w:t>
      </w:r>
      <w:r w:rsidRPr="008C531D">
        <w:rPr>
          <w:b/>
          <w:sz w:val="28"/>
          <w:szCs w:val="28"/>
          <w:highlight w:val="yellow"/>
          <w:vertAlign w:val="superscript"/>
        </w:rPr>
        <w:t>3</w:t>
      </w:r>
      <w:r w:rsidRPr="00BD3843">
        <w:rPr>
          <w:b/>
          <w:sz w:val="28"/>
          <w:szCs w:val="28"/>
          <w:highlight w:val="yellow"/>
        </w:rPr>
        <w:t>, litry)</w:t>
      </w:r>
    </w:p>
    <w:p w:rsidR="00BD3843" w:rsidRDefault="00BD3843" w:rsidP="00866536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rPr>
          <w:sz w:val="28"/>
          <w:szCs w:val="28"/>
        </w:rPr>
      </w:pPr>
      <w:r w:rsidRPr="00BD3843">
        <w:rPr>
          <w:sz w:val="28"/>
          <w:szCs w:val="28"/>
        </w:rPr>
        <w:t xml:space="preserve">Nutno stanovit rozdíl mezi křivkami dodávky a odběru tepla. Jedná se o hodnotu </w:t>
      </w:r>
      <w:r w:rsidRPr="00BD3843">
        <w:rPr>
          <w:sz w:val="28"/>
          <w:szCs w:val="28"/>
        </w:rPr>
        <w:sym w:font="Symbol" w:char="F044"/>
      </w:r>
      <w:proofErr w:type="spellStart"/>
      <w:r w:rsidRPr="00BD3843">
        <w:rPr>
          <w:sz w:val="28"/>
          <w:szCs w:val="28"/>
        </w:rPr>
        <w:t>Q</w:t>
      </w:r>
      <w:r w:rsidRPr="00BD3843">
        <w:rPr>
          <w:sz w:val="28"/>
          <w:szCs w:val="28"/>
          <w:vertAlign w:val="subscript"/>
        </w:rPr>
        <w:t>max</w:t>
      </w:r>
      <w:proofErr w:type="spellEnd"/>
      <w:r w:rsidRPr="00BD3843">
        <w:rPr>
          <w:sz w:val="28"/>
          <w:szCs w:val="28"/>
        </w:rPr>
        <w:t>.</w:t>
      </w:r>
    </w:p>
    <w:p w:rsidR="00BD3843" w:rsidRPr="00BD3843" w:rsidRDefault="00BD3843" w:rsidP="00BD3843">
      <w:pPr>
        <w:rPr>
          <w:sz w:val="28"/>
          <w:szCs w:val="28"/>
        </w:rPr>
      </w:pPr>
    </w:p>
    <w:p w:rsidR="00BD3843" w:rsidRPr="00EE4B0D" w:rsidRDefault="00901DE3" w:rsidP="00BD3843">
      <w:pPr>
        <w:rPr>
          <w:sz w:val="20"/>
          <w:szCs w:val="20"/>
        </w:rPr>
      </w:pPr>
      <w:hyperlink r:id="rId16" w:history="1">
        <w:r w:rsidR="00BD3843" w:rsidRPr="00EE4B0D">
          <w:rPr>
            <w:rStyle w:val="Hypertextovodkaz"/>
            <w:sz w:val="20"/>
            <w:szCs w:val="20"/>
          </w:rPr>
          <w:t>https://voda.tzb-info.cz/priprava-teple-vody/7885-metody-navrhu-zasobniku-teple-vody</w:t>
        </w:r>
      </w:hyperlink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30B5AD1" wp14:editId="75A7ED46">
            <wp:extent cx="4391025" cy="320795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6821" cy="32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31D" w:rsidRDefault="008C531D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1E467849" wp14:editId="1081466A">
            <wp:extent cx="4686300" cy="1400414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3088" cy="140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BD3843">
      <w:pPr>
        <w:spacing w:after="0" w:line="240" w:lineRule="auto"/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D27B12B" wp14:editId="7A14B20C">
            <wp:extent cx="4252784" cy="666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3788" cy="6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BD3843">
      <w:pPr>
        <w:spacing w:after="0" w:line="240" w:lineRule="auto"/>
        <w:rPr>
          <w:sz w:val="36"/>
          <w:szCs w:val="36"/>
        </w:rPr>
      </w:pPr>
    </w:p>
    <w:p w:rsidR="00BD3843" w:rsidRDefault="00BD3843" w:rsidP="00866536">
      <w:pPr>
        <w:spacing w:after="0" w:line="240" w:lineRule="auto"/>
        <w:rPr>
          <w:sz w:val="28"/>
          <w:szCs w:val="28"/>
          <w:highlight w:val="yellow"/>
        </w:rPr>
      </w:pPr>
    </w:p>
    <w:p w:rsidR="00866536" w:rsidRPr="00BD3843" w:rsidRDefault="00866536" w:rsidP="00866536">
      <w:pPr>
        <w:spacing w:after="0" w:line="240" w:lineRule="auto"/>
        <w:rPr>
          <w:b/>
          <w:sz w:val="28"/>
          <w:szCs w:val="28"/>
          <w:highlight w:val="yellow"/>
        </w:rPr>
      </w:pPr>
      <w:r w:rsidRPr="00BD3843">
        <w:rPr>
          <w:b/>
          <w:sz w:val="28"/>
          <w:szCs w:val="28"/>
          <w:highlight w:val="yellow"/>
        </w:rPr>
        <w:lastRenderedPageBreak/>
        <w:t>7. Výpočet tepelného výkonu ze zdroje tepla (kW)</w:t>
      </w:r>
    </w:p>
    <w:p w:rsidR="00866536" w:rsidRDefault="00866536">
      <w:pPr>
        <w:rPr>
          <w:sz w:val="36"/>
          <w:szCs w:val="36"/>
        </w:rPr>
      </w:pPr>
    </w:p>
    <w:p w:rsidR="00D461AA" w:rsidRDefault="00D461AA" w:rsidP="00EE4B0D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748C8FC" wp14:editId="4858FA14">
            <wp:extent cx="2628207" cy="1600200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3711" cy="16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B0D">
        <w:rPr>
          <w:sz w:val="36"/>
          <w:szCs w:val="36"/>
        </w:rPr>
        <w:t xml:space="preserve"> </w:t>
      </w:r>
    </w:p>
    <w:p w:rsidR="00BD3843" w:rsidRDefault="00BD3843" w:rsidP="00EE4B0D">
      <w:pPr>
        <w:rPr>
          <w:sz w:val="36"/>
          <w:szCs w:val="36"/>
        </w:rPr>
      </w:pPr>
    </w:p>
    <w:p w:rsidR="00BD3843" w:rsidRDefault="00BD3843" w:rsidP="00EE4B0D">
      <w:pPr>
        <w:rPr>
          <w:sz w:val="36"/>
          <w:szCs w:val="36"/>
        </w:rPr>
        <w:sectPr w:rsidR="00BD384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CBD2D6B" wp14:editId="5B943090">
            <wp:extent cx="4954329" cy="10096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8814" cy="10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0D" w:rsidRPr="00BD3843" w:rsidRDefault="00BD3843" w:rsidP="0097252E">
      <w:pPr>
        <w:rPr>
          <w:b/>
          <w:sz w:val="28"/>
          <w:szCs w:val="28"/>
        </w:rPr>
      </w:pPr>
      <w:r w:rsidRPr="00BD3843">
        <w:rPr>
          <w:b/>
          <w:sz w:val="28"/>
          <w:szCs w:val="28"/>
          <w:highlight w:val="yellow"/>
        </w:rPr>
        <w:lastRenderedPageBreak/>
        <w:t>8</w:t>
      </w:r>
      <w:r w:rsidR="00D461AA" w:rsidRPr="00BD3843">
        <w:rPr>
          <w:b/>
          <w:sz w:val="28"/>
          <w:szCs w:val="28"/>
          <w:highlight w:val="yellow"/>
        </w:rPr>
        <w:t>. No a tohle je výsledek na výkrese</w:t>
      </w:r>
    </w:p>
    <w:p w:rsidR="00D461AA" w:rsidRDefault="00CF39A8" w:rsidP="0097252E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505065" cy="5231765"/>
            <wp:effectExtent l="0" t="0" r="635" b="6985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AA" w:rsidRDefault="00D461AA" w:rsidP="0097252E">
      <w:pPr>
        <w:rPr>
          <w:sz w:val="36"/>
          <w:szCs w:val="36"/>
        </w:rPr>
      </w:pPr>
    </w:p>
    <w:p w:rsidR="00D461AA" w:rsidRPr="00EE4B0D" w:rsidRDefault="00D461AA" w:rsidP="0097252E">
      <w:pPr>
        <w:rPr>
          <w:sz w:val="36"/>
          <w:szCs w:val="36"/>
        </w:rPr>
      </w:pPr>
    </w:p>
    <w:p w:rsidR="008830B6" w:rsidRDefault="008830B6"/>
    <w:p w:rsidR="008830B6" w:rsidRDefault="008830B6"/>
    <w:p w:rsidR="008830B6" w:rsidRDefault="008830B6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CF39A8" w:rsidRDefault="00CF39A8"/>
    <w:p w:rsidR="00F742BD" w:rsidRDefault="00F742BD">
      <w:r>
        <w:rPr>
          <w:noProof/>
          <w:lang w:eastAsia="cs-CZ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</wp:posOffset>
            </wp:positionV>
            <wp:extent cx="8265160" cy="5777230"/>
            <wp:effectExtent l="0" t="0" r="2540" b="0"/>
            <wp:wrapTight wrapText="bothSides">
              <wp:wrapPolygon edited="0">
                <wp:start x="0" y="0"/>
                <wp:lineTo x="0" y="21510"/>
                <wp:lineTo x="21557" y="21510"/>
                <wp:lineTo x="2155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BD" w:rsidRDefault="00F742BD">
      <w:pPr>
        <w:sectPr w:rsidR="00F742BD" w:rsidSect="00D461A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742BD" w:rsidRPr="00732267" w:rsidRDefault="00732267">
      <w:pPr>
        <w:rPr>
          <w:b/>
          <w:sz w:val="28"/>
          <w:szCs w:val="28"/>
        </w:rPr>
      </w:pPr>
      <w:r w:rsidRPr="00732267">
        <w:rPr>
          <w:b/>
          <w:sz w:val="28"/>
          <w:szCs w:val="28"/>
        </w:rPr>
        <w:lastRenderedPageBreak/>
        <w:t>OHŘÍVAČE TEPLÉ VODY PRO VĚTŠÍ KOTELNY A VÝMĚNÍKOVÉ STANICE</w:t>
      </w:r>
    </w:p>
    <w:p w:rsidR="00732267" w:rsidRDefault="00732267">
      <w:r>
        <w:t xml:space="preserve">Zdroj: </w:t>
      </w:r>
      <w:hyperlink r:id="rId24" w:history="1">
        <w:r w:rsidRPr="00112200">
          <w:rPr>
            <w:rStyle w:val="Hypertextovodkaz"/>
          </w:rPr>
          <w:t>https://www.steptrutnov.cz/cz/</w:t>
        </w:r>
      </w:hyperlink>
    </w:p>
    <w:p w:rsidR="00732267" w:rsidRDefault="00732267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518732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04" y="21368"/>
                <wp:lineTo x="21404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267" w:rsidRDefault="00732267" w:rsidP="00732267">
      <w:pPr>
        <w:spacing w:after="0" w:line="240" w:lineRule="auto"/>
      </w:pPr>
      <w:r>
        <w:t>Legenda k popiskům:</w:t>
      </w:r>
    </w:p>
    <w:p w:rsidR="00732267" w:rsidRDefault="00732267" w:rsidP="00732267">
      <w:pPr>
        <w:spacing w:after="0" w:line="240" w:lineRule="auto"/>
      </w:pPr>
      <w:r>
        <w:t>OVL: ohřívač vody ležatý</w:t>
      </w:r>
    </w:p>
    <w:p w:rsidR="00732267" w:rsidRDefault="00732267" w:rsidP="00732267">
      <w:pPr>
        <w:spacing w:after="0" w:line="240" w:lineRule="auto"/>
      </w:pPr>
      <w:r>
        <w:t>PV: pára – voda, VV: voda - voda</w:t>
      </w:r>
    </w:p>
    <w:p w:rsidR="00F742BD" w:rsidRDefault="00F742BD" w:rsidP="00732267">
      <w:pPr>
        <w:spacing w:after="0" w:line="240" w:lineRule="auto"/>
      </w:pPr>
    </w:p>
    <w:p w:rsidR="008761C4" w:rsidRDefault="00AD2695" w:rsidP="00732267">
      <w:pPr>
        <w:spacing w:after="0" w:line="240" w:lineRule="auto"/>
      </w:pPr>
      <w:r>
        <w:t>OVS – ohřívač vody stojatý</w:t>
      </w: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8761C4" w:rsidP="00732267">
      <w:pPr>
        <w:spacing w:after="0" w:line="240" w:lineRule="auto"/>
      </w:pPr>
    </w:p>
    <w:p w:rsidR="008761C4" w:rsidRDefault="00AD2695" w:rsidP="00732267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C4DCE5E" wp14:editId="1B615B8A">
            <wp:extent cx="5460774" cy="2886323"/>
            <wp:effectExtent l="0" t="0" r="698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1481" cy="29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BD" w:rsidRDefault="00F742BD"/>
    <w:p w:rsidR="00F742BD" w:rsidRDefault="00AD2695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366395</wp:posOffset>
            </wp:positionV>
            <wp:extent cx="2450465" cy="2543810"/>
            <wp:effectExtent l="0" t="0" r="6985" b="8890"/>
            <wp:wrapTight wrapText="bothSides">
              <wp:wrapPolygon edited="0">
                <wp:start x="0" y="0"/>
                <wp:lineTo x="0" y="21514"/>
                <wp:lineTo x="21494" y="21514"/>
                <wp:lineTo x="21494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127221</wp:posOffset>
            </wp:positionH>
            <wp:positionV relativeFrom="paragraph">
              <wp:posOffset>9359</wp:posOffset>
            </wp:positionV>
            <wp:extent cx="286385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408" y="21265"/>
                <wp:lineTo x="2140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BD" w:rsidRDefault="00F742BD"/>
    <w:p w:rsidR="00F742BD" w:rsidRDefault="00F742BD"/>
    <w:p w:rsidR="00CF39A8" w:rsidRDefault="00CF39A8" w:rsidP="00AD2695"/>
    <w:sectPr w:rsidR="00CF39A8" w:rsidSect="00F742B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F424A"/>
    <w:multiLevelType w:val="hybridMultilevel"/>
    <w:tmpl w:val="A8A8DB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7444E"/>
    <w:multiLevelType w:val="hybridMultilevel"/>
    <w:tmpl w:val="6860CC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5273E"/>
    <w:multiLevelType w:val="hybridMultilevel"/>
    <w:tmpl w:val="0E6CC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070C2"/>
    <w:multiLevelType w:val="hybridMultilevel"/>
    <w:tmpl w:val="330814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66A3D"/>
    <w:multiLevelType w:val="hybridMultilevel"/>
    <w:tmpl w:val="0E6CC8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03337"/>
    <w:multiLevelType w:val="hybridMultilevel"/>
    <w:tmpl w:val="EC1A6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85ABB"/>
    <w:multiLevelType w:val="hybridMultilevel"/>
    <w:tmpl w:val="6AAC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74E7B"/>
    <w:multiLevelType w:val="hybridMultilevel"/>
    <w:tmpl w:val="324E2F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B6"/>
    <w:rsid w:val="000774D5"/>
    <w:rsid w:val="001B38E6"/>
    <w:rsid w:val="0030606F"/>
    <w:rsid w:val="00404E87"/>
    <w:rsid w:val="0051368A"/>
    <w:rsid w:val="00605FAC"/>
    <w:rsid w:val="006C4BED"/>
    <w:rsid w:val="006D6D91"/>
    <w:rsid w:val="00732267"/>
    <w:rsid w:val="00762E25"/>
    <w:rsid w:val="0078076F"/>
    <w:rsid w:val="00866536"/>
    <w:rsid w:val="008761C4"/>
    <w:rsid w:val="008830B6"/>
    <w:rsid w:val="008C531D"/>
    <w:rsid w:val="00901DE3"/>
    <w:rsid w:val="0097252E"/>
    <w:rsid w:val="00A9195A"/>
    <w:rsid w:val="00AB6AFA"/>
    <w:rsid w:val="00AD2695"/>
    <w:rsid w:val="00AE7501"/>
    <w:rsid w:val="00B765B0"/>
    <w:rsid w:val="00BD3843"/>
    <w:rsid w:val="00C66EB4"/>
    <w:rsid w:val="00CF39A8"/>
    <w:rsid w:val="00D461AA"/>
    <w:rsid w:val="00DA0E9C"/>
    <w:rsid w:val="00EB0BF0"/>
    <w:rsid w:val="00EE4B0D"/>
    <w:rsid w:val="00F742BD"/>
    <w:rsid w:val="00FE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69F6E"/>
  <w15:chartTrackingRefBased/>
  <w15:docId w15:val="{1621D3AF-A3D0-40AA-B95D-482BB5B54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807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8076F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8076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80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7252E"/>
    <w:pPr>
      <w:ind w:left="720"/>
      <w:contextualSpacing/>
    </w:pPr>
  </w:style>
  <w:style w:type="character" w:customStyle="1" w:styleId="velicina">
    <w:name w:val="velicina"/>
    <w:basedOn w:val="Standardnpsmoodstavce"/>
    <w:rsid w:val="00EE4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users.fs.cvut.cz/roman.vavricka/ZTI/NEW/004_TV_1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voda.tzb-info.cz/priprava-teple-vody/7885-metody-navrhu-zasobniku-teple-vody" TargetMode="Externa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steptrutnov.cz/cz/" TargetMode="External"/><Relationship Id="rId5" Type="http://schemas.openxmlformats.org/officeDocument/2006/relationships/hyperlink" Target="https://voda.tzb-info.cz/priprava-teple-vody/7885-metody-navrhu-zasobniku-teple-vody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554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2023-10-18T05:23:00Z</dcterms:created>
  <dcterms:modified xsi:type="dcterms:W3CDTF">2023-10-18T05:23:00Z</dcterms:modified>
</cp:coreProperties>
</file>