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ECD" w:rsidRPr="006E6575" w:rsidRDefault="00960ECD" w:rsidP="00960ECD">
      <w:pPr>
        <w:rPr>
          <w:b/>
          <w:sz w:val="40"/>
          <w:szCs w:val="40"/>
        </w:rPr>
      </w:pPr>
      <w:r w:rsidRPr="006E6575">
        <w:rPr>
          <w:b/>
          <w:sz w:val="40"/>
          <w:szCs w:val="40"/>
        </w:rPr>
        <w:t xml:space="preserve">HOSPODAŘENÍ S DEŠŤOVOU VODOU </w:t>
      </w:r>
    </w:p>
    <w:p w:rsidR="00960ECD" w:rsidRDefault="00960ECD" w:rsidP="00960ECD">
      <w:pPr>
        <w:rPr>
          <w:b/>
          <w:sz w:val="40"/>
          <w:szCs w:val="40"/>
        </w:rPr>
      </w:pPr>
    </w:p>
    <w:p w:rsidR="006E6575" w:rsidRPr="006E6575" w:rsidRDefault="006E6575" w:rsidP="006E6575">
      <w:pPr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  <w:t xml:space="preserve">1. </w:t>
      </w:r>
      <w:r w:rsidRPr="006E657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  <w:t>Hospodaření s dešťovou vodou podle aktuální legislativy a norem</w:t>
      </w:r>
      <w:r w:rsidRPr="006E6575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cs-CZ"/>
        </w:rPr>
        <w:br/>
      </w:r>
      <w:r w:rsidRPr="00F2272A">
        <w:rPr>
          <w:rFonts w:ascii="Times New Roman" w:eastAsia="Times New Roman" w:hAnsi="Times New Roman" w:cs="Times New Roman"/>
          <w:sz w:val="24"/>
          <w:szCs w:val="24"/>
          <w:lang w:eastAsia="cs-CZ"/>
        </w:rPr>
        <w:br/>
      </w:r>
      <w:r>
        <w:rPr>
          <w:rStyle w:val="Hypertextovodkaz"/>
          <w:rFonts w:ascii="Times New Roman" w:eastAsia="Times New Roman" w:hAnsi="Times New Roman" w:cs="Times New Roman"/>
          <w:sz w:val="20"/>
          <w:szCs w:val="20"/>
          <w:lang w:eastAsia="cs-CZ"/>
        </w:rPr>
        <w:t xml:space="preserve">Zdroj: </w:t>
      </w:r>
      <w:hyperlink r:id="rId5" w:history="1">
        <w:r w:rsidRPr="006E6575">
          <w:rPr>
            <w:rStyle w:val="Hypertextovodkaz"/>
            <w:rFonts w:ascii="Times New Roman" w:eastAsia="Times New Roman" w:hAnsi="Times New Roman" w:cs="Times New Roman"/>
            <w:sz w:val="20"/>
            <w:szCs w:val="20"/>
            <w:lang w:eastAsia="cs-CZ"/>
          </w:rPr>
          <w:t>http://voda.tzb-info.cz/10430-hospodareni-s-destovou-vodou-podle-aktualni-legislativy-a-norem</w:t>
        </w:r>
      </w:hyperlink>
    </w:p>
    <w:p w:rsidR="006E6575" w:rsidRDefault="006E6575" w:rsidP="00960ECD">
      <w:pPr>
        <w:rPr>
          <w:b/>
          <w:sz w:val="40"/>
          <w:szCs w:val="40"/>
        </w:rPr>
      </w:pPr>
    </w:p>
    <w:p w:rsidR="006E6575" w:rsidRDefault="006E6575" w:rsidP="00960ECD">
      <w:pPr>
        <w:rPr>
          <w:b/>
          <w:sz w:val="40"/>
          <w:szCs w:val="40"/>
        </w:rPr>
      </w:pPr>
      <w:r>
        <w:t>Současná legislativa postupně implementuje požadavky na hospodaření s dešťovými vodami při stavbě nových objektů i při rekonstrukcích stávajících. Stále více preferuje decentrální odvodnění před klasickým odvodem srážkových vod do kanalizace. V současnosti podle novely Vodního zákona nesmí stavební úřad vydat stavební povolení bez vyřešení hospodaření s dešťovými vodami již v samotném projektu stavby. V březnu 2012 začala platit první norma ČSN 75 9010, která se věnuje problematice návrhu a výstavbě vsakovacích zařízení. V dubnu 2013 pak vyšla dlouho očekávaná technická norma TNV 75 9011 „Hospodaření se srážkovými vodami“. Pro prostředí vodního hospodářství v České republice je to norma velmi důležitá a především pro projektanty bude užitečným nástrojem pro návrhy odvodnění menších nemovitostí i velkých urbanizovaných celků.</w:t>
      </w:r>
    </w:p>
    <w:p w:rsidR="006E6575" w:rsidRDefault="006E6575" w:rsidP="00960ECD">
      <w:pPr>
        <w:rPr>
          <w:b/>
          <w:sz w:val="40"/>
          <w:szCs w:val="40"/>
        </w:rPr>
      </w:pPr>
    </w:p>
    <w:p w:rsidR="006E6575" w:rsidRDefault="006E6575" w:rsidP="00960ECD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1. Spotřeba, využití, základní prvky </w:t>
      </w:r>
    </w:p>
    <w:p w:rsidR="006E6575" w:rsidRP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  <w:r w:rsidRPr="006E6575">
        <w:rPr>
          <w:rFonts w:ascii="Times New Roman" w:eastAsia="HelveticaNeue" w:hAnsi="Times New Roman" w:cs="Times New Roman"/>
          <w:sz w:val="24"/>
          <w:szCs w:val="24"/>
        </w:rPr>
        <w:t>Spotřeba vody v domácnosti je asi 130 l/os. za den a procentuální rozdělení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jednotlivých činností je vidět v grafu na obrázku. Srážkovou vodou lze nahradit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spotřebu pitné vody do výše přibližně 50%, pro všechny činnosti v pravé části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grafu. Je naprosto zbytečné splachovat toalety vodou pitnou, podobně i úklid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vč. praní prádla a zavlažování zahrady lze realizovat vodou nepitnou.</w:t>
      </w:r>
    </w:p>
    <w:p w:rsid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</w:p>
    <w:p w:rsidR="006E6575" w:rsidRP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  <w:r w:rsidRPr="006E6575">
        <w:rPr>
          <w:rFonts w:ascii="Times New Roman" w:eastAsia="HelveticaNeue" w:hAnsi="Times New Roman" w:cs="Times New Roman"/>
          <w:sz w:val="24"/>
          <w:szCs w:val="24"/>
        </w:rPr>
        <w:t>Z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kladn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mi prvky jsou akumula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a dom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vod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rna, kter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zabezpe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uje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distribuci vody sr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kov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a dopou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pitn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vody v obdob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bez de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. Do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 je pomoc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svod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ů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za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ú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st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na sr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kov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voda dopadaj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na odvod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ň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ovan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plochy (st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ř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echa, chodn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ky, p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ří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jezdov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cesta apod.) Z 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chto ploch 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ůž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 doch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zet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k splavov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ne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istot nap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ří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klad list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i p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sek. P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ř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ed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se proto p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ř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edsazuje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achta 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istiteln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m filtra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m ko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em. Dom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vod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rna by 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la b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 instalov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na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do temperovan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ch prostor, aby voda nezamrzla. V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i mohou b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 instalov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ny</w:t>
      </w:r>
    </w:p>
    <w:p w:rsidR="006E6575" w:rsidRP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  <w:r w:rsidRPr="006E6575">
        <w:rPr>
          <w:rFonts w:ascii="Times New Roman" w:eastAsia="HelveticaNeue" w:hAnsi="Times New Roman" w:cs="Times New Roman"/>
          <w:sz w:val="24"/>
          <w:szCs w:val="24"/>
        </w:rPr>
        <w:t>dal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prvky podporuj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istotu vody jako je tvarovka pro uklidn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toku proti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íř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vody a plovouc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s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. Ka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by 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la 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 tak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bezpe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nostn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p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ř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epad,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kter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ůž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 b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 realizovan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do vsakovac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ho objektu 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č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i do kanalizace.</w:t>
      </w:r>
    </w:p>
    <w:p w:rsidR="006E6575" w:rsidRP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</w:p>
    <w:p w:rsidR="006E6575" w:rsidRP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  <w:r w:rsidRPr="006E6575">
        <w:rPr>
          <w:rFonts w:ascii="Times New Roman" w:eastAsia="HelveticaNeue" w:hAnsi="Times New Roman" w:cs="Times New Roman"/>
          <w:sz w:val="24"/>
          <w:szCs w:val="24"/>
        </w:rPr>
        <w:t>Vodu 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ůž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eme shroma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žď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ovat a uchov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vat v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ch z 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ů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zn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ch materi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l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ů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. Plastov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 jsou velice obl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ben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vzhledem k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zk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hmotnosti a tedy snadn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manipulaci.</w:t>
      </w:r>
    </w:p>
    <w:p w:rsidR="006E6575" w:rsidRP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  <w:r w:rsidRPr="006E6575">
        <w:rPr>
          <w:rFonts w:ascii="Times New Roman" w:eastAsia="HelveticaNeue" w:hAnsi="Times New Roman" w:cs="Times New Roman"/>
          <w:sz w:val="24"/>
          <w:szCs w:val="24"/>
        </w:rPr>
        <w:t>Jejich instalace nevy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aduje tolik stavebn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ch prac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a tak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jejich 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ú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ba</w:t>
      </w:r>
      <w:r>
        <w:rPr>
          <w:rFonts w:ascii="Times New Roman" w:eastAsia="HelveticaNeue" w:hAnsi="Times New Roman" w:cs="Times New Roman"/>
          <w:sz w:val="24"/>
          <w:szCs w:val="24"/>
        </w:rPr>
        <w:t xml:space="preserve"> 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a kontrola je 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razn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jednodu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šší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ne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u jin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ch materi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l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ů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. Pro vyu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it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de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šť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vody lze vyu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 jak nadzemn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sez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ó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, tak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 podzemn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. Ty jsou vhodn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i pro vyu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it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de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šť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vody v dom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. Instaluj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se do </w:t>
      </w:r>
      <w:proofErr w:type="spellStart"/>
      <w:r w:rsidRPr="006E6575">
        <w:rPr>
          <w:rFonts w:ascii="Times New Roman" w:eastAsia="HelveticaNeue" w:hAnsi="Times New Roman" w:cs="Times New Roman"/>
          <w:sz w:val="24"/>
          <w:szCs w:val="24"/>
        </w:rPr>
        <w:t>nez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mrzn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proofErr w:type="spellEnd"/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hloubky a je tedy mo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je vyu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vat po cel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rok. Plastov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dr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 beze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, tedy monolitick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é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maj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vy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šší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kruhovou pevnost a jsou tak vhodn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j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na ulo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en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do zem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. Odol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á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vaj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 mnohem v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ší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m tlak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ů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m zeminy a mohou b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ý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t poj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íž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d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ě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ny osobn</w:t>
      </w:r>
      <w:r w:rsidRPr="006E6575">
        <w:rPr>
          <w:rFonts w:ascii="Times New Roman" w:eastAsia="HelveticaNeue" w:hAnsi="Times New Roman" w:cs="Times New Roman" w:hint="eastAsia"/>
          <w:sz w:val="24"/>
          <w:szCs w:val="24"/>
        </w:rPr>
        <w:t>í</w:t>
      </w:r>
      <w:r w:rsidRPr="006E6575">
        <w:rPr>
          <w:rFonts w:ascii="Times New Roman" w:eastAsia="HelveticaNeue" w:hAnsi="Times New Roman" w:cs="Times New Roman"/>
          <w:sz w:val="24"/>
          <w:szCs w:val="24"/>
        </w:rPr>
        <w:t>mi automobily.</w:t>
      </w:r>
    </w:p>
    <w:p w:rsidR="006E6575" w:rsidRP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</w:p>
    <w:p w:rsidR="006E6575" w:rsidRP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4"/>
          <w:szCs w:val="24"/>
        </w:rPr>
      </w:pPr>
      <w:r w:rsidRPr="006E6575">
        <w:rPr>
          <w:rFonts w:ascii="Times New Roman" w:eastAsia="HelveticaNeue" w:hAnsi="Times New Roman" w:cs="Times New Roman"/>
          <w:sz w:val="24"/>
          <w:szCs w:val="24"/>
        </w:rPr>
        <w:t xml:space="preserve">Zdroj: </w:t>
      </w:r>
      <w:hyperlink r:id="rId6" w:history="1">
        <w:r w:rsidRPr="006E6575">
          <w:rPr>
            <w:rStyle w:val="Hypertextovodkaz"/>
            <w:rFonts w:ascii="Times New Roman" w:eastAsia="HelveticaNeue" w:hAnsi="Times New Roman" w:cs="Times New Roman"/>
            <w:sz w:val="24"/>
            <w:szCs w:val="24"/>
          </w:rPr>
          <w:t>http://www.nicoll.cz/technicka-podpora/technicke-katalogy/destova-voda-2-2.html</w:t>
        </w:r>
      </w:hyperlink>
    </w:p>
    <w:p w:rsid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  <w:r w:rsidRPr="002A40A0">
        <w:rPr>
          <w:noProof/>
          <w:lang w:eastAsia="cs-CZ"/>
        </w:rPr>
        <w:lastRenderedPageBreak/>
        <w:t xml:space="preserve"> </w:t>
      </w:r>
      <w:r>
        <w:rPr>
          <w:noProof/>
          <w:lang w:eastAsia="cs-CZ"/>
        </w:rPr>
        <w:drawing>
          <wp:inline distT="0" distB="0" distL="0" distR="0" wp14:anchorId="099A3A7B" wp14:editId="7CC22851">
            <wp:extent cx="5575110" cy="3409542"/>
            <wp:effectExtent l="0" t="0" r="6985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408" t="10385" r="20480" b="29697"/>
                    <a:stretch/>
                  </pic:blipFill>
                  <pic:spPr bwMode="auto">
                    <a:xfrm>
                      <a:off x="0" y="0"/>
                      <a:ext cx="5627785" cy="3441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6E6575" w:rsidRDefault="006E6575" w:rsidP="006E6575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6E6575" w:rsidRDefault="006E6575" w:rsidP="00960ECD">
      <w:pPr>
        <w:rPr>
          <w:b/>
          <w:sz w:val="40"/>
          <w:szCs w:val="40"/>
        </w:rPr>
      </w:pPr>
      <w:r>
        <w:rPr>
          <w:noProof/>
          <w:lang w:eastAsia="cs-CZ"/>
        </w:rPr>
        <w:drawing>
          <wp:inline distT="0" distB="0" distL="0" distR="0" wp14:anchorId="44D89C33" wp14:editId="44ED359B">
            <wp:extent cx="5627790" cy="3316406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810" t="27422" r="20785" b="14533"/>
                    <a:stretch/>
                  </pic:blipFill>
                  <pic:spPr bwMode="auto">
                    <a:xfrm>
                      <a:off x="0" y="0"/>
                      <a:ext cx="5671149" cy="3341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575" w:rsidRPr="006E6575" w:rsidRDefault="006E6575" w:rsidP="00960ECD">
      <w:pPr>
        <w:rPr>
          <w:b/>
          <w:sz w:val="40"/>
          <w:szCs w:val="40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197EFC">
      <w:p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2. Dimenzování  </w:t>
      </w: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0E9CCB33" wp14:editId="302C1AC0">
            <wp:extent cx="5274860" cy="3201099"/>
            <wp:effectExtent l="0" t="0" r="254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013" t="18106" r="19736" b="19049"/>
                    <a:stretch/>
                  </pic:blipFill>
                  <pic:spPr bwMode="auto">
                    <a:xfrm>
                      <a:off x="0" y="0"/>
                      <a:ext cx="5340834" cy="3241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b/>
          <w:sz w:val="48"/>
          <w:szCs w:val="48"/>
        </w:rPr>
      </w:pPr>
      <w:r w:rsidRPr="009A644D">
        <w:rPr>
          <w:rFonts w:ascii="Times New Roman" w:eastAsia="HelveticaNeue" w:hAnsi="Times New Roman" w:cs="Times New Roman"/>
          <w:b/>
          <w:sz w:val="48"/>
          <w:szCs w:val="48"/>
        </w:rPr>
        <w:t>A. Výpočet dle podkladů NICOLL</w:t>
      </w: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b/>
          <w:sz w:val="48"/>
          <w:szCs w:val="48"/>
        </w:rPr>
      </w:pPr>
    </w:p>
    <w:p w:rsidR="00197EFC" w:rsidRPr="007830DB" w:rsidRDefault="00197EFC" w:rsidP="00197EFC">
      <w:r w:rsidRPr="007830DB">
        <w:rPr>
          <w:b/>
          <w:szCs w:val="24"/>
        </w:rPr>
        <w:t>Výpočet plánované spotřeby vody</w:t>
      </w:r>
      <w:r w:rsidRPr="007830DB">
        <w:rPr>
          <w:bCs/>
          <w:szCs w:val="24"/>
        </w:rPr>
        <w:t>:</w:t>
      </w:r>
      <w:r w:rsidRPr="007830DB">
        <w:t xml:space="preserve"> Při návrhu velikosti nádrže</w:t>
      </w:r>
      <w:r>
        <w:t xml:space="preserve"> </w:t>
      </w:r>
      <w:r w:rsidRPr="007830DB">
        <w:t>se vychází z porovnání třítýdenní potřeby vody a třítýdenního dostupného množství vody ze střechy.</w:t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Pr="00E06281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 w:rsidRPr="00E06281">
        <w:rPr>
          <w:b/>
        </w:rPr>
        <w:t>Vstupní údaje:</w:t>
      </w:r>
    </w:p>
    <w:p w:rsidR="00197EFC" w:rsidRDefault="00197EFC" w:rsidP="00197EFC">
      <w:pPr>
        <w:pStyle w:val="Normlnweb"/>
        <w:tabs>
          <w:tab w:val="left" w:pos="5670"/>
        </w:tabs>
        <w:spacing w:before="0" w:beforeAutospacing="0" w:after="0" w:afterAutospacing="0" w:line="360" w:lineRule="auto"/>
        <w:jc w:val="both"/>
      </w:pPr>
      <w:r>
        <w:t xml:space="preserve">– roční úhrn srážek pro oblast Valašské Meziříčí </w:t>
      </w:r>
      <w:r w:rsidRPr="007506CC">
        <w:rPr>
          <w:vertAlign w:val="superscript"/>
        </w:rPr>
        <w:t>a</w:t>
      </w:r>
      <w:r>
        <w:rPr>
          <w:vertAlign w:val="superscript"/>
        </w:rPr>
        <w:t>)</w:t>
      </w:r>
      <w:r>
        <w:t>:</w:t>
      </w:r>
      <w:r>
        <w:tab/>
      </w:r>
      <w:r>
        <w:tab/>
      </w:r>
      <w:r>
        <w:tab/>
        <w:t>750 mm</w:t>
      </w:r>
    </w:p>
    <w:p w:rsidR="00197EFC" w:rsidRPr="00197EFC" w:rsidRDefault="00197EFC" w:rsidP="00197EFC">
      <w:pPr>
        <w:pStyle w:val="Normlnweb"/>
        <w:tabs>
          <w:tab w:val="left" w:pos="5670"/>
        </w:tabs>
        <w:spacing w:before="0" w:beforeAutospacing="0" w:after="0" w:afterAutospacing="0" w:line="360" w:lineRule="auto"/>
        <w:jc w:val="both"/>
      </w:pPr>
      <w:r>
        <w:t>– velikost půdorysného průmětu střechy:</w:t>
      </w:r>
      <w:r>
        <w:tab/>
      </w:r>
      <w:r>
        <w:tab/>
      </w:r>
      <w:r>
        <w:tab/>
      </w:r>
      <w:r w:rsidRPr="005F6DDA">
        <w:rPr>
          <w:highlight w:val="yellow"/>
        </w:rPr>
        <w:t>100</w:t>
      </w:r>
      <w:r w:rsidRPr="00197EFC">
        <w:t xml:space="preserve"> m</w:t>
      </w:r>
      <w:r w:rsidRPr="00197EFC">
        <w:rPr>
          <w:vertAlign w:val="superscript"/>
        </w:rPr>
        <w:t>2</w:t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</w:pPr>
      <w:r>
        <w:t>– využití dešťové vody v domácnosti na osobu a den (50% ze 130 l):</w:t>
      </w:r>
      <w:r>
        <w:tab/>
        <w:t>65 l/den/osoba</w:t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</w:pPr>
      <w:r>
        <w:t>– využití dešťové vody v domácnosti pro 4 osoby a den (65 x 4):</w:t>
      </w:r>
      <w:r>
        <w:tab/>
      </w:r>
      <w:r>
        <w:tab/>
        <w:t>260 l/den/osoba</w:t>
      </w: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  <w:r w:rsidRPr="00484974"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 wp14:anchorId="4370443D" wp14:editId="44F6ABA1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3359150" cy="2303780"/>
            <wp:effectExtent l="0" t="0" r="0" b="1270"/>
            <wp:wrapSquare wrapText="bothSides"/>
            <wp:docPr id="48" name="Obrázek 48" descr="C:\Users\poboril\Desktop\valmez_uhrny_sra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boril\Desktop\valmez_uhrny_sraze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rPr>
          <w:sz w:val="20"/>
          <w:szCs w:val="20"/>
        </w:rPr>
      </w:pPr>
      <w:r>
        <w:rPr>
          <w:sz w:val="20"/>
          <w:szCs w:val="20"/>
        </w:rPr>
        <w:t>Obr. Celkové roční srážky ve VM</w:t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rPr>
          <w:sz w:val="20"/>
          <w:szCs w:val="20"/>
        </w:rPr>
      </w:pPr>
      <w:r>
        <w:rPr>
          <w:sz w:val="20"/>
          <w:szCs w:val="20"/>
        </w:rPr>
        <w:t>(a</w:t>
      </w:r>
      <w:r w:rsidRPr="00484974">
        <w:rPr>
          <w:sz w:val="20"/>
          <w:szCs w:val="20"/>
        </w:rPr>
        <w:t>) Zdroj: Hvězdárna Valašské Meziříčí</w:t>
      </w:r>
    </w:p>
    <w:p w:rsidR="00197EFC" w:rsidRPr="00484974" w:rsidRDefault="00197EFC" w:rsidP="00197EFC">
      <w:pPr>
        <w:pStyle w:val="Normlnweb"/>
        <w:spacing w:before="0" w:beforeAutospacing="0" w:after="0" w:afterAutospacing="0" w:line="360" w:lineRule="auto"/>
        <w:rPr>
          <w:sz w:val="20"/>
          <w:szCs w:val="20"/>
        </w:rPr>
      </w:pPr>
      <w:r>
        <w:rPr>
          <w:sz w:val="20"/>
          <w:szCs w:val="20"/>
        </w:rPr>
        <w:t>Průměrný úhrn srážek za 50 let: 750 mm</w:t>
      </w: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2F2228" w:rsidRDefault="002F2228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Pr="00484974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 w:rsidRPr="004046B5">
        <w:rPr>
          <w:b/>
        </w:rPr>
        <w:t>Porovnání</w:t>
      </w:r>
      <w:r w:rsidRPr="00484974">
        <w:rPr>
          <w:b/>
        </w:rPr>
        <w:t xml:space="preserve"> třítýdenní</w:t>
      </w:r>
      <w:r>
        <w:rPr>
          <w:b/>
        </w:rPr>
        <w:t>ho</w:t>
      </w:r>
      <w:r w:rsidRPr="00484974">
        <w:rPr>
          <w:b/>
        </w:rPr>
        <w:t xml:space="preserve"> dostupného množství vody a potřeby vody:</w:t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</w:pPr>
      <w:r>
        <w:t>– dostupné množství vody za 3 týdny:</w:t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2326AA" wp14:editId="4D8F262B">
                <wp:simplePos x="0" y="0"/>
                <wp:positionH relativeFrom="column">
                  <wp:posOffset>2809571</wp:posOffset>
                </wp:positionH>
                <wp:positionV relativeFrom="paragraph">
                  <wp:posOffset>201930</wp:posOffset>
                </wp:positionV>
                <wp:extent cx="133350" cy="857250"/>
                <wp:effectExtent l="0" t="0" r="19050" b="19050"/>
                <wp:wrapNone/>
                <wp:docPr id="47" name="Pravá složená závork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857250"/>
                        </a:xfrm>
                        <a:prstGeom prst="rightBrac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7E7790E7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Pravá složená závorka 47" o:spid="_x0000_s1026" type="#_x0000_t88" style="position:absolute;margin-left:221.25pt;margin-top:15.9pt;width:10.5pt;height:67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" adj="280" strokecolor="black [3213]" strokeweight=".5pt">
                <v:stroke joinstyle="miter"/>
              </v:shape>
            </w:pict>
          </mc:Fallback>
        </mc:AlternateContent>
      </w:r>
    </w:p>
    <w:p w:rsidR="00197EFC" w:rsidRPr="00ED34FF" w:rsidRDefault="00197EFC" w:rsidP="00197EFC">
      <w:pPr>
        <w:pStyle w:val="Normlnweb"/>
        <w:tabs>
          <w:tab w:val="left" w:pos="4820"/>
        </w:tabs>
        <w:spacing w:before="0" w:beforeAutospacing="0" w:after="0" w:afterAutospacing="0" w:line="360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750 mm =7,5 dm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m:oMath>
        <m:r>
          <w:rPr>
            <w:rFonts w:ascii="Cambria Math" w:hAnsi="Cambria Math"/>
            <w:highlight w:val="yellow"/>
          </w:rPr>
          <m:t xml:space="preserve">100 </m:t>
        </m:r>
        <m:sSup>
          <m:sSupPr>
            <m:ctrlPr>
              <w:rPr>
                <w:rFonts w:ascii="Cambria Math" w:hAnsi="Cambria Math"/>
                <w:i/>
                <w:highlight w:val="yellow"/>
              </w:rPr>
            </m:ctrlPr>
          </m:sSupPr>
          <m:e>
            <m:r>
              <w:rPr>
                <w:rFonts w:ascii="Cambria Math" w:hAnsi="Cambria Math"/>
                <w:highlight w:val="yellow"/>
              </w:rPr>
              <m:t>m</m:t>
            </m:r>
          </m:e>
          <m:sup>
            <m:r>
              <w:rPr>
                <w:rFonts w:ascii="Cambria Math" w:hAnsi="Cambria Math"/>
                <w:highlight w:val="yellow"/>
              </w:rPr>
              <m:t>2</m:t>
            </m:r>
          </m:sup>
        </m:sSup>
        <m:r>
          <w:rPr>
            <w:rFonts w:ascii="Cambria Math" w:hAnsi="Cambria Math"/>
            <w:highlight w:val="yellow"/>
          </w:rPr>
          <m:t xml:space="preserve">=10 000 </m:t>
        </m:r>
        <m:sSup>
          <m:sSupPr>
            <m:ctrlPr>
              <w:rPr>
                <w:rFonts w:ascii="Cambria Math" w:hAnsi="Cambria Math"/>
                <w:i/>
                <w:highlight w:val="yellow"/>
              </w:rPr>
            </m:ctrlPr>
          </m:sSupPr>
          <m:e>
            <m:r>
              <w:rPr>
                <w:rFonts w:ascii="Cambria Math" w:hAnsi="Cambria Math"/>
                <w:highlight w:val="yellow"/>
              </w:rPr>
              <m:t>dm</m:t>
            </m:r>
          </m:e>
          <m:sup>
            <m:r>
              <w:rPr>
                <w:rFonts w:ascii="Cambria Math" w:hAnsi="Cambria Math"/>
                <w:highlight w:val="yellow"/>
              </w:rPr>
              <m:t>2</m:t>
            </m:r>
          </m:sup>
        </m:sSup>
      </m:oMath>
      <w:r w:rsidRPr="00ED34FF">
        <w:tab/>
        <w:t>objem vody</w:t>
      </w:r>
      <w:r>
        <w:t>, která</w:t>
      </w:r>
      <w:r w:rsidRPr="00ED34FF">
        <w:t xml:space="preserve"> naprš</w:t>
      </w:r>
      <w:r>
        <w:t>í</w:t>
      </w:r>
      <w:r w:rsidRPr="00ED34FF">
        <w:t xml:space="preserve"> na střechu za rok</w:t>
      </w:r>
      <m:oMath>
        <m:r>
          <m:rPr>
            <m:sty m:val="p"/>
          </m:rPr>
          <w:rPr>
            <w:rFonts w:ascii="Cambria Math" w:hAnsi="Cambria Math"/>
          </w:rPr>
          <w:br/>
        </m:r>
      </m:oMath>
      <m:oMathPara>
        <m:oMathParaPr>
          <m:jc m:val="left"/>
        </m:oMathParaPr>
        <m:oMath>
          <m:r>
            <w:rPr>
              <w:rFonts w:ascii="Cambria Math" w:hAnsi="Cambria Math"/>
            </w:rPr>
            <m:t>V=7,5∙</m:t>
          </m:r>
          <m:r>
            <w:rPr>
              <w:rFonts w:ascii="Cambria Math" w:hAnsi="Cambria Math"/>
              <w:highlight w:val="yellow"/>
            </w:rPr>
            <m:t>10 000</m:t>
          </m:r>
          <m:r>
            <w:rPr>
              <w:rFonts w:ascii="Cambria Math" w:hAnsi="Cambria Math"/>
            </w:rPr>
            <m:t xml:space="preserve">=75 000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dm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  <m:r>
            <w:rPr>
              <w:rFonts w:ascii="Cambria Math" w:hAnsi="Cambria Math"/>
            </w:rPr>
            <m:t>=75 000 l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</m:oMathPara>
      <w:r>
        <w:t>z</w:t>
      </w:r>
      <w:r w:rsidRPr="00ED34FF">
        <w:t xml:space="preserve">a 3 týdny (21 dnů):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75 000</m:t>
            </m:r>
          </m:num>
          <m:den>
            <m:r>
              <w:rPr>
                <w:rFonts w:ascii="Cambria Math" w:hAnsi="Cambria Math"/>
              </w:rPr>
              <m:t>365</m:t>
            </m:r>
          </m:den>
        </m:f>
        <m:r>
          <w:rPr>
            <w:rFonts w:ascii="Cambria Math" w:hAnsi="Cambria Math"/>
          </w:rPr>
          <m:t>∙21=</m:t>
        </m:r>
        <m:r>
          <w:rPr>
            <w:rFonts w:ascii="Cambria Math" w:hAnsi="Cambria Math"/>
            <w:highlight w:val="yellow"/>
          </w:rPr>
          <m:t>4 315,07 l</m:t>
        </m:r>
        <m:r>
          <w:rPr>
            <w:rFonts w:ascii="Cambria Math" w:hAnsi="Cambria Math"/>
          </w:rPr>
          <m:t xml:space="preserve"> </m:t>
        </m:r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=</m:t>
            </m:r>
          </m:e>
        </m:acc>
        <m:r>
          <w:rPr>
            <w:rFonts w:ascii="Cambria Math" w:hAnsi="Cambria Math"/>
          </w:rPr>
          <m:t xml:space="preserve"> </m:t>
        </m:r>
        <m:r>
          <m:rPr>
            <m:sty m:val="bi"/>
          </m:rPr>
          <w:rPr>
            <w:rFonts w:ascii="Cambria Math" w:hAnsi="Cambria Math"/>
          </w:rPr>
          <m:t>4 315 l</m:t>
        </m:r>
      </m:oMath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</w:pPr>
    </w:p>
    <w:p w:rsidR="00197EFC" w:rsidRPr="00E129D3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>
        <w:t xml:space="preserve">– plánovaná spotřeba vody za 3 týdny (21 dnů):  260 x 21 = </w:t>
      </w:r>
      <w:r w:rsidRPr="00E129D3">
        <w:rPr>
          <w:b/>
        </w:rPr>
        <w:t>5 </w:t>
      </w:r>
      <w:r>
        <w:rPr>
          <w:b/>
        </w:rPr>
        <w:t>46</w:t>
      </w:r>
      <w:r w:rsidRPr="00E129D3">
        <w:rPr>
          <w:b/>
        </w:rPr>
        <w:t>0 l</w:t>
      </w:r>
    </w:p>
    <w:p w:rsidR="00197EFC" w:rsidRDefault="00197EFC" w:rsidP="00197EFC">
      <w:pPr>
        <w:autoSpaceDE w:val="0"/>
        <w:autoSpaceDN w:val="0"/>
        <w:adjustRightInd w:val="0"/>
        <w:rPr>
          <w:rFonts w:ascii="Times New Roman" w:eastAsia="HelveticaNeue" w:hAnsi="Times New Roman" w:cs="Times New Roman"/>
          <w:sz w:val="28"/>
          <w:szCs w:val="28"/>
        </w:rPr>
      </w:pPr>
    </w:p>
    <w:p w:rsidR="00197EFC" w:rsidRPr="004046B5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 w:rsidRPr="004046B5">
        <w:rPr>
          <w:b/>
        </w:rPr>
        <w:t xml:space="preserve">Dle sortimentu firmy </w:t>
      </w:r>
      <w:proofErr w:type="spellStart"/>
      <w:r w:rsidRPr="004046B5">
        <w:rPr>
          <w:b/>
        </w:rPr>
        <w:t>Nicoll</w:t>
      </w:r>
      <w:proofErr w:type="spellEnd"/>
      <w:r w:rsidRPr="004046B5">
        <w:rPr>
          <w:b/>
        </w:rPr>
        <w:t xml:space="preserve"> </w:t>
      </w:r>
      <w:r>
        <w:rPr>
          <w:b/>
        </w:rPr>
        <w:t xml:space="preserve">je navržena </w:t>
      </w:r>
      <w:r w:rsidRPr="004046B5">
        <w:rPr>
          <w:b/>
        </w:rPr>
        <w:t>nádrž o objemu 4 500 litrů</w:t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7B8145E" wp14:editId="3BF21E55">
            <wp:simplePos x="0" y="0"/>
            <wp:positionH relativeFrom="margin">
              <wp:posOffset>-200025</wp:posOffset>
            </wp:positionH>
            <wp:positionV relativeFrom="paragraph">
              <wp:posOffset>92075</wp:posOffset>
            </wp:positionV>
            <wp:extent cx="5488940" cy="2571750"/>
            <wp:effectExtent l="0" t="0" r="0" b="0"/>
            <wp:wrapSquare wrapText="bothSides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8" t="16508" r="17340" b="20376"/>
                    <a:stretch/>
                  </pic:blipFill>
                  <pic:spPr bwMode="auto">
                    <a:xfrm>
                      <a:off x="0" y="0"/>
                      <a:ext cx="5488940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8287F5" wp14:editId="74A69D1D">
                <wp:simplePos x="0" y="0"/>
                <wp:positionH relativeFrom="margin">
                  <wp:align>left</wp:align>
                </wp:positionH>
                <wp:positionV relativeFrom="paragraph">
                  <wp:posOffset>113665</wp:posOffset>
                </wp:positionV>
                <wp:extent cx="3190875" cy="104775"/>
                <wp:effectExtent l="19050" t="19050" r="28575" b="28575"/>
                <wp:wrapNone/>
                <wp:docPr id="53" name="Obdélní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1047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4A6578B8" id="Obdélník 53" o:spid="_x0000_s1026" style="position:absolute;margin-left:0;margin-top:8.95pt;width:251.25pt;height:8.2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" filled="f" strokecolor="#c00000" strokeweight="2.25pt">
                <w10:wrap anchorx="margin"/>
              </v:rect>
            </w:pict>
          </mc:Fallback>
        </mc:AlternateContent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</w:rPr>
      </w:pPr>
      <w:r>
        <w:rPr>
          <w:b/>
          <w:sz w:val="44"/>
          <w:szCs w:val="44"/>
        </w:rPr>
        <w:lastRenderedPageBreak/>
        <w:t xml:space="preserve">B. </w:t>
      </w:r>
      <w:r w:rsidRPr="00654A75">
        <w:rPr>
          <w:b/>
          <w:sz w:val="44"/>
          <w:szCs w:val="44"/>
        </w:rPr>
        <w:t xml:space="preserve">Výpočet podle kalkulátoru </w:t>
      </w:r>
      <w:proofErr w:type="spellStart"/>
      <w:r w:rsidRPr="00654A75">
        <w:rPr>
          <w:b/>
          <w:sz w:val="44"/>
          <w:szCs w:val="44"/>
        </w:rPr>
        <w:t>Nicoll</w:t>
      </w:r>
      <w:proofErr w:type="spellEnd"/>
      <w:r>
        <w:rPr>
          <w:b/>
        </w:rPr>
        <w:t>:</w:t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rStyle w:val="Hypertextovodkaz"/>
          <w:b/>
        </w:rPr>
      </w:pPr>
      <w:r>
        <w:rPr>
          <w:b/>
        </w:rPr>
        <w:t>Zdroj:</w:t>
      </w:r>
      <w:hyperlink r:id="rId12" w:history="1">
        <w:r w:rsidRPr="00497C73">
          <w:rPr>
            <w:rStyle w:val="Hypertextovodkaz"/>
            <w:b/>
          </w:rPr>
          <w:t>https://www.nicoll.cz/technicka-podpora/kalkulatory/kalkulator-velikosti-nadrze.html</w:t>
        </w:r>
      </w:hyperlink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77A7877" wp14:editId="706C3E27">
            <wp:simplePos x="0" y="0"/>
            <wp:positionH relativeFrom="margin">
              <wp:align>left</wp:align>
            </wp:positionH>
            <wp:positionV relativeFrom="paragraph">
              <wp:posOffset>210820</wp:posOffset>
            </wp:positionV>
            <wp:extent cx="5686342" cy="4295775"/>
            <wp:effectExtent l="0" t="0" r="0" b="0"/>
            <wp:wrapSquare wrapText="bothSides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35" t="35526" r="23776" b="23393"/>
                    <a:stretch/>
                  </pic:blipFill>
                  <pic:spPr bwMode="auto">
                    <a:xfrm>
                      <a:off x="0" y="0"/>
                      <a:ext cx="5686342" cy="4295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</w:p>
    <w:p w:rsidR="00197EFC" w:rsidRDefault="00197EFC" w:rsidP="00197EFC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</w:p>
    <w:p w:rsidR="00197EFC" w:rsidRDefault="00197EFC" w:rsidP="00960ECD">
      <w:pPr>
        <w:rPr>
          <w:b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 wp14:anchorId="29036B18" wp14:editId="033046B2">
            <wp:extent cx="5114925" cy="3266741"/>
            <wp:effectExtent l="0" t="0" r="0" b="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3766" cy="327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EFC" w:rsidRDefault="00197EFC" w:rsidP="00960ECD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 wp14:anchorId="347A3512" wp14:editId="4F52C91B">
            <wp:extent cx="5760720" cy="4041140"/>
            <wp:effectExtent l="0" t="0" r="0" b="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4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197EFC" w:rsidRDefault="00197EFC" w:rsidP="00960ECD">
      <w:pPr>
        <w:rPr>
          <w:b/>
          <w:sz w:val="28"/>
          <w:szCs w:val="28"/>
        </w:rPr>
      </w:pPr>
    </w:p>
    <w:p w:rsidR="00332E5F" w:rsidRDefault="00332E5F" w:rsidP="00332E5F">
      <w:pPr>
        <w:pStyle w:val="Nadpis1"/>
      </w:pPr>
      <w:r>
        <w:lastRenderedPageBreak/>
        <w:t>C</w:t>
      </w:r>
      <w:r w:rsidRPr="00F8378F">
        <w:t xml:space="preserve">. </w:t>
      </w:r>
      <w:r>
        <w:t>EKONOMICKÉ ZHODNOCENÍ</w:t>
      </w:r>
    </w:p>
    <w:p w:rsidR="00332E5F" w:rsidRPr="00440285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u w:val="single"/>
        </w:rPr>
      </w:pPr>
    </w:p>
    <w:p w:rsidR="00332E5F" w:rsidRPr="004109B4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  <w:r w:rsidRPr="00CA2B0E">
        <w:rPr>
          <w:b/>
          <w:sz w:val="44"/>
          <w:szCs w:val="44"/>
          <w:u w:val="single"/>
        </w:rPr>
        <w:t>Ekonomické a investiční náklady</w:t>
      </w:r>
      <w:r w:rsidRPr="004109B4">
        <w:rPr>
          <w:b/>
          <w:u w:val="single"/>
        </w:rPr>
        <w:t>: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</w:rPr>
      </w:pP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</w:pPr>
      <w:r w:rsidRPr="00CA2B0E">
        <w:rPr>
          <w:b/>
        </w:rPr>
        <w:t>INVESTIČNÍ NÁKLADY</w:t>
      </w:r>
      <w:r>
        <w:t xml:space="preserve"> (ceny jsou uváděny bez DPH)</w:t>
      </w:r>
    </w:p>
    <w:p w:rsidR="00332E5F" w:rsidRDefault="00332E5F" w:rsidP="00332E5F">
      <w:pPr>
        <w:pStyle w:val="Normlnweb"/>
        <w:tabs>
          <w:tab w:val="right" w:pos="3969"/>
        </w:tabs>
        <w:spacing w:before="0" w:beforeAutospacing="0" w:after="0" w:afterAutospacing="0" w:line="360" w:lineRule="auto"/>
        <w:jc w:val="both"/>
      </w:pPr>
      <w:r>
        <w:t>Cena nádrže 4 500 litrů:</w:t>
      </w:r>
      <w:r>
        <w:tab/>
        <w:t>31 270 Kč</w:t>
      </w:r>
      <w:r>
        <w:tab/>
        <w:t xml:space="preserve">(dle ceníku </w:t>
      </w:r>
      <w:proofErr w:type="spellStart"/>
      <w:r>
        <w:t>Nicoll</w:t>
      </w:r>
      <w:proofErr w:type="spellEnd"/>
      <w:r>
        <w:t>)</w:t>
      </w:r>
    </w:p>
    <w:p w:rsidR="00332E5F" w:rsidRDefault="00332E5F" w:rsidP="00332E5F">
      <w:pPr>
        <w:pStyle w:val="Normlnweb"/>
        <w:tabs>
          <w:tab w:val="right" w:pos="3969"/>
        </w:tabs>
        <w:spacing w:before="0" w:beforeAutospacing="0" w:after="0" w:afterAutospacing="0" w:line="360" w:lineRule="auto"/>
        <w:jc w:val="both"/>
      </w:pPr>
      <w:r>
        <w:t>Čerpadlo, domácí vodárna:</w:t>
      </w:r>
      <w:r>
        <w:tab/>
        <w:t>19 840 Kč</w:t>
      </w:r>
      <w:r>
        <w:tab/>
        <w:t xml:space="preserve">(dle ceníku </w:t>
      </w:r>
      <w:proofErr w:type="spellStart"/>
      <w:r>
        <w:t>Nicoll</w:t>
      </w:r>
      <w:proofErr w:type="spellEnd"/>
      <w:r>
        <w:t>)</w:t>
      </w:r>
    </w:p>
    <w:p w:rsidR="00332E5F" w:rsidRDefault="00332E5F" w:rsidP="00332E5F">
      <w:pPr>
        <w:pStyle w:val="Normlnweb"/>
        <w:tabs>
          <w:tab w:val="right" w:pos="3969"/>
        </w:tabs>
        <w:spacing w:before="0" w:beforeAutospacing="0" w:after="0" w:afterAutospacing="0" w:line="360" w:lineRule="auto"/>
        <w:jc w:val="both"/>
      </w:pPr>
      <w:r>
        <w:t>Filtrace:                                      9 490 Kč</w:t>
      </w:r>
      <w:r>
        <w:tab/>
        <w:t xml:space="preserve">    (dle ceníku </w:t>
      </w:r>
      <w:proofErr w:type="spellStart"/>
      <w:r>
        <w:t>Nicoll</w:t>
      </w:r>
      <w:proofErr w:type="spellEnd"/>
      <w:r>
        <w:t>)</w:t>
      </w:r>
    </w:p>
    <w:p w:rsidR="00332E5F" w:rsidRDefault="00332E5F" w:rsidP="00332E5F">
      <w:pPr>
        <w:pStyle w:val="Normlnweb"/>
        <w:pBdr>
          <w:bottom w:val="single" w:sz="6" w:space="1" w:color="auto"/>
        </w:pBdr>
        <w:tabs>
          <w:tab w:val="right" w:pos="3969"/>
        </w:tabs>
        <w:spacing w:before="0" w:beforeAutospacing="0" w:after="0" w:afterAutospacing="0" w:line="360" w:lineRule="auto"/>
        <w:jc w:val="both"/>
      </w:pPr>
      <w:r>
        <w:t>Práce a doplňky:</w:t>
      </w:r>
      <w:r>
        <w:tab/>
        <w:t>20 000 Kč</w:t>
      </w:r>
      <w:r>
        <w:tab/>
        <w:t>(dle ceníku montážní firmy)</w:t>
      </w:r>
    </w:p>
    <w:p w:rsidR="00332E5F" w:rsidRPr="009742AF" w:rsidRDefault="00332E5F" w:rsidP="00332E5F">
      <w:pPr>
        <w:pStyle w:val="Normlnweb"/>
        <w:tabs>
          <w:tab w:val="right" w:pos="3969"/>
        </w:tabs>
        <w:spacing w:before="120" w:beforeAutospacing="0" w:after="0" w:afterAutospacing="0" w:line="360" w:lineRule="auto"/>
        <w:jc w:val="both"/>
        <w:rPr>
          <w:b/>
          <w:u w:val="single"/>
        </w:rPr>
      </w:pPr>
      <w:r>
        <w:t>Celkem:</w:t>
      </w:r>
      <w:r>
        <w:tab/>
      </w:r>
      <w:r w:rsidRPr="00654A75">
        <w:rPr>
          <w:b/>
          <w:u w:val="single"/>
        </w:rPr>
        <w:t>8</w:t>
      </w:r>
      <w:r>
        <w:rPr>
          <w:b/>
          <w:u w:val="single"/>
        </w:rPr>
        <w:t>0</w:t>
      </w:r>
      <w:r w:rsidRPr="009742AF">
        <w:rPr>
          <w:b/>
          <w:u w:val="single"/>
        </w:rPr>
        <w:t> </w:t>
      </w:r>
      <w:r>
        <w:rPr>
          <w:b/>
          <w:u w:val="single"/>
        </w:rPr>
        <w:t>600</w:t>
      </w:r>
      <w:r w:rsidRPr="009742AF">
        <w:rPr>
          <w:b/>
          <w:u w:val="single"/>
        </w:rPr>
        <w:t xml:space="preserve"> Kč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</w:pP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</w:pPr>
      <w:r w:rsidRPr="00CA2B0E">
        <w:rPr>
          <w:b/>
        </w:rPr>
        <w:t>PROVOZNÍ NÁKLADY</w:t>
      </w:r>
      <w:r>
        <w:t xml:space="preserve"> (ceny jsou uváděny bez DPH)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</w:pPr>
      <w:r>
        <w:t>Vyhodnocení spotřeby pitné vody: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</w:pPr>
      <w:r>
        <w:t>– počet obyvatel: 4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</w:pPr>
      <w:r>
        <w:t xml:space="preserve">– spotřeba vody v domácnosti na jednu </w:t>
      </w:r>
      <w:proofErr w:type="gramStart"/>
      <w:r>
        <w:t>osobu : 130</w:t>
      </w:r>
      <w:proofErr w:type="gramEnd"/>
      <w:r>
        <w:t xml:space="preserve"> l/den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</w:pPr>
      <w:r>
        <w:t xml:space="preserve">– nahrazení spotřeby vody dešťovou vodou na jednu </w:t>
      </w:r>
      <w:proofErr w:type="gramStart"/>
      <w:r>
        <w:t>osobu : 50%</w:t>
      </w:r>
      <w:proofErr w:type="gramEnd"/>
      <w:r>
        <w:t xml:space="preserve"> ze 130 </w:t>
      </w:r>
      <w:r>
        <w:sym w:font="Symbol" w:char="F0DE"/>
      </w:r>
      <w:r>
        <w:t xml:space="preserve"> 65 l/den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</w:pPr>
      <w:r>
        <w:t>– nahrazení spotřeby vody dešťovou pro 4 osoby a rok: 65 x 4 x 365 = 94 900 l = cca 95 m</w:t>
      </w:r>
      <w:r w:rsidRPr="00DD39D2">
        <w:rPr>
          <w:vertAlign w:val="superscript"/>
        </w:rPr>
        <w:t>3</w:t>
      </w:r>
      <w:r>
        <w:t>/rok</w:t>
      </w:r>
    </w:p>
    <w:p w:rsidR="00332E5F" w:rsidRPr="00DD39D2" w:rsidRDefault="00332E5F" w:rsidP="00332E5F">
      <w:pPr>
        <w:pStyle w:val="Normlnweb"/>
        <w:pBdr>
          <w:bottom w:val="single" w:sz="6" w:space="1" w:color="auto"/>
        </w:pBdr>
        <w:spacing w:before="0" w:beforeAutospacing="0" w:after="0" w:afterAutospacing="0" w:line="360" w:lineRule="auto"/>
        <w:jc w:val="both"/>
      </w:pPr>
      <w:r>
        <w:t xml:space="preserve">– cena </w:t>
      </w:r>
      <w:proofErr w:type="gramStart"/>
      <w:r>
        <w:t xml:space="preserve">vody </w:t>
      </w:r>
      <w:r>
        <w:rPr>
          <w:vertAlign w:val="superscript"/>
        </w:rPr>
        <w:t>b)</w:t>
      </w:r>
      <w:r>
        <w:t xml:space="preserve">  (vodné</w:t>
      </w:r>
      <w:proofErr w:type="gramEnd"/>
      <w:r>
        <w:t xml:space="preserve"> + stočné): 39,70 + 29,40 = 69,10 Kč za m</w:t>
      </w:r>
      <w:r w:rsidRPr="004A34C0">
        <w:rPr>
          <w:vertAlign w:val="superscript"/>
        </w:rPr>
        <w:t>3</w:t>
      </w:r>
    </w:p>
    <w:p w:rsidR="00332E5F" w:rsidRDefault="00332E5F" w:rsidP="00332E5F">
      <w:pPr>
        <w:pStyle w:val="Normlnweb"/>
        <w:spacing w:before="120" w:beforeAutospacing="0" w:after="0" w:afterAutospacing="0" w:line="360" w:lineRule="auto"/>
        <w:jc w:val="both"/>
      </w:pPr>
    </w:p>
    <w:p w:rsidR="00332E5F" w:rsidRPr="009742AF" w:rsidRDefault="00332E5F" w:rsidP="00332E5F">
      <w:pPr>
        <w:pStyle w:val="Normlnweb"/>
        <w:spacing w:before="120" w:beforeAutospacing="0" w:after="0" w:afterAutospacing="0" w:line="360" w:lineRule="auto"/>
        <w:jc w:val="both"/>
        <w:rPr>
          <w:b/>
          <w:u w:val="single"/>
        </w:rPr>
      </w:pPr>
      <w:r>
        <w:t xml:space="preserve">Úspora na provozních nákladech za rok pro domácnost: 95 x 69,1 = </w:t>
      </w:r>
      <w:r w:rsidRPr="009742AF">
        <w:rPr>
          <w:b/>
          <w:u w:val="single"/>
        </w:rPr>
        <w:t>6565 Kč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u w:val="single"/>
        </w:rPr>
      </w:pP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rStyle w:val="Hypertextovodkaz"/>
          <w:sz w:val="20"/>
          <w:szCs w:val="20"/>
        </w:rPr>
      </w:pPr>
      <w:r>
        <w:t xml:space="preserve">(b) </w:t>
      </w:r>
      <w:r w:rsidRPr="00AC6C6E">
        <w:rPr>
          <w:sz w:val="20"/>
          <w:szCs w:val="20"/>
        </w:rPr>
        <w:t>Cena vodného a stočného pro Valašské Meziříčí k 1.</w:t>
      </w:r>
      <w:r>
        <w:rPr>
          <w:sz w:val="20"/>
          <w:szCs w:val="20"/>
        </w:rPr>
        <w:t xml:space="preserve"> </w:t>
      </w:r>
      <w:r w:rsidRPr="00AC6C6E">
        <w:rPr>
          <w:sz w:val="20"/>
          <w:szCs w:val="20"/>
        </w:rPr>
        <w:t>1.</w:t>
      </w:r>
      <w:r>
        <w:rPr>
          <w:sz w:val="20"/>
          <w:szCs w:val="20"/>
        </w:rPr>
        <w:t xml:space="preserve"> </w:t>
      </w:r>
      <w:r w:rsidRPr="00AC6C6E">
        <w:rPr>
          <w:sz w:val="20"/>
          <w:szCs w:val="20"/>
        </w:rPr>
        <w:t>2017</w:t>
      </w:r>
      <w:r>
        <w:rPr>
          <w:sz w:val="20"/>
          <w:szCs w:val="20"/>
        </w:rPr>
        <w:t xml:space="preserve">, </w:t>
      </w:r>
      <w:r w:rsidRPr="00AC6C6E">
        <w:rPr>
          <w:sz w:val="20"/>
          <w:szCs w:val="20"/>
        </w:rPr>
        <w:t xml:space="preserve">Zdroj: </w:t>
      </w:r>
      <w:hyperlink r:id="rId16" w:history="1">
        <w:r w:rsidRPr="00972C75">
          <w:rPr>
            <w:rStyle w:val="Hypertextovodkaz"/>
            <w:sz w:val="20"/>
            <w:szCs w:val="20"/>
          </w:rPr>
          <w:t>http://www.vakvs.cz/cena-vody/</w:t>
        </w:r>
      </w:hyperlink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9B0B42E" wp14:editId="2AFD1A29">
                <wp:simplePos x="0" y="0"/>
                <wp:positionH relativeFrom="column">
                  <wp:posOffset>-129654</wp:posOffset>
                </wp:positionH>
                <wp:positionV relativeFrom="paragraph">
                  <wp:posOffset>192699</wp:posOffset>
                </wp:positionV>
                <wp:extent cx="3971499" cy="1910686"/>
                <wp:effectExtent l="19050" t="19050" r="10160" b="13970"/>
                <wp:wrapNone/>
                <wp:docPr id="99" name="Obdélník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499" cy="191068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36B4F2BE" id="Obdélník 99" o:spid="_x0000_s1026" style="position:absolute;margin-left:-10.2pt;margin-top:15.15pt;width:312.7pt;height:150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" filled="f" strokecolor="#c00000" strokeweight="2.25pt"/>
            </w:pict>
          </mc:Fallback>
        </mc:AlternateConten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791DBA">
        <w:rPr>
          <w:b/>
          <w:sz w:val="28"/>
          <w:szCs w:val="28"/>
        </w:rPr>
        <w:t>POSOUZENÍ NÁVRATNOSTI SYSTÉMU</w:t>
      </w:r>
      <w:r>
        <w:rPr>
          <w:b/>
          <w:sz w:val="28"/>
          <w:szCs w:val="28"/>
        </w:rPr>
        <w:t xml:space="preserve"> </w:t>
      </w:r>
    </w:p>
    <w:p w:rsidR="00332E5F" w:rsidRPr="00791DBA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A. Bez dotace</w:t>
      </w:r>
      <w:r w:rsidRPr="00791DBA">
        <w:rPr>
          <w:b/>
          <w:sz w:val="28"/>
          <w:szCs w:val="28"/>
        </w:rPr>
        <w:t xml:space="preserve"> (ceny jsou uváděny bez DPH)</w:t>
      </w:r>
    </w:p>
    <w:p w:rsidR="00332E5F" w:rsidRPr="001F14D6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F14D6">
        <w:rPr>
          <w:sz w:val="28"/>
          <w:szCs w:val="28"/>
        </w:rPr>
        <w:t>Investice: 8</w:t>
      </w:r>
      <w:r>
        <w:rPr>
          <w:sz w:val="28"/>
          <w:szCs w:val="28"/>
        </w:rPr>
        <w:t>0</w:t>
      </w:r>
      <w:r w:rsidRPr="001F14D6">
        <w:rPr>
          <w:sz w:val="28"/>
          <w:szCs w:val="28"/>
        </w:rPr>
        <w:t> </w:t>
      </w:r>
      <w:r>
        <w:rPr>
          <w:sz w:val="28"/>
          <w:szCs w:val="28"/>
        </w:rPr>
        <w:t>60</w:t>
      </w:r>
      <w:r w:rsidRPr="001F14D6">
        <w:rPr>
          <w:sz w:val="28"/>
          <w:szCs w:val="28"/>
        </w:rPr>
        <w:t>0 Kč</w:t>
      </w:r>
    </w:p>
    <w:p w:rsidR="00332E5F" w:rsidRPr="001F14D6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F14D6">
        <w:rPr>
          <w:sz w:val="28"/>
          <w:szCs w:val="28"/>
        </w:rPr>
        <w:t>Provoz:      6 565 Kč/ za rok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  <w:r w:rsidRPr="001F14D6">
        <w:rPr>
          <w:b/>
          <w:sz w:val="32"/>
          <w:szCs w:val="32"/>
        </w:rPr>
        <w:t>Návratnost investice cca za 12,</w:t>
      </w:r>
      <w:r>
        <w:rPr>
          <w:b/>
          <w:sz w:val="32"/>
          <w:szCs w:val="32"/>
        </w:rPr>
        <w:t>3</w:t>
      </w:r>
      <w:r w:rsidRPr="001F14D6">
        <w:rPr>
          <w:b/>
          <w:sz w:val="32"/>
          <w:szCs w:val="32"/>
        </w:rPr>
        <w:t xml:space="preserve"> let.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Při využití dotačního programu Dešťovka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Zdroj: </w:t>
      </w:r>
      <w:hyperlink r:id="rId17" w:history="1">
        <w:r w:rsidRPr="00497C73">
          <w:rPr>
            <w:rStyle w:val="Hypertextovodkaz"/>
            <w:b/>
            <w:sz w:val="32"/>
            <w:szCs w:val="32"/>
          </w:rPr>
          <w:t>https://www.dotacedestovka.cz/</w:t>
        </w:r>
      </w:hyperlink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4AE15B61" wp14:editId="427B72D4">
            <wp:extent cx="6292850" cy="2586355"/>
            <wp:effectExtent l="0" t="0" r="0" b="4445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9285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4F0F9A6" wp14:editId="7BA6057B">
            <wp:extent cx="5686425" cy="3201842"/>
            <wp:effectExtent l="0" t="0" r="0" b="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97007" cy="320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2D3805" wp14:editId="00CAE6DF">
                <wp:simplePos x="0" y="0"/>
                <wp:positionH relativeFrom="column">
                  <wp:posOffset>116120</wp:posOffset>
                </wp:positionH>
                <wp:positionV relativeFrom="paragraph">
                  <wp:posOffset>13733</wp:posOffset>
                </wp:positionV>
                <wp:extent cx="3971499" cy="1910686"/>
                <wp:effectExtent l="19050" t="19050" r="10160" b="13970"/>
                <wp:wrapNone/>
                <wp:docPr id="101" name="Obdélník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1499" cy="191068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52D629EC" id="Obdélník 101" o:spid="_x0000_s1026" style="position:absolute;margin-left:9.15pt;margin-top:1.1pt;width:312.7pt;height:150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" filled="f" strokecolor="#c00000" strokeweight="2.25pt"/>
            </w:pict>
          </mc:Fallback>
        </mc:AlternateConten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ind w:firstLine="426"/>
        <w:jc w:val="both"/>
        <w:rPr>
          <w:b/>
          <w:sz w:val="28"/>
          <w:szCs w:val="28"/>
        </w:rPr>
      </w:pPr>
      <w:r w:rsidRPr="00791DBA">
        <w:rPr>
          <w:b/>
          <w:sz w:val="28"/>
          <w:szCs w:val="28"/>
        </w:rPr>
        <w:t>POSOUZENÍ NÁVRATNOSTI SYSTÉMU</w:t>
      </w:r>
      <w:r>
        <w:rPr>
          <w:b/>
          <w:sz w:val="28"/>
          <w:szCs w:val="28"/>
        </w:rPr>
        <w:t xml:space="preserve"> </w:t>
      </w:r>
    </w:p>
    <w:p w:rsidR="00332E5F" w:rsidRPr="00791DBA" w:rsidRDefault="00332E5F" w:rsidP="00332E5F">
      <w:pPr>
        <w:pStyle w:val="Normlnweb"/>
        <w:spacing w:before="0" w:beforeAutospacing="0" w:after="0" w:afterAutospacing="0" w:line="360" w:lineRule="auto"/>
        <w:ind w:firstLine="426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B. S dotací</w:t>
      </w:r>
      <w:r w:rsidRPr="00791DBA">
        <w:rPr>
          <w:b/>
          <w:sz w:val="28"/>
          <w:szCs w:val="28"/>
        </w:rPr>
        <w:t xml:space="preserve"> (ceny jsou uváděny bez DPH)</w:t>
      </w:r>
    </w:p>
    <w:p w:rsidR="00332E5F" w:rsidRPr="001F14D6" w:rsidRDefault="00332E5F" w:rsidP="00332E5F">
      <w:pPr>
        <w:pStyle w:val="Normlnweb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1F14D6">
        <w:rPr>
          <w:sz w:val="28"/>
          <w:szCs w:val="28"/>
        </w:rPr>
        <w:t>Investice: 8</w:t>
      </w:r>
      <w:r>
        <w:rPr>
          <w:sz w:val="28"/>
          <w:szCs w:val="28"/>
        </w:rPr>
        <w:t>0</w:t>
      </w:r>
      <w:r w:rsidRPr="001F14D6">
        <w:rPr>
          <w:sz w:val="28"/>
          <w:szCs w:val="28"/>
        </w:rPr>
        <w:t> </w:t>
      </w:r>
      <w:r>
        <w:rPr>
          <w:sz w:val="28"/>
          <w:szCs w:val="28"/>
        </w:rPr>
        <w:t>600</w:t>
      </w:r>
      <w:r w:rsidRPr="001F14D6">
        <w:rPr>
          <w:sz w:val="28"/>
          <w:szCs w:val="28"/>
        </w:rPr>
        <w:t xml:space="preserve"> Kč</w:t>
      </w:r>
      <w:r>
        <w:rPr>
          <w:sz w:val="28"/>
          <w:szCs w:val="28"/>
        </w:rPr>
        <w:t xml:space="preserve"> – dotace 39 450 = 41 150 Kč</w:t>
      </w:r>
    </w:p>
    <w:p w:rsidR="00332E5F" w:rsidRPr="001F14D6" w:rsidRDefault="00332E5F" w:rsidP="00332E5F">
      <w:pPr>
        <w:pStyle w:val="Normlnweb"/>
        <w:spacing w:before="0" w:beforeAutospacing="0" w:after="0" w:afterAutospacing="0" w:line="360" w:lineRule="auto"/>
        <w:ind w:firstLine="426"/>
        <w:jc w:val="both"/>
        <w:rPr>
          <w:sz w:val="28"/>
          <w:szCs w:val="28"/>
        </w:rPr>
      </w:pPr>
      <w:r w:rsidRPr="001F14D6">
        <w:rPr>
          <w:sz w:val="28"/>
          <w:szCs w:val="28"/>
        </w:rPr>
        <w:t>Provoz:      6 565 Kč/ za rok</w:t>
      </w:r>
    </w:p>
    <w:p w:rsidR="00332E5F" w:rsidRDefault="00332E5F" w:rsidP="00332E5F">
      <w:pPr>
        <w:pStyle w:val="Normlnweb"/>
        <w:spacing w:before="0" w:beforeAutospacing="0" w:after="0" w:afterAutospacing="0" w:line="360" w:lineRule="auto"/>
        <w:ind w:firstLine="426"/>
        <w:jc w:val="both"/>
        <w:rPr>
          <w:b/>
          <w:sz w:val="32"/>
          <w:szCs w:val="32"/>
        </w:rPr>
      </w:pPr>
      <w:r w:rsidRPr="001F14D6">
        <w:rPr>
          <w:b/>
          <w:sz w:val="32"/>
          <w:szCs w:val="32"/>
        </w:rPr>
        <w:t xml:space="preserve">Návratnost investice cca za </w:t>
      </w:r>
      <w:r>
        <w:rPr>
          <w:b/>
          <w:sz w:val="32"/>
          <w:szCs w:val="32"/>
        </w:rPr>
        <w:t>6</w:t>
      </w:r>
      <w:r w:rsidRPr="001F14D6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>3</w:t>
      </w:r>
      <w:r w:rsidRPr="001F14D6">
        <w:rPr>
          <w:b/>
          <w:sz w:val="32"/>
          <w:szCs w:val="32"/>
        </w:rPr>
        <w:t xml:space="preserve"> let.</w:t>
      </w:r>
    </w:p>
    <w:p w:rsidR="00960ECD" w:rsidRDefault="00960ECD" w:rsidP="00960ECD">
      <w:pPr>
        <w:rPr>
          <w:b/>
          <w:sz w:val="28"/>
          <w:szCs w:val="28"/>
        </w:rPr>
      </w:pPr>
      <w:r w:rsidRPr="004635A6">
        <w:rPr>
          <w:b/>
          <w:sz w:val="28"/>
          <w:szCs w:val="28"/>
        </w:rPr>
        <w:lastRenderedPageBreak/>
        <w:t>Vide</w:t>
      </w:r>
      <w:r w:rsidR="00332E5F">
        <w:rPr>
          <w:b/>
          <w:sz w:val="28"/>
          <w:szCs w:val="28"/>
        </w:rPr>
        <w:t>a</w:t>
      </w:r>
      <w:r w:rsidRPr="004635A6">
        <w:rPr>
          <w:b/>
          <w:sz w:val="28"/>
          <w:szCs w:val="28"/>
        </w:rPr>
        <w:t xml:space="preserve"> do výuky:</w:t>
      </w:r>
    </w:p>
    <w:p w:rsidR="004D01E7" w:rsidRDefault="004D01E7" w:rsidP="00960ECD">
      <w:pPr>
        <w:rPr>
          <w:b/>
          <w:sz w:val="28"/>
          <w:szCs w:val="28"/>
        </w:rPr>
      </w:pPr>
    </w:p>
    <w:p w:rsidR="004D01E7" w:rsidRPr="00847ED0" w:rsidRDefault="004D01E7" w:rsidP="004D01E7">
      <w:pPr>
        <w:rPr>
          <w:b/>
          <w:sz w:val="28"/>
          <w:szCs w:val="28"/>
        </w:rPr>
      </w:pPr>
      <w:r w:rsidRPr="00847ED0">
        <w:rPr>
          <w:b/>
          <w:sz w:val="28"/>
          <w:szCs w:val="28"/>
        </w:rPr>
        <w:t>Odvodnění pro každý dům i </w:t>
      </w:r>
      <w:proofErr w:type="gramStart"/>
      <w:r w:rsidRPr="00847ED0">
        <w:rPr>
          <w:b/>
          <w:sz w:val="28"/>
          <w:szCs w:val="28"/>
        </w:rPr>
        <w:t>zahradu  1:40</w:t>
      </w:r>
      <w:proofErr w:type="gramEnd"/>
    </w:p>
    <w:p w:rsidR="00332E5F" w:rsidRDefault="00EC45B0" w:rsidP="004D01E7">
      <w:pPr>
        <w:rPr>
          <w:b/>
          <w:sz w:val="28"/>
          <w:szCs w:val="28"/>
        </w:rPr>
      </w:pPr>
      <w:hyperlink r:id="rId20" w:history="1">
        <w:r w:rsidR="004D01E7" w:rsidRPr="0020068D">
          <w:rPr>
            <w:rStyle w:val="Hypertextovodkaz"/>
            <w:sz w:val="28"/>
            <w:szCs w:val="28"/>
          </w:rPr>
          <w:t>https://voda.tzb-info.cz/destova-voda/19645-nove-video-moznosti-vyuziti-destovych-vod-u-rodinnych-domu</w:t>
        </w:r>
      </w:hyperlink>
    </w:p>
    <w:p w:rsidR="00332E5F" w:rsidRDefault="00332E5F" w:rsidP="00960ECD">
      <w:pPr>
        <w:rPr>
          <w:b/>
          <w:sz w:val="28"/>
          <w:szCs w:val="28"/>
        </w:rPr>
      </w:pPr>
      <w:r>
        <w:rPr>
          <w:b/>
          <w:sz w:val="28"/>
          <w:szCs w:val="28"/>
        </w:rPr>
        <w:t>Technická podpora</w:t>
      </w:r>
    </w:p>
    <w:p w:rsidR="00960ECD" w:rsidRDefault="00EC45B0" w:rsidP="00960ECD">
      <w:pPr>
        <w:rPr>
          <w:rStyle w:val="Hypertextovodkaz"/>
        </w:rPr>
      </w:pPr>
      <w:hyperlink r:id="rId21" w:history="1">
        <w:r w:rsidR="00960ECD" w:rsidRPr="004939DE">
          <w:rPr>
            <w:rStyle w:val="Hypertextovodkaz"/>
          </w:rPr>
          <w:t>http://www.nicoll.cz/technicka-podpora/videa.html</w:t>
        </w:r>
      </w:hyperlink>
    </w:p>
    <w:p w:rsidR="00332E5F" w:rsidRPr="00332E5F" w:rsidRDefault="00332E5F" w:rsidP="00960ECD">
      <w:pPr>
        <w:rPr>
          <w:b/>
          <w:sz w:val="28"/>
          <w:szCs w:val="28"/>
        </w:rPr>
      </w:pPr>
      <w:r w:rsidRPr="00332E5F">
        <w:rPr>
          <w:b/>
          <w:sz w:val="28"/>
          <w:szCs w:val="28"/>
        </w:rPr>
        <w:t>Nádrže na dešťovou vodu</w:t>
      </w:r>
      <w:r w:rsidR="003768B3">
        <w:rPr>
          <w:b/>
          <w:sz w:val="28"/>
          <w:szCs w:val="28"/>
        </w:rPr>
        <w:t xml:space="preserve"> </w:t>
      </w:r>
      <w:proofErr w:type="spellStart"/>
      <w:proofErr w:type="gramStart"/>
      <w:r w:rsidR="003768B3">
        <w:rPr>
          <w:b/>
          <w:sz w:val="28"/>
          <w:szCs w:val="28"/>
        </w:rPr>
        <w:t>Nicoll</w:t>
      </w:r>
      <w:proofErr w:type="spellEnd"/>
      <w:r w:rsidR="00215F6B">
        <w:rPr>
          <w:b/>
          <w:sz w:val="28"/>
          <w:szCs w:val="28"/>
        </w:rPr>
        <w:t xml:space="preserve">  8:28</w:t>
      </w:r>
      <w:proofErr w:type="gramEnd"/>
      <w:r w:rsidR="00215F6B">
        <w:rPr>
          <w:b/>
          <w:sz w:val="28"/>
          <w:szCs w:val="28"/>
        </w:rPr>
        <w:t>, popis komponentů</w:t>
      </w:r>
    </w:p>
    <w:p w:rsidR="00332E5F" w:rsidRDefault="00EC45B0" w:rsidP="00960ECD">
      <w:pPr>
        <w:rPr>
          <w:rStyle w:val="Hypertextovodkaz"/>
        </w:rPr>
      </w:pPr>
      <w:hyperlink r:id="rId22" w:history="1">
        <w:r w:rsidR="00332E5F" w:rsidRPr="007D6D26">
          <w:rPr>
            <w:rStyle w:val="Hypertextovodkaz"/>
          </w:rPr>
          <w:t>https://www.nicoll.cz/technicka-podpora/videa/nadrze-na-destovou-vodu.html</w:t>
        </w:r>
      </w:hyperlink>
    </w:p>
    <w:p w:rsidR="00332E5F" w:rsidRPr="00332E5F" w:rsidRDefault="00332E5F" w:rsidP="00960ECD">
      <w:pPr>
        <w:rPr>
          <w:b/>
          <w:sz w:val="28"/>
          <w:szCs w:val="28"/>
        </w:rPr>
      </w:pPr>
      <w:r w:rsidRPr="00332E5F">
        <w:rPr>
          <w:b/>
          <w:sz w:val="28"/>
          <w:szCs w:val="28"/>
        </w:rPr>
        <w:t xml:space="preserve">Instalace nádrže </w:t>
      </w:r>
      <w:proofErr w:type="spellStart"/>
      <w:proofErr w:type="gramStart"/>
      <w:r w:rsidR="00215F6B">
        <w:rPr>
          <w:b/>
          <w:sz w:val="28"/>
          <w:szCs w:val="28"/>
        </w:rPr>
        <w:t>Ni</w:t>
      </w:r>
      <w:r w:rsidR="003768B3">
        <w:rPr>
          <w:b/>
          <w:sz w:val="28"/>
          <w:szCs w:val="28"/>
        </w:rPr>
        <w:t>coll</w:t>
      </w:r>
      <w:proofErr w:type="spellEnd"/>
      <w:r w:rsidR="00215F6B">
        <w:rPr>
          <w:b/>
          <w:sz w:val="28"/>
          <w:szCs w:val="28"/>
        </w:rPr>
        <w:t xml:space="preserve">  10:27</w:t>
      </w:r>
      <w:proofErr w:type="gramEnd"/>
    </w:p>
    <w:p w:rsidR="00332E5F" w:rsidRDefault="00332E5F" w:rsidP="00960ECD">
      <w:pPr>
        <w:rPr>
          <w:rStyle w:val="Hypertextovodkaz"/>
        </w:rPr>
      </w:pPr>
      <w:r w:rsidRPr="00332E5F">
        <w:rPr>
          <w:rStyle w:val="Hypertextovodkaz"/>
        </w:rPr>
        <w:t>https://www.nicoll.cz/technicka-podpora/videa/instalace-podzemni-nadrze-columbus-3700-l.html</w:t>
      </w:r>
    </w:p>
    <w:p w:rsidR="00332E5F" w:rsidRPr="00332E5F" w:rsidRDefault="00332E5F" w:rsidP="00332E5F">
      <w:pPr>
        <w:rPr>
          <w:b/>
          <w:sz w:val="28"/>
          <w:szCs w:val="28"/>
        </w:rPr>
      </w:pPr>
      <w:r w:rsidRPr="00332E5F">
        <w:rPr>
          <w:b/>
          <w:sz w:val="28"/>
          <w:szCs w:val="28"/>
        </w:rPr>
        <w:t xml:space="preserve">Využití srážkových vod pomocí výrobků firmy ASIO, spol. s r. </w:t>
      </w:r>
      <w:proofErr w:type="gramStart"/>
      <w:r w:rsidRPr="00332E5F">
        <w:rPr>
          <w:b/>
          <w:sz w:val="28"/>
          <w:szCs w:val="28"/>
        </w:rPr>
        <w:t>o.</w:t>
      </w:r>
      <w:r w:rsidR="00215F6B">
        <w:rPr>
          <w:b/>
          <w:sz w:val="28"/>
          <w:szCs w:val="28"/>
        </w:rPr>
        <w:t xml:space="preserve">  4:20</w:t>
      </w:r>
      <w:proofErr w:type="gramEnd"/>
    </w:p>
    <w:p w:rsidR="00960ECD" w:rsidRDefault="00EC45B0" w:rsidP="00960ECD">
      <w:pPr>
        <w:rPr>
          <w:rStyle w:val="Hypertextovodkaz"/>
        </w:rPr>
      </w:pPr>
      <w:hyperlink r:id="rId23" w:history="1">
        <w:r w:rsidR="00960ECD" w:rsidRPr="00F54A63">
          <w:rPr>
            <w:rStyle w:val="Hypertextovodkaz"/>
          </w:rPr>
          <w:t>https://www.youtube.com/watch?v=SsvhZO23hEo&amp;list=PL7pNalwAKIIzWXi0pNAuIwIBpq0_F9Jx9</w:t>
        </w:r>
      </w:hyperlink>
    </w:p>
    <w:p w:rsidR="00215F6B" w:rsidRPr="00847ED0" w:rsidRDefault="00EC45B0" w:rsidP="00215F6B">
      <w:pPr>
        <w:rPr>
          <w:rStyle w:val="Hypertextovodkaz"/>
        </w:rPr>
      </w:pPr>
      <w:hyperlink r:id="rId24" w:history="1">
        <w:r w:rsidR="00215F6B" w:rsidRPr="00847ED0">
          <w:rPr>
            <w:rStyle w:val="Hypertextovodkaz"/>
            <w:sz w:val="28"/>
            <w:szCs w:val="28"/>
          </w:rPr>
          <w:t>https://voda.tzb-info.cz/destova-voda/13883-vyuziti-srazkovych-vod-komplexni-reseni</w:t>
        </w:r>
      </w:hyperlink>
    </w:p>
    <w:p w:rsidR="00332E5F" w:rsidRPr="00332E5F" w:rsidRDefault="00332E5F" w:rsidP="00332E5F">
      <w:pPr>
        <w:rPr>
          <w:b/>
          <w:sz w:val="28"/>
          <w:szCs w:val="28"/>
        </w:rPr>
      </w:pPr>
      <w:r w:rsidRPr="00332E5F">
        <w:rPr>
          <w:b/>
          <w:sz w:val="28"/>
          <w:szCs w:val="28"/>
        </w:rPr>
        <w:t>Akumulace a vsakování srážkové vody AS-NIDA</w:t>
      </w:r>
      <w:r w:rsidR="00F22CB9">
        <w:rPr>
          <w:b/>
          <w:sz w:val="28"/>
          <w:szCs w:val="28"/>
        </w:rPr>
        <w:t xml:space="preserve"> 5:40</w:t>
      </w:r>
    </w:p>
    <w:p w:rsidR="00332E5F" w:rsidRDefault="00EC45B0" w:rsidP="00332E5F">
      <w:pPr>
        <w:rPr>
          <w:rFonts w:eastAsiaTheme="minorEastAsia"/>
          <w:sz w:val="24"/>
          <w:szCs w:val="24"/>
        </w:rPr>
      </w:pPr>
      <w:hyperlink r:id="rId25" w:history="1">
        <w:r w:rsidR="00332E5F" w:rsidRPr="00C03C41">
          <w:rPr>
            <w:rStyle w:val="Hypertextovodkaz"/>
            <w:rFonts w:eastAsiaTheme="minorEastAsia"/>
            <w:sz w:val="24"/>
            <w:szCs w:val="24"/>
          </w:rPr>
          <w:t>https://www.youtube.com/watch?v=qSWGZM5g1Sg</w:t>
        </w:r>
      </w:hyperlink>
    </w:p>
    <w:p w:rsidR="00332E5F" w:rsidRPr="00332E5F" w:rsidRDefault="00960ECD" w:rsidP="00332E5F">
      <w:pPr>
        <w:rPr>
          <w:b/>
          <w:sz w:val="28"/>
          <w:szCs w:val="28"/>
        </w:rPr>
      </w:pPr>
      <w:r w:rsidRPr="0012118D">
        <w:rPr>
          <w:b/>
          <w:sz w:val="28"/>
          <w:szCs w:val="28"/>
          <w:highlight w:val="yellow"/>
        </w:rPr>
        <w:t xml:space="preserve">Nádrž a tunel </w:t>
      </w:r>
      <w:proofErr w:type="spellStart"/>
      <w:r w:rsidRPr="0012118D">
        <w:rPr>
          <w:b/>
          <w:sz w:val="28"/>
          <w:szCs w:val="28"/>
          <w:highlight w:val="yellow"/>
        </w:rPr>
        <w:t>Garantia</w:t>
      </w:r>
      <w:proofErr w:type="spellEnd"/>
      <w:r w:rsidR="00332E5F" w:rsidRPr="0012118D">
        <w:rPr>
          <w:b/>
          <w:sz w:val="28"/>
          <w:szCs w:val="28"/>
          <w:highlight w:val="yellow"/>
        </w:rPr>
        <w:t xml:space="preserve">, Vsakovací blok GARANTIA </w:t>
      </w:r>
      <w:proofErr w:type="spellStart"/>
      <w:r w:rsidR="00332E5F" w:rsidRPr="0012118D">
        <w:rPr>
          <w:b/>
          <w:sz w:val="28"/>
          <w:szCs w:val="28"/>
          <w:highlight w:val="yellow"/>
        </w:rPr>
        <w:t>EcoBloc</w:t>
      </w:r>
      <w:proofErr w:type="spellEnd"/>
      <w:r w:rsidR="00024D17" w:rsidRPr="0012118D">
        <w:rPr>
          <w:b/>
          <w:sz w:val="28"/>
          <w:szCs w:val="28"/>
          <w:highlight w:val="yellow"/>
        </w:rPr>
        <w:t xml:space="preserve">  1:30</w:t>
      </w:r>
    </w:p>
    <w:p w:rsidR="00960ECD" w:rsidRDefault="00EC45B0" w:rsidP="00960ECD">
      <w:pPr>
        <w:rPr>
          <w:rStyle w:val="Hypertextovodkaz"/>
          <w:rFonts w:eastAsiaTheme="minorEastAsia"/>
          <w:sz w:val="24"/>
          <w:szCs w:val="24"/>
        </w:rPr>
      </w:pPr>
      <w:hyperlink r:id="rId26" w:history="1">
        <w:r w:rsidR="00960ECD" w:rsidRPr="00C03C41">
          <w:rPr>
            <w:rStyle w:val="Hypertextovodkaz"/>
            <w:rFonts w:eastAsiaTheme="minorEastAsia"/>
            <w:sz w:val="24"/>
            <w:szCs w:val="24"/>
          </w:rPr>
          <w:t>https://www.youtube.com/watch?v=PKExH7eQ-MQ</w:t>
        </w:r>
      </w:hyperlink>
      <w:r w:rsidR="00024D17">
        <w:rPr>
          <w:rStyle w:val="Hypertextovodkaz"/>
          <w:rFonts w:eastAsiaTheme="minorEastAsia"/>
          <w:sz w:val="24"/>
          <w:szCs w:val="24"/>
        </w:rPr>
        <w:t xml:space="preserve"> </w:t>
      </w:r>
    </w:p>
    <w:p w:rsidR="00332E5F" w:rsidRPr="00EC45B0" w:rsidRDefault="00332E5F" w:rsidP="00332E5F">
      <w:pPr>
        <w:rPr>
          <w:b/>
          <w:sz w:val="28"/>
          <w:szCs w:val="28"/>
          <w:highlight w:val="yellow"/>
        </w:rPr>
      </w:pPr>
      <w:r w:rsidRPr="00EC45B0">
        <w:rPr>
          <w:b/>
          <w:sz w:val="28"/>
          <w:szCs w:val="28"/>
          <w:highlight w:val="yellow"/>
        </w:rPr>
        <w:t>Vsakovací tunel sloužící k retenci a zasakování dešťových / srážkových vod</w:t>
      </w:r>
      <w:r w:rsidR="00EC1CA0" w:rsidRPr="00EC45B0">
        <w:rPr>
          <w:b/>
          <w:sz w:val="28"/>
          <w:szCs w:val="28"/>
          <w:highlight w:val="yellow"/>
        </w:rPr>
        <w:t xml:space="preserve"> 5:11</w:t>
      </w:r>
    </w:p>
    <w:p w:rsidR="00960ECD" w:rsidRDefault="00EC45B0" w:rsidP="00960ECD">
      <w:pPr>
        <w:rPr>
          <w:rStyle w:val="Hypertextovodkaz"/>
          <w:rFonts w:eastAsiaTheme="minorEastAsia"/>
          <w:sz w:val="24"/>
          <w:szCs w:val="24"/>
        </w:rPr>
      </w:pPr>
      <w:hyperlink r:id="rId27" w:history="1">
        <w:r w:rsidR="00960ECD" w:rsidRPr="00C03C41">
          <w:rPr>
            <w:rStyle w:val="Hypertextovodkaz"/>
            <w:rFonts w:eastAsiaTheme="minorEastAsia"/>
            <w:sz w:val="24"/>
            <w:szCs w:val="24"/>
          </w:rPr>
          <w:t>https://www.youtube.com/watch?v=qX7u3ZxPP58</w:t>
        </w:r>
      </w:hyperlink>
      <w:r w:rsidR="00EC1CA0">
        <w:rPr>
          <w:rStyle w:val="Hypertextovodkaz"/>
          <w:rFonts w:eastAsiaTheme="minorEastAsia"/>
          <w:sz w:val="24"/>
          <w:szCs w:val="24"/>
        </w:rPr>
        <w:t xml:space="preserve">    </w:t>
      </w:r>
    </w:p>
    <w:p w:rsidR="00332E5F" w:rsidRPr="00332E5F" w:rsidRDefault="00332E5F" w:rsidP="00332E5F">
      <w:pPr>
        <w:rPr>
          <w:b/>
          <w:sz w:val="28"/>
          <w:szCs w:val="28"/>
        </w:rPr>
      </w:pPr>
      <w:r w:rsidRPr="0012118D">
        <w:rPr>
          <w:b/>
          <w:sz w:val="28"/>
          <w:szCs w:val="28"/>
          <w:highlight w:val="yellow"/>
        </w:rPr>
        <w:t xml:space="preserve">Vsakování pomocí vsakovacích </w:t>
      </w:r>
      <w:proofErr w:type="gramStart"/>
      <w:r w:rsidRPr="0012118D">
        <w:rPr>
          <w:b/>
          <w:sz w:val="28"/>
          <w:szCs w:val="28"/>
          <w:highlight w:val="yellow"/>
        </w:rPr>
        <w:t>bloků</w:t>
      </w:r>
      <w:r w:rsidR="00EC1CA0" w:rsidRPr="0012118D">
        <w:rPr>
          <w:b/>
          <w:sz w:val="28"/>
          <w:szCs w:val="28"/>
          <w:highlight w:val="yellow"/>
        </w:rPr>
        <w:t xml:space="preserve">  0:31</w:t>
      </w:r>
      <w:proofErr w:type="gramEnd"/>
    </w:p>
    <w:p w:rsidR="00960ECD" w:rsidRDefault="00EC45B0" w:rsidP="00960ECD">
      <w:pPr>
        <w:rPr>
          <w:rStyle w:val="Hypertextovodkaz"/>
          <w:rFonts w:eastAsiaTheme="minorEastAsia"/>
          <w:sz w:val="24"/>
          <w:szCs w:val="24"/>
        </w:rPr>
      </w:pPr>
      <w:hyperlink r:id="rId28" w:history="1">
        <w:r w:rsidR="00960ECD" w:rsidRPr="00C03C41">
          <w:rPr>
            <w:rStyle w:val="Hypertextovodkaz"/>
            <w:rFonts w:eastAsiaTheme="minorEastAsia"/>
            <w:sz w:val="24"/>
            <w:szCs w:val="24"/>
          </w:rPr>
          <w:t>https://www.youtube.com/watch?v=CDnRFWq986s</w:t>
        </w:r>
      </w:hyperlink>
    </w:p>
    <w:p w:rsidR="00332E5F" w:rsidRPr="00332E5F" w:rsidRDefault="00332E5F" w:rsidP="00332E5F">
      <w:pPr>
        <w:rPr>
          <w:b/>
          <w:sz w:val="28"/>
          <w:szCs w:val="28"/>
        </w:rPr>
      </w:pPr>
      <w:r w:rsidRPr="0012118D">
        <w:rPr>
          <w:b/>
          <w:sz w:val="28"/>
          <w:szCs w:val="28"/>
          <w:highlight w:val="yellow"/>
        </w:rPr>
        <w:t xml:space="preserve">GARANTIA </w:t>
      </w:r>
      <w:proofErr w:type="spellStart"/>
      <w:r w:rsidRPr="0012118D">
        <w:rPr>
          <w:b/>
          <w:sz w:val="28"/>
          <w:szCs w:val="28"/>
          <w:highlight w:val="yellow"/>
        </w:rPr>
        <w:t>EcoBloc</w:t>
      </w:r>
      <w:proofErr w:type="spellEnd"/>
      <w:r w:rsidRPr="0012118D">
        <w:rPr>
          <w:b/>
          <w:sz w:val="28"/>
          <w:szCs w:val="28"/>
          <w:highlight w:val="yellow"/>
        </w:rPr>
        <w:t xml:space="preserve"> - třetí generace vsakovacích bloků </w:t>
      </w:r>
      <w:r w:rsidR="00EC1CA0" w:rsidRPr="0012118D">
        <w:rPr>
          <w:b/>
          <w:sz w:val="28"/>
          <w:szCs w:val="28"/>
          <w:highlight w:val="yellow"/>
        </w:rPr>
        <w:t>1:38</w:t>
      </w:r>
    </w:p>
    <w:p w:rsidR="00960ECD" w:rsidRDefault="00EC45B0" w:rsidP="00960ECD">
      <w:pPr>
        <w:rPr>
          <w:rFonts w:eastAsiaTheme="minorEastAsia"/>
          <w:sz w:val="24"/>
          <w:szCs w:val="24"/>
        </w:rPr>
      </w:pPr>
      <w:hyperlink r:id="rId29" w:history="1">
        <w:r w:rsidR="00960ECD" w:rsidRPr="00C03C41">
          <w:rPr>
            <w:rStyle w:val="Hypertextovodkaz"/>
            <w:rFonts w:eastAsiaTheme="minorEastAsia"/>
            <w:sz w:val="24"/>
            <w:szCs w:val="24"/>
          </w:rPr>
          <w:t>https://www.youtube.com/watch?v=25KNm9pq89k</w:t>
        </w:r>
      </w:hyperlink>
    </w:p>
    <w:p w:rsidR="00215F6B" w:rsidRPr="00847ED0" w:rsidRDefault="00215F6B" w:rsidP="004D01E7">
      <w:pPr>
        <w:rPr>
          <w:b/>
          <w:sz w:val="28"/>
          <w:szCs w:val="28"/>
        </w:rPr>
      </w:pPr>
      <w:r w:rsidRPr="00847ED0">
        <w:rPr>
          <w:b/>
          <w:sz w:val="28"/>
          <w:szCs w:val="28"/>
        </w:rPr>
        <w:t xml:space="preserve">Dům bez napojení na </w:t>
      </w:r>
      <w:proofErr w:type="gramStart"/>
      <w:r w:rsidRPr="00847ED0">
        <w:rPr>
          <w:b/>
          <w:sz w:val="28"/>
          <w:szCs w:val="28"/>
        </w:rPr>
        <w:t>kanalizaci</w:t>
      </w:r>
      <w:r>
        <w:rPr>
          <w:b/>
          <w:sz w:val="28"/>
          <w:szCs w:val="28"/>
        </w:rPr>
        <w:t xml:space="preserve">  3:02</w:t>
      </w:r>
      <w:proofErr w:type="gramEnd"/>
    </w:p>
    <w:p w:rsidR="00215F6B" w:rsidRPr="00847ED0" w:rsidRDefault="00EC45B0" w:rsidP="00215F6B">
      <w:pPr>
        <w:rPr>
          <w:sz w:val="28"/>
          <w:szCs w:val="28"/>
        </w:rPr>
      </w:pPr>
      <w:hyperlink r:id="rId30" w:history="1">
        <w:r w:rsidR="00215F6B" w:rsidRPr="00847ED0">
          <w:rPr>
            <w:rStyle w:val="Hypertextovodkaz"/>
            <w:sz w:val="28"/>
            <w:szCs w:val="28"/>
          </w:rPr>
          <w:t>https://www.youtube.com/watch?v=UlcI_Nf8Zgk</w:t>
        </w:r>
      </w:hyperlink>
    </w:p>
    <w:p w:rsidR="00EC45B0" w:rsidRPr="00EC45B0" w:rsidRDefault="00EC45B0">
      <w:pPr>
        <w:rPr>
          <w:b/>
          <w:sz w:val="28"/>
          <w:szCs w:val="28"/>
          <w:highlight w:val="yellow"/>
        </w:rPr>
      </w:pPr>
      <w:r w:rsidRPr="00EC45B0">
        <w:rPr>
          <w:b/>
          <w:sz w:val="28"/>
          <w:szCs w:val="28"/>
          <w:highlight w:val="yellow"/>
        </w:rPr>
        <w:t>Vsakovací tunel GRAF</w:t>
      </w:r>
    </w:p>
    <w:p w:rsidR="00215F6B" w:rsidRDefault="00EC45B0">
      <w:hyperlink r:id="rId31" w:history="1">
        <w:r w:rsidRPr="00C95335">
          <w:rPr>
            <w:rStyle w:val="Hypertextovodkaz"/>
          </w:rPr>
          <w:t>https://www.youtube.com/watch?v=ExW-vP9r89s</w:t>
        </w:r>
      </w:hyperlink>
    </w:p>
    <w:p w:rsidR="00EC45B0" w:rsidRDefault="00EC45B0">
      <w:bookmarkStart w:id="0" w:name="_GoBack"/>
      <w:bookmarkEnd w:id="0"/>
    </w:p>
    <w:sectPr w:rsidR="00EC45B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HelveticaNeue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0ECD"/>
    <w:rsid w:val="00024D17"/>
    <w:rsid w:val="0012118D"/>
    <w:rsid w:val="00197EFC"/>
    <w:rsid w:val="00215F6B"/>
    <w:rsid w:val="002F2228"/>
    <w:rsid w:val="00332E5F"/>
    <w:rsid w:val="003768B3"/>
    <w:rsid w:val="00466D9F"/>
    <w:rsid w:val="004D01E7"/>
    <w:rsid w:val="005F6DDA"/>
    <w:rsid w:val="006A0127"/>
    <w:rsid w:val="006C3221"/>
    <w:rsid w:val="006E6575"/>
    <w:rsid w:val="007D01FF"/>
    <w:rsid w:val="00960ECD"/>
    <w:rsid w:val="009E2196"/>
    <w:rsid w:val="00EC1CA0"/>
    <w:rsid w:val="00EC45B0"/>
    <w:rsid w:val="00F22CB9"/>
    <w:rsid w:val="00F9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B65703-9F9E-4BF0-919A-7F9DDDB448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60ECD"/>
    <w:pPr>
      <w:spacing w:after="0" w:line="240" w:lineRule="auto"/>
    </w:pPr>
  </w:style>
  <w:style w:type="paragraph" w:styleId="Nadpis1">
    <w:name w:val="heading 1"/>
    <w:basedOn w:val="Normln"/>
    <w:link w:val="Nadpis1Char"/>
    <w:uiPriority w:val="9"/>
    <w:qFormat/>
    <w:rsid w:val="00332E5F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15F6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60ECD"/>
    <w:rPr>
      <w:color w:val="0563C1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6E6575"/>
    <w:rPr>
      <w:color w:val="954F72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197EF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332E5F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15F6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06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9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hyperlink" Target="https://www.youtube.com/watch?v=PKExH7eQ-MQ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nicoll.cz/technicka-podpora/videa.html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nicoll.cz/technicka-podpora/kalkulatory/kalkulator-velikosti-nadrze.html" TargetMode="External"/><Relationship Id="rId17" Type="http://schemas.openxmlformats.org/officeDocument/2006/relationships/hyperlink" Target="https://www.dotacedestovka.cz/" TargetMode="External"/><Relationship Id="rId25" Type="http://schemas.openxmlformats.org/officeDocument/2006/relationships/hyperlink" Target="https://www.youtube.com/watch?v=qSWGZM5g1Sg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vakvs.cz/cena-vody/" TargetMode="External"/><Relationship Id="rId20" Type="http://schemas.openxmlformats.org/officeDocument/2006/relationships/hyperlink" Target="https://voda.tzb-info.cz/destova-voda/19645-nove-video-moznosti-vyuziti-destovych-vod-u-rodinnych-domu" TargetMode="External"/><Relationship Id="rId29" Type="http://schemas.openxmlformats.org/officeDocument/2006/relationships/hyperlink" Target="https://www.youtube.com/watch?v=25KNm9pq89k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nicoll.cz/technicka-podpora/technicke-katalogy/destova-voda-2-2.html" TargetMode="External"/><Relationship Id="rId11" Type="http://schemas.openxmlformats.org/officeDocument/2006/relationships/image" Target="media/image5.png"/><Relationship Id="rId24" Type="http://schemas.openxmlformats.org/officeDocument/2006/relationships/hyperlink" Target="https://voda.tzb-info.cz/destova-voda/13883-vyuziti-srazkovych-vod-komplexni-reseni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://voda.tzb-info.cz/10430-hospodareni-s-destovou-vodou-podle-aktualni-legislativy-a-norem" TargetMode="External"/><Relationship Id="rId15" Type="http://schemas.openxmlformats.org/officeDocument/2006/relationships/image" Target="media/image8.png"/><Relationship Id="rId23" Type="http://schemas.openxmlformats.org/officeDocument/2006/relationships/hyperlink" Target="https://www.youtube.com/watch?v=SsvhZO23hEo&amp;list=PL7pNalwAKIIzWXi0pNAuIwIBpq0_F9Jx9" TargetMode="External"/><Relationship Id="rId28" Type="http://schemas.openxmlformats.org/officeDocument/2006/relationships/hyperlink" Target="https://www.youtube.com/watch?v=CDnRFWq986s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0.png"/><Relationship Id="rId31" Type="http://schemas.openxmlformats.org/officeDocument/2006/relationships/hyperlink" Target="https://www.youtube.com/watch?v=ExW-vP9r89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s://www.nicoll.cz/technicka-podpora/videa/nadrze-na-destovou-vodu.html" TargetMode="External"/><Relationship Id="rId27" Type="http://schemas.openxmlformats.org/officeDocument/2006/relationships/hyperlink" Target="https://www.youtube.com/watch?v=qX7u3ZxPP58" TargetMode="External"/><Relationship Id="rId30" Type="http://schemas.openxmlformats.org/officeDocument/2006/relationships/hyperlink" Target="https://www.youtube.com/watch?v=UlcI_Nf8Zgk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BFFA28-6F09-4F4B-97DE-7ED325F53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1201</Words>
  <Characters>7088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3</cp:revision>
  <dcterms:created xsi:type="dcterms:W3CDTF">2021-01-25T08:45:00Z</dcterms:created>
  <dcterms:modified xsi:type="dcterms:W3CDTF">2021-01-25T11:02:00Z</dcterms:modified>
</cp:coreProperties>
</file>