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88F" w:rsidRPr="00EE33DB" w:rsidRDefault="009C388F" w:rsidP="009C388F">
      <w:pPr>
        <w:rPr>
          <w:sz w:val="48"/>
          <w:szCs w:val="48"/>
        </w:rPr>
      </w:pPr>
      <w:r>
        <w:rPr>
          <w:b/>
          <w:sz w:val="48"/>
          <w:szCs w:val="48"/>
          <w:u w:val="single"/>
        </w:rPr>
        <w:t>VNITŘNÍ KANALIZACE</w:t>
      </w:r>
      <w:r w:rsidR="00232ECE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32ECE" w:rsidRDefault="00232ECE" w:rsidP="009C388F">
      <w:pPr>
        <w:rPr>
          <w:noProof/>
          <w:lang w:eastAsia="cs-CZ"/>
        </w:rPr>
      </w:pPr>
    </w:p>
    <w:p w:rsidR="00232ECE" w:rsidRDefault="00232ECE" w:rsidP="009C388F">
      <w:pPr>
        <w:rPr>
          <w:noProof/>
          <w:lang w:eastAsia="cs-CZ"/>
        </w:rPr>
      </w:pPr>
    </w:p>
    <w:p w:rsidR="009C388F" w:rsidRPr="00C45345" w:rsidRDefault="00232ECE" w:rsidP="009C388F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6A9B4F7" wp14:editId="37901E81">
            <wp:simplePos x="0" y="0"/>
            <wp:positionH relativeFrom="column">
              <wp:posOffset>3258185</wp:posOffset>
            </wp:positionH>
            <wp:positionV relativeFrom="paragraph">
              <wp:posOffset>13335</wp:posOffset>
            </wp:positionV>
            <wp:extent cx="2630170" cy="2838450"/>
            <wp:effectExtent l="0" t="0" r="0" b="0"/>
            <wp:wrapSquare wrapText="bothSides"/>
            <wp:docPr id="31848" name="Obrázek 3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88F" w:rsidRPr="00C45345">
        <w:rPr>
          <w:b/>
          <w:sz w:val="48"/>
          <w:szCs w:val="48"/>
          <w:u w:val="single"/>
        </w:rPr>
        <w:t>ÚČEL</w:t>
      </w:r>
    </w:p>
    <w:p w:rsidR="009C388F" w:rsidRPr="00DC787F" w:rsidRDefault="009C388F" w:rsidP="009C388F">
      <w:pPr>
        <w:rPr>
          <w:sz w:val="28"/>
          <w:szCs w:val="28"/>
          <w:highlight w:val="lightGray"/>
        </w:rPr>
      </w:pPr>
    </w:p>
    <w:p w:rsidR="009C388F" w:rsidRDefault="009C388F" w:rsidP="009C388F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2EEF0C3D" wp14:editId="23B53DAE">
            <wp:extent cx="3076575" cy="1993654"/>
            <wp:effectExtent l="0" t="0" r="0" b="6985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1920" t="18458" r="19081" b="39616"/>
                    <a:stretch/>
                  </pic:blipFill>
                  <pic:spPr bwMode="auto">
                    <a:xfrm>
                      <a:off x="0" y="0"/>
                      <a:ext cx="3124511" cy="202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ECE" w:rsidRDefault="00232ECE" w:rsidP="00232EC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</w:p>
    <w:p w:rsidR="00232ECE" w:rsidRDefault="00232ECE" w:rsidP="00232EC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</w:p>
    <w:p w:rsidR="00232ECE" w:rsidRPr="00232ECE" w:rsidRDefault="00232ECE" w:rsidP="00232EC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232ECE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Základní názvosloví kanalizace</w:t>
      </w:r>
    </w:p>
    <w:p w:rsidR="00232ECE" w:rsidRDefault="00232ECE" w:rsidP="00232ECE">
      <w:pPr>
        <w:spacing w:before="100" w:beforeAutospacing="1" w:after="100" w:afterAutospacing="1"/>
      </w:pPr>
      <w:r w:rsidRPr="00232EC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 </w:t>
      </w:r>
      <w:r>
        <w:rPr>
          <w:b/>
          <w:bCs/>
        </w:rPr>
        <w:t>Stoková síť jednotné soustavy</w:t>
      </w:r>
      <w:r>
        <w:t xml:space="preserve"> (jednotná kanalizace pro veřejnou potřebu) – stoková síť, která odvádí jednotlivé druhy odpadních vod společně jednou soustavou stok. Zpravidla se odvádí společně splaškové odpadní vody a srážkové vody.</w:t>
      </w:r>
    </w:p>
    <w:p w:rsidR="00232ECE" w:rsidRDefault="00232ECE" w:rsidP="00232ECE">
      <w:pPr>
        <w:pStyle w:val="Zkladntext"/>
      </w:pPr>
      <w:r w:rsidRPr="00232ECE">
        <w:rPr>
          <w:rFonts w:asciiTheme="minorHAnsi" w:eastAsiaTheme="minorHAnsi" w:hAnsiTheme="minorHAnsi" w:cstheme="minorBidi"/>
          <w:sz w:val="22"/>
          <w:szCs w:val="22"/>
          <w:lang w:eastAsia="en-US"/>
        </w:rPr>
        <w:t>Stoková síť oddílné soustavy</w:t>
      </w:r>
      <w:r>
        <w:t xml:space="preserve"> </w:t>
      </w:r>
      <w:r w:rsidRPr="00232EC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(oddílná kanalizace pro veřejnou potřebu) – stoková síť odvádějící jednotlivé vody odděleně. Většinou se jedná o soustavu tvořenou dvěma stokovými sítěmi, kde jedna slouží pro splaškové odpadní vody a druhá pro srážkové vody (splašková kanalizace, dešťová kanalizace).</w:t>
      </w:r>
    </w:p>
    <w:p w:rsidR="00232ECE" w:rsidRDefault="00232ECE" w:rsidP="00232ECE">
      <w:pPr>
        <w:pStyle w:val="Zkladntext"/>
        <w:rPr>
          <w:b w:val="0"/>
        </w:rPr>
      </w:pPr>
    </w:p>
    <w:p w:rsidR="00232ECE" w:rsidRPr="00232ECE" w:rsidRDefault="00232ECE" w:rsidP="00232ECE">
      <w:pPr>
        <w:pStyle w:val="Zkladntex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232ECE">
        <w:rPr>
          <w:rFonts w:asciiTheme="minorHAnsi" w:eastAsiaTheme="minorHAnsi" w:hAnsiTheme="minorHAnsi" w:cstheme="minorBidi"/>
          <w:sz w:val="22"/>
          <w:szCs w:val="22"/>
          <w:lang w:eastAsia="en-US"/>
        </w:rPr>
        <w:t>Kanalizační přípojka</w:t>
      </w:r>
      <w:r>
        <w:t xml:space="preserve"> </w:t>
      </w:r>
      <w:r w:rsidRPr="00232EC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– potrubí vedené od místa vyústění vnitřní kanalizace (popř. jen vnějšího dešťového odpadního potrubí) nebo z dešťové vpusti do stoky </w:t>
      </w:r>
    </w:p>
    <w:p w:rsidR="00232ECE" w:rsidRDefault="00232ECE" w:rsidP="00232ECE">
      <w:pPr>
        <w:pStyle w:val="textnormy"/>
      </w:pPr>
      <w:r>
        <w:rPr>
          <w:b/>
        </w:rPr>
        <w:t>Vnitřní kanalizace</w:t>
      </w:r>
      <w:r>
        <w:t xml:space="preserve"> – potrubí, armatury a příslušenství, která jsou v majetku vlastníka nemovitosti a odvádí odpadní, a popř. i srážkové vody z budov a venkovních ploch k vnějšímu líci budov nebo k poslednímu spojení svodných potrubí vně budov, kde začíná kanalizační přípojka, popř. do žumpy nebo vodního recipientu (vodního toku, vsakovacího zařízení).</w:t>
      </w:r>
    </w:p>
    <w:p w:rsidR="006C7268" w:rsidRDefault="006C7268" w:rsidP="006C7268">
      <w:pPr>
        <w:pStyle w:val="Nadpis4"/>
        <w:rPr>
          <w:b/>
          <w:bCs/>
          <w:i w:val="0"/>
          <w:iCs w:val="0"/>
          <w:sz w:val="28"/>
          <w:szCs w:val="28"/>
        </w:rPr>
      </w:pPr>
    </w:p>
    <w:p w:rsidR="00232ECE" w:rsidRDefault="00232ECE" w:rsidP="00232ECE"/>
    <w:p w:rsidR="00232ECE" w:rsidRPr="00232ECE" w:rsidRDefault="00232ECE" w:rsidP="00232ECE"/>
    <w:p w:rsidR="006C7268" w:rsidRDefault="006C7268" w:rsidP="006C7268">
      <w:pPr>
        <w:pStyle w:val="Nadpis4"/>
        <w:rPr>
          <w:sz w:val="48"/>
          <w:szCs w:val="48"/>
        </w:rPr>
      </w:pPr>
      <w:r>
        <w:rPr>
          <w:sz w:val="48"/>
          <w:szCs w:val="48"/>
        </w:rPr>
        <w:lastRenderedPageBreak/>
        <w:t>Části vnitřní (domovní) kanalizace</w:t>
      </w:r>
    </w:p>
    <w:p w:rsidR="006C7268" w:rsidRDefault="006C7268" w:rsidP="006C7268">
      <w:pPr>
        <w:pStyle w:val="Nadpis5"/>
        <w:rPr>
          <w:sz w:val="44"/>
          <w:szCs w:val="44"/>
        </w:rPr>
      </w:pPr>
      <w:r>
        <w:rPr>
          <w:sz w:val="44"/>
          <w:szCs w:val="44"/>
        </w:rPr>
        <w:t>Vnitřní kanalizace se dělí na tyto části:</w:t>
      </w:r>
    </w:p>
    <w:p w:rsidR="006C7268" w:rsidRDefault="006C7268" w:rsidP="006C7268">
      <w:pPr>
        <w:pStyle w:val="Normlnweb"/>
      </w:pPr>
      <w:r>
        <w:rPr>
          <w:b/>
          <w:bCs/>
        </w:rPr>
        <w:t>Zařizovací předměty</w:t>
      </w:r>
      <w:r>
        <w:t>, do kterých přitéká čistá voda, jež po použití odtéká jako znečištěná do vnitřní kanalizace (umyvadla, vany, dřezy, záchodové mísy apod.).</w:t>
      </w:r>
    </w:p>
    <w:p w:rsidR="006C7268" w:rsidRDefault="006C7268" w:rsidP="006C7268">
      <w:pPr>
        <w:pStyle w:val="Normlnweb"/>
      </w:pPr>
      <w:r>
        <w:rPr>
          <w:b/>
          <w:bCs/>
        </w:rPr>
        <w:t>Odtoková potrubí</w:t>
      </w:r>
      <w:r>
        <w:t xml:space="preserve"> vedená od zařizovacího předmětu nebo jiného zařízení volně nad vpust, odvodňovanou plochu apod.</w:t>
      </w:r>
    </w:p>
    <w:p w:rsidR="006C7268" w:rsidRDefault="006C7268" w:rsidP="006C7268">
      <w:pPr>
        <w:pStyle w:val="Normlnweb"/>
      </w:pPr>
      <w:r>
        <w:rPr>
          <w:b/>
          <w:bCs/>
        </w:rPr>
        <w:t>Připojovací potrubí</w:t>
      </w:r>
      <w:r>
        <w:t xml:space="preserve"> nacházející se mezi zařizovacím předmětem a splaškovým odpadním nebo svodným potrubím.</w:t>
      </w:r>
    </w:p>
    <w:p w:rsidR="006C7268" w:rsidRDefault="006C7268" w:rsidP="006C7268">
      <w:pPr>
        <w:pStyle w:val="Normlnweb"/>
      </w:pPr>
      <w:r>
        <w:rPr>
          <w:b/>
          <w:bCs/>
        </w:rPr>
        <w:t>Odpadní potrubí</w:t>
      </w:r>
      <w:r>
        <w:t>, která jsou většinou svislá, odvádí odpadní vody do svodných potrubí a dělí se na:</w:t>
      </w:r>
    </w:p>
    <w:p w:rsidR="006C7268" w:rsidRDefault="006C7268" w:rsidP="006C7268">
      <w:pPr>
        <w:numPr>
          <w:ilvl w:val="0"/>
          <w:numId w:val="1"/>
        </w:numPr>
        <w:spacing w:before="100" w:beforeAutospacing="1" w:after="100" w:afterAutospacing="1"/>
      </w:pPr>
      <w:r>
        <w:t>splašková, odvádějící splaškové vody z připojovacích potrubí,</w:t>
      </w:r>
    </w:p>
    <w:p w:rsidR="006C7268" w:rsidRDefault="006C7268" w:rsidP="006C7268">
      <w:pPr>
        <w:numPr>
          <w:ilvl w:val="0"/>
          <w:numId w:val="1"/>
        </w:numPr>
        <w:spacing w:before="100" w:beforeAutospacing="1" w:after="100" w:afterAutospacing="1"/>
      </w:pPr>
      <w:r>
        <w:t>dešťová, odvádějící dešťové vody ze střech.</w:t>
      </w:r>
    </w:p>
    <w:p w:rsidR="006C7268" w:rsidRDefault="006C7268" w:rsidP="006C7268">
      <w:pPr>
        <w:pStyle w:val="Normlnweb"/>
      </w:pPr>
      <w:r>
        <w:rPr>
          <w:b/>
          <w:bCs/>
        </w:rPr>
        <w:t>Větrací potrubí</w:t>
      </w:r>
      <w:r>
        <w:t>, jež slouží k větrání vnitřní kanalizace. Hlavní větrací potrubí je pokračováním splaškového odpadního potrubí nad střechu.</w:t>
      </w:r>
    </w:p>
    <w:p w:rsidR="006C7268" w:rsidRDefault="006C7268" w:rsidP="006C7268">
      <w:pPr>
        <w:pStyle w:val="Normlnweb"/>
      </w:pPr>
      <w:r>
        <w:rPr>
          <w:b/>
          <w:bCs/>
        </w:rPr>
        <w:t>Svodná potrubí</w:t>
      </w:r>
      <w:r>
        <w:t xml:space="preserve"> vedená pod podlahou v zemi nebo pod stropem nejnižšího podlaží budovy a odvádějící odpadní vody od odpadních nebo připojovacích potrubí,</w:t>
      </w:r>
    </w:p>
    <w:p w:rsidR="006C7268" w:rsidRDefault="006C7268" w:rsidP="006C7268">
      <w:pPr>
        <w:pStyle w:val="Normlnweb"/>
      </w:pPr>
      <w:r>
        <w:rPr>
          <w:b/>
          <w:bCs/>
        </w:rPr>
        <w:t>Příslušenství</w:t>
      </w:r>
      <w:r>
        <w:t>, což jsou vpusti, střešní vtoky, kanalizační armatury, šachty a jiná zařízení spojená s potrubím vnitřní kanalizace.</w:t>
      </w:r>
    </w:p>
    <w:p w:rsidR="00232ECE" w:rsidRDefault="00232ECE" w:rsidP="006C7268">
      <w:pPr>
        <w:pStyle w:val="Normlnweb"/>
      </w:pPr>
    </w:p>
    <w:p w:rsidR="00232ECE" w:rsidRDefault="00232ECE" w:rsidP="00232ECE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8" w:history="1">
        <w:r>
          <w:rPr>
            <w:rStyle w:val="Hypertextovodkaz"/>
            <w:sz w:val="24"/>
            <w:szCs w:val="24"/>
          </w:rPr>
          <w:t>http://voda.tzb-info.cz/kanalizace-splaskova/5118-zakladni-informace-k-problematice-vnitrni-kanalizace</w:t>
        </w:r>
      </w:hyperlink>
    </w:p>
    <w:p w:rsidR="00232ECE" w:rsidRDefault="00232ECE" w:rsidP="006C7268">
      <w:pPr>
        <w:pStyle w:val="Normlnweb"/>
      </w:pPr>
    </w:p>
    <w:p w:rsidR="009C388F" w:rsidRDefault="009C388F" w:rsidP="009C388F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2BDA712E" wp14:editId="6D0BDF87">
            <wp:extent cx="5859145" cy="3122060"/>
            <wp:effectExtent l="0" t="0" r="8255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71" cy="313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8F" w:rsidRPr="009C388F" w:rsidRDefault="009C388F" w:rsidP="009C388F">
      <w:pPr>
        <w:rPr>
          <w:sz w:val="28"/>
          <w:szCs w:val="28"/>
        </w:rPr>
      </w:pPr>
      <w:r w:rsidRPr="009C388F">
        <w:rPr>
          <w:sz w:val="28"/>
          <w:szCs w:val="28"/>
        </w:rPr>
        <w:t xml:space="preserve">Zdroj: </w:t>
      </w:r>
      <w:hyperlink r:id="rId10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9C388F" w:rsidRDefault="009C388F" w:rsidP="009C388F">
      <w:pPr>
        <w:rPr>
          <w:sz w:val="48"/>
          <w:szCs w:val="48"/>
        </w:rPr>
      </w:pPr>
    </w:p>
    <w:p w:rsidR="00387606" w:rsidRPr="00232ECE" w:rsidRDefault="00387606" w:rsidP="00387606">
      <w:pPr>
        <w:pStyle w:val="Nadpis1"/>
        <w:rPr>
          <w:sz w:val="32"/>
          <w:szCs w:val="32"/>
        </w:rPr>
      </w:pPr>
      <w:r w:rsidRPr="00232ECE">
        <w:rPr>
          <w:sz w:val="32"/>
          <w:szCs w:val="32"/>
        </w:rPr>
        <w:t>Revize ČSN 75 6760 Vnitřní kanalizace I</w:t>
      </w:r>
    </w:p>
    <w:p w:rsidR="00387606" w:rsidRDefault="00387606" w:rsidP="00387606">
      <w:pPr>
        <w:rPr>
          <w:rStyle w:val="cun"/>
          <w:sz w:val="40"/>
          <w:szCs w:val="40"/>
        </w:rPr>
      </w:pPr>
    </w:p>
    <w:p w:rsidR="00387606" w:rsidRPr="00387606" w:rsidRDefault="00387606" w:rsidP="00387606">
      <w:pPr>
        <w:rPr>
          <w:sz w:val="40"/>
          <w:szCs w:val="40"/>
        </w:rPr>
      </w:pPr>
      <w:r w:rsidRPr="00387606">
        <w:rPr>
          <w:rStyle w:val="cun"/>
          <w:sz w:val="40"/>
          <w:szCs w:val="40"/>
        </w:rPr>
        <w:t xml:space="preserve">Datum: </w:t>
      </w:r>
      <w:proofErr w:type="gramStart"/>
      <w:r w:rsidRPr="00387606">
        <w:rPr>
          <w:rStyle w:val="cu"/>
          <w:sz w:val="40"/>
          <w:szCs w:val="40"/>
        </w:rPr>
        <w:t>21.4.2014</w:t>
      </w:r>
      <w:proofErr w:type="gramEnd"/>
      <w:r w:rsidRPr="00387606">
        <w:rPr>
          <w:rStyle w:val="cun"/>
          <w:sz w:val="40"/>
          <w:szCs w:val="40"/>
        </w:rPr>
        <w:t xml:space="preserve">  |  Autor: </w:t>
      </w:r>
      <w:r w:rsidRPr="00387606">
        <w:rPr>
          <w:rStyle w:val="cu"/>
          <w:sz w:val="40"/>
          <w:szCs w:val="40"/>
        </w:rPr>
        <w:t>Ing. Jakub Vrána, Ph.D., VUT Brno, Ústav TZB</w:t>
      </w:r>
      <w:r w:rsidRPr="00387606">
        <w:rPr>
          <w:rStyle w:val="cun"/>
          <w:sz w:val="40"/>
          <w:szCs w:val="40"/>
        </w:rPr>
        <w:t xml:space="preserve">  |  Recenzent: </w:t>
      </w:r>
      <w:r w:rsidRPr="00387606">
        <w:rPr>
          <w:rStyle w:val="cu"/>
          <w:sz w:val="40"/>
          <w:szCs w:val="40"/>
        </w:rPr>
        <w:t>Ing. Zdeněk Žabička</w:t>
      </w:r>
    </w:p>
    <w:p w:rsidR="00387606" w:rsidRPr="00232ECE" w:rsidRDefault="00387606" w:rsidP="00387606">
      <w:pPr>
        <w:pStyle w:val="ca"/>
      </w:pPr>
      <w:r w:rsidRPr="00232ECE">
        <w:t>V lednu 2014 byla vydána revidovaná ČSN 75 6760, která je v České republice národní normou pro vnitřní kanalizaci. Revidovaná norma doplňuje požadavky evropských norem ČSN EN 12056-1 až 5 a ČSN EN 752 a je platná od 1. února 2014. ČSN 75 6760 platí pro kanalizaci, která je v majetku vlastníka nemovitosti a nachází se uvnitř i vně budov.</w:t>
      </w:r>
    </w:p>
    <w:p w:rsidR="00387606" w:rsidRPr="00232ECE" w:rsidRDefault="00387606" w:rsidP="00387606">
      <w:pPr>
        <w:pStyle w:val="ca"/>
      </w:pPr>
      <w:r w:rsidRPr="00232ECE">
        <w:t>Pro připojení vnitřní kanalizace kanalizační přípojkou na gravitační stokovou síť platí ČSN EN 752 a ČSN 75 6101. Tyto normy stanovují také technické požadavky na úseky vnitřní kanalizace vně budov, ve kterých se používá potrubí s větší jmenovitou světlostí než DN 200. Dimenzování gravitačních systémů vnitřní kanalizace a kanalizační přípojky se však provádí vždy podle ČSN 75 6760 a EN 12056-2 a 3, pokud půdorysný průmět odvodňované plochy nepřekročí 200 ha.</w:t>
      </w:r>
    </w:p>
    <w:p w:rsidR="00387606" w:rsidRPr="00232ECE" w:rsidRDefault="00387606" w:rsidP="009C388F">
      <w:pPr>
        <w:rPr>
          <w:sz w:val="28"/>
          <w:szCs w:val="28"/>
        </w:rPr>
      </w:pPr>
      <w:r w:rsidRPr="00232ECE">
        <w:rPr>
          <w:sz w:val="28"/>
          <w:szCs w:val="28"/>
        </w:rPr>
        <w:t xml:space="preserve">Zdroj: </w:t>
      </w:r>
      <w:hyperlink r:id="rId11" w:history="1">
        <w:r w:rsidRPr="00232ECE">
          <w:rPr>
            <w:rStyle w:val="Hypertextovodkaz"/>
            <w:sz w:val="28"/>
            <w:szCs w:val="28"/>
          </w:rPr>
          <w:t>https://voda.tzb-info.cz/normy-a-pravni-predpisy-voda-kanalizace/11106-revize-csn-75-6760-vnitrni-kanalizace-i</w:t>
        </w:r>
      </w:hyperlink>
    </w:p>
    <w:p w:rsidR="00387606" w:rsidRDefault="00387606" w:rsidP="009C388F">
      <w:pPr>
        <w:rPr>
          <w:sz w:val="48"/>
          <w:szCs w:val="48"/>
        </w:rPr>
      </w:pPr>
    </w:p>
    <w:p w:rsidR="009C388F" w:rsidRDefault="009C388F" w:rsidP="009C388F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14B1DC35" wp14:editId="06599109">
            <wp:extent cx="5521211" cy="3903756"/>
            <wp:effectExtent l="0" t="0" r="3810" b="1905"/>
            <wp:docPr id="31849" name="Obrázek 3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199" cy="39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8F" w:rsidRDefault="009C388F" w:rsidP="009C388F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13" w:history="1">
        <w:r w:rsidR="00232ECE" w:rsidRPr="00EE047F">
          <w:rPr>
            <w:rStyle w:val="Hypertextovodkaz"/>
            <w:sz w:val="24"/>
            <w:szCs w:val="24"/>
          </w:rPr>
          <w:t>http://tzb.fsv.cvut.cz/files/vyuka/125tba1/prednasky/125tba1-02.pdf</w:t>
        </w:r>
      </w:hyperlink>
    </w:p>
    <w:p w:rsidR="00232ECE" w:rsidRDefault="00232ECE" w:rsidP="009C388F">
      <w:pPr>
        <w:rPr>
          <w:sz w:val="24"/>
          <w:szCs w:val="24"/>
        </w:rPr>
      </w:pPr>
    </w:p>
    <w:p w:rsidR="00232ECE" w:rsidRDefault="00232ECE" w:rsidP="009C388F">
      <w:pPr>
        <w:rPr>
          <w:sz w:val="24"/>
          <w:szCs w:val="24"/>
        </w:rPr>
      </w:pPr>
    </w:p>
    <w:p w:rsidR="00232ECE" w:rsidRDefault="00232ECE" w:rsidP="009C388F">
      <w:pPr>
        <w:rPr>
          <w:sz w:val="24"/>
          <w:szCs w:val="24"/>
        </w:rPr>
      </w:pPr>
    </w:p>
    <w:p w:rsidR="00232ECE" w:rsidRDefault="00232ECE" w:rsidP="009C388F">
      <w:pPr>
        <w:rPr>
          <w:sz w:val="24"/>
          <w:szCs w:val="24"/>
        </w:rPr>
      </w:pPr>
    </w:p>
    <w:p w:rsidR="00232ECE" w:rsidRDefault="00232ECE" w:rsidP="009C388F">
      <w:pPr>
        <w:rPr>
          <w:sz w:val="24"/>
          <w:szCs w:val="24"/>
        </w:rPr>
      </w:pPr>
    </w:p>
    <w:p w:rsidR="00232ECE" w:rsidRPr="00A80513" w:rsidRDefault="00AD6C3A" w:rsidP="009C388F">
      <w:pPr>
        <w:rPr>
          <w:b/>
          <w:sz w:val="24"/>
          <w:szCs w:val="24"/>
          <w:u w:val="single"/>
        </w:rPr>
      </w:pPr>
      <w:r w:rsidRPr="00A80513">
        <w:rPr>
          <w:b/>
          <w:sz w:val="24"/>
          <w:szCs w:val="24"/>
          <w:u w:val="single"/>
        </w:rPr>
        <w:t>A</w:t>
      </w:r>
      <w:r w:rsidR="00232ECE" w:rsidRPr="00A80513">
        <w:rPr>
          <w:b/>
          <w:sz w:val="24"/>
          <w:szCs w:val="24"/>
          <w:u w:val="single"/>
        </w:rPr>
        <w:t>) ODTOKOVÉ POTRUBÍ – potrubí vedené od ZP nad podlahovou vpust</w:t>
      </w:r>
    </w:p>
    <w:p w:rsidR="009C388F" w:rsidRDefault="006C7268" w:rsidP="009C388F">
      <w:pPr>
        <w:rPr>
          <w:sz w:val="48"/>
          <w:szCs w:val="48"/>
        </w:rPr>
      </w:pPr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25260</wp:posOffset>
            </wp:positionH>
            <wp:positionV relativeFrom="paragraph">
              <wp:posOffset>189757</wp:posOffset>
            </wp:positionV>
            <wp:extent cx="2196465" cy="1538605"/>
            <wp:effectExtent l="0" t="0" r="0" b="4445"/>
            <wp:wrapTight wrapText="bothSides">
              <wp:wrapPolygon edited="0">
                <wp:start x="0" y="0"/>
                <wp:lineTo x="0" y="21395"/>
                <wp:lineTo x="21356" y="21395"/>
                <wp:lineTo x="21356" y="0"/>
                <wp:lineTo x="0" y="0"/>
              </wp:wrapPolygon>
            </wp:wrapTight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5" t="18797" r="21876"/>
                    <a:stretch/>
                  </pic:blipFill>
                  <pic:spPr bwMode="auto">
                    <a:xfrm>
                      <a:off x="0" y="0"/>
                      <a:ext cx="219646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ECE" w:rsidRDefault="00232ECE" w:rsidP="006C7268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2740974</wp:posOffset>
            </wp:positionH>
            <wp:positionV relativeFrom="paragraph">
              <wp:posOffset>7893</wp:posOffset>
            </wp:positionV>
            <wp:extent cx="2049145" cy="1576070"/>
            <wp:effectExtent l="0" t="0" r="8255" b="5080"/>
            <wp:wrapTight wrapText="bothSides">
              <wp:wrapPolygon edited="0">
                <wp:start x="0" y="0"/>
                <wp:lineTo x="0" y="21409"/>
                <wp:lineTo x="21486" y="21409"/>
                <wp:lineTo x="21486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ECE" w:rsidRDefault="00232ECE" w:rsidP="006C7268">
      <w:pPr>
        <w:rPr>
          <w:sz w:val="28"/>
          <w:szCs w:val="28"/>
        </w:rPr>
      </w:pPr>
    </w:p>
    <w:p w:rsidR="00232ECE" w:rsidRDefault="00232ECE" w:rsidP="006C7268">
      <w:pPr>
        <w:rPr>
          <w:sz w:val="28"/>
          <w:szCs w:val="28"/>
        </w:rPr>
      </w:pPr>
    </w:p>
    <w:p w:rsidR="00232ECE" w:rsidRDefault="00232ECE" w:rsidP="006C7268">
      <w:pPr>
        <w:rPr>
          <w:sz w:val="28"/>
          <w:szCs w:val="28"/>
        </w:rPr>
      </w:pPr>
    </w:p>
    <w:p w:rsidR="00232ECE" w:rsidRDefault="00232ECE" w:rsidP="006C7268">
      <w:pPr>
        <w:rPr>
          <w:sz w:val="28"/>
          <w:szCs w:val="28"/>
        </w:rPr>
      </w:pPr>
    </w:p>
    <w:p w:rsidR="00232ECE" w:rsidRDefault="00232ECE" w:rsidP="006C7268">
      <w:pPr>
        <w:rPr>
          <w:sz w:val="28"/>
          <w:szCs w:val="28"/>
        </w:rPr>
      </w:pPr>
    </w:p>
    <w:p w:rsidR="00232ECE" w:rsidRDefault="00232ECE" w:rsidP="006C7268">
      <w:pPr>
        <w:rPr>
          <w:sz w:val="28"/>
          <w:szCs w:val="28"/>
        </w:rPr>
      </w:pPr>
    </w:p>
    <w:p w:rsidR="00232ECE" w:rsidRDefault="00232ECE" w:rsidP="006C7268">
      <w:pPr>
        <w:rPr>
          <w:sz w:val="28"/>
          <w:szCs w:val="28"/>
        </w:rPr>
      </w:pPr>
    </w:p>
    <w:p w:rsidR="006C7268" w:rsidRPr="00232ECE" w:rsidRDefault="006C7268" w:rsidP="006C7268">
      <w:pPr>
        <w:rPr>
          <w:sz w:val="24"/>
          <w:szCs w:val="24"/>
        </w:rPr>
      </w:pPr>
      <w:r w:rsidRPr="00232ECE">
        <w:rPr>
          <w:sz w:val="24"/>
          <w:szCs w:val="24"/>
        </w:rPr>
        <w:t xml:space="preserve">Zdroj: </w:t>
      </w:r>
      <w:hyperlink r:id="rId16" w:history="1">
        <w:r w:rsidRPr="00232ECE">
          <w:rPr>
            <w:rStyle w:val="Hypertextovodkaz"/>
            <w:sz w:val="24"/>
            <w:szCs w:val="24"/>
          </w:rPr>
          <w:t>http://users.fs.cvut.cz/~vavrirom/ZTI/NEW/008_OD_1.pdf</w:t>
        </w:r>
      </w:hyperlink>
    </w:p>
    <w:p w:rsidR="00A80513" w:rsidRDefault="00A80513" w:rsidP="009C388F"/>
    <w:p w:rsidR="006C7268" w:rsidRDefault="00A80513" w:rsidP="009C388F">
      <w:pPr>
        <w:rPr>
          <w:sz w:val="48"/>
          <w:szCs w:val="48"/>
        </w:rPr>
      </w:pPr>
      <w:r>
        <w:t>Toto potrubí tedy není přímo spojeno s dalším kanalizačním potrubím. Odtokové potrubí se často používá při odvodnění technologických zařízení – například při vypouštění nádrží na vodu v objektu apod.</w:t>
      </w:r>
    </w:p>
    <w:p w:rsidR="00AD6C3A" w:rsidRPr="00A80513" w:rsidRDefault="00AD6C3A" w:rsidP="00AD6C3A">
      <w:pPr>
        <w:rPr>
          <w:sz w:val="20"/>
          <w:szCs w:val="20"/>
        </w:rPr>
      </w:pPr>
      <w:r w:rsidRPr="00A80513">
        <w:rPr>
          <w:sz w:val="20"/>
          <w:szCs w:val="20"/>
        </w:rPr>
        <w:t xml:space="preserve">Zdroj: </w:t>
      </w:r>
      <w:hyperlink r:id="rId17" w:history="1">
        <w:r w:rsidRPr="00A80513">
          <w:rPr>
            <w:rStyle w:val="Hypertextovodkaz"/>
            <w:sz w:val="20"/>
            <w:szCs w:val="20"/>
          </w:rPr>
          <w:t>https://www.estav.cz/cz/8042.vnitrni-kanalizace-druhy-a-charakteristika-potrubi</w:t>
        </w:r>
      </w:hyperlink>
    </w:p>
    <w:p w:rsidR="006C7268" w:rsidRDefault="006C7268" w:rsidP="009C388F">
      <w:pPr>
        <w:rPr>
          <w:sz w:val="48"/>
          <w:szCs w:val="48"/>
        </w:rPr>
      </w:pPr>
    </w:p>
    <w:p w:rsidR="00AD6C3A" w:rsidRDefault="00AD6C3A" w:rsidP="00AD6C3A">
      <w:pPr>
        <w:rPr>
          <w:sz w:val="24"/>
          <w:szCs w:val="24"/>
        </w:rPr>
      </w:pPr>
    </w:p>
    <w:p w:rsidR="00AD6C3A" w:rsidRPr="00A80513" w:rsidRDefault="00434E72" w:rsidP="009C388F">
      <w:pPr>
        <w:rPr>
          <w:b/>
          <w:sz w:val="24"/>
          <w:szCs w:val="24"/>
          <w:u w:val="single"/>
        </w:rPr>
      </w:pPr>
      <w:r w:rsidRPr="00A80513">
        <w:rPr>
          <w:b/>
          <w:sz w:val="24"/>
          <w:szCs w:val="24"/>
          <w:u w:val="single"/>
        </w:rPr>
        <w:t>B</w:t>
      </w:r>
      <w:r w:rsidR="00AD6C3A" w:rsidRPr="00A80513">
        <w:rPr>
          <w:b/>
          <w:sz w:val="24"/>
          <w:szCs w:val="24"/>
          <w:u w:val="single"/>
        </w:rPr>
        <w:t xml:space="preserve">) </w:t>
      </w:r>
      <w:proofErr w:type="gramStart"/>
      <w:r w:rsidR="00AD6C3A" w:rsidRPr="00A80513">
        <w:rPr>
          <w:b/>
          <w:sz w:val="24"/>
          <w:szCs w:val="24"/>
          <w:u w:val="single"/>
        </w:rPr>
        <w:t xml:space="preserve">PŘIPOJOVACÍ  </w:t>
      </w:r>
      <w:r w:rsidRPr="00A80513">
        <w:rPr>
          <w:b/>
          <w:sz w:val="24"/>
          <w:szCs w:val="24"/>
          <w:u w:val="single"/>
        </w:rPr>
        <w:t>POTRUBÍ</w:t>
      </w:r>
      <w:proofErr w:type="gramEnd"/>
    </w:p>
    <w:p w:rsidR="006C7268" w:rsidRDefault="006C7268" w:rsidP="009C388F">
      <w:pPr>
        <w:rPr>
          <w:sz w:val="48"/>
          <w:szCs w:val="48"/>
        </w:rPr>
      </w:pPr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drawing>
          <wp:inline distT="0" distB="0" distL="0" distR="0" wp14:anchorId="34CFF1A9" wp14:editId="2876AE8C">
            <wp:extent cx="5984025" cy="2723458"/>
            <wp:effectExtent l="0" t="0" r="0" b="127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7"/>
                    <a:stretch/>
                  </pic:blipFill>
                  <pic:spPr bwMode="auto">
                    <a:xfrm>
                      <a:off x="0" y="0"/>
                      <a:ext cx="5988412" cy="27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268" w:rsidRDefault="006C7268" w:rsidP="006C7268">
      <w:pPr>
        <w:rPr>
          <w:rStyle w:val="Hypertextovodkaz"/>
          <w:sz w:val="28"/>
          <w:szCs w:val="28"/>
        </w:rPr>
      </w:pPr>
      <w:r w:rsidRPr="009C388F">
        <w:rPr>
          <w:sz w:val="28"/>
          <w:szCs w:val="28"/>
        </w:rPr>
        <w:t xml:space="preserve">Zdroj: </w:t>
      </w:r>
      <w:hyperlink r:id="rId19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1E12DF" w:rsidRDefault="001E12DF" w:rsidP="006C7268">
      <w:pPr>
        <w:rPr>
          <w:rStyle w:val="Hypertextovodkaz"/>
          <w:sz w:val="28"/>
          <w:szCs w:val="28"/>
        </w:rPr>
      </w:pPr>
    </w:p>
    <w:p w:rsidR="001E12DF" w:rsidRPr="00AD6C3A" w:rsidRDefault="00AD6C3A" w:rsidP="006C7268">
      <w:pPr>
        <w:rPr>
          <w:sz w:val="28"/>
          <w:szCs w:val="28"/>
        </w:rPr>
      </w:pPr>
      <w:r>
        <w:rPr>
          <w:rStyle w:val="Zdraznn"/>
          <w:b/>
          <w:bCs/>
          <w:sz w:val="28"/>
          <w:szCs w:val="28"/>
        </w:rPr>
        <w:t>Ši</w:t>
      </w:r>
      <w:r w:rsidR="001E12DF" w:rsidRPr="00AD6C3A">
        <w:rPr>
          <w:rStyle w:val="Zdraznn"/>
          <w:b/>
          <w:bCs/>
          <w:sz w:val="28"/>
          <w:szCs w:val="28"/>
        </w:rPr>
        <w:t>kmé připojovací potrubí</w:t>
      </w:r>
      <w:r w:rsidR="001E12DF" w:rsidRPr="00AD6C3A">
        <w:rPr>
          <w:sz w:val="28"/>
          <w:szCs w:val="28"/>
        </w:rPr>
        <w:t xml:space="preserve"> – odvádí odpadní vodu od zařizovacího předmětu do svislého odpadního potrubí</w:t>
      </w:r>
    </w:p>
    <w:p w:rsidR="00AD6C3A" w:rsidRDefault="00AD6C3A" w:rsidP="006C7268">
      <w:pPr>
        <w:rPr>
          <w:sz w:val="48"/>
          <w:szCs w:val="48"/>
        </w:rPr>
      </w:pPr>
    </w:p>
    <w:p w:rsidR="00AD6C3A" w:rsidRPr="00AD6C3A" w:rsidRDefault="00AD6C3A" w:rsidP="006C7268">
      <w:pPr>
        <w:rPr>
          <w:sz w:val="28"/>
          <w:szCs w:val="28"/>
        </w:rPr>
      </w:pPr>
      <w:r w:rsidRPr="00AD6C3A">
        <w:rPr>
          <w:sz w:val="28"/>
          <w:szCs w:val="28"/>
        </w:rPr>
        <w:t>Potrubí vede od zápachové uzávěry na zařizovacím předmětu do potrubí odpadního (svislého), případně přímo do potrubí svodného (ležatého). Průměr potrubí závisí na druhu napojovaných zařizovacích předmětů a předpokládané současnosti jejich využití. Pro spolehlivou funkci připojovacích potrubí musí být rovněž zajištěn potřebný spád potrubí a dodrženy empirické zásady týkající se maximální délky potrubí a použitých tvarovek. Minimální spád připojovacího potrubí je 3 %. Na jedno připojovací potrubí lze napojit více připojovacích potrubí, průměr potrubí se stanoví dimenzování. K nejčastěji používaným materiálům připojovacích potrubí patří polyetylén a polypropylén. Trubky mají označení HT, nesmí být použity do země. Méně často se používají jiné materiály například litina, nerez a vícevrstvé plastové materiály (odhlučené potrubí).</w:t>
      </w:r>
    </w:p>
    <w:p w:rsidR="00AD6C3A" w:rsidRPr="00AD6C3A" w:rsidRDefault="00AD6C3A" w:rsidP="00AD6C3A">
      <w:pPr>
        <w:rPr>
          <w:sz w:val="20"/>
          <w:szCs w:val="20"/>
        </w:rPr>
      </w:pPr>
      <w:r w:rsidRPr="00AD6C3A">
        <w:rPr>
          <w:sz w:val="20"/>
          <w:szCs w:val="20"/>
        </w:rPr>
        <w:t xml:space="preserve">Zdroj: </w:t>
      </w:r>
      <w:hyperlink r:id="rId20" w:history="1">
        <w:r w:rsidRPr="00AD6C3A">
          <w:rPr>
            <w:rStyle w:val="Hypertextovodkaz"/>
            <w:sz w:val="20"/>
            <w:szCs w:val="20"/>
          </w:rPr>
          <w:t>https://www.estav.cz/cz/8042.vnitrni-kanalizace-druhy-a-charakteristika-potrubi</w:t>
        </w:r>
      </w:hyperlink>
    </w:p>
    <w:p w:rsidR="001E12DF" w:rsidRDefault="001E12DF" w:rsidP="006C7268">
      <w:pPr>
        <w:rPr>
          <w:sz w:val="48"/>
          <w:szCs w:val="48"/>
        </w:rPr>
      </w:pPr>
    </w:p>
    <w:p w:rsidR="001E12DF" w:rsidRPr="00AD6C3A" w:rsidRDefault="001E12DF" w:rsidP="006C7268">
      <w:pPr>
        <w:rPr>
          <w:sz w:val="28"/>
          <w:szCs w:val="28"/>
        </w:rPr>
      </w:pPr>
      <w:r w:rsidRPr="00AD6C3A">
        <w:rPr>
          <w:sz w:val="28"/>
          <w:szCs w:val="28"/>
        </w:rPr>
        <w:t xml:space="preserve">Má být co nejkratší (max.4m) a nejpřímější. K vzájemnému spojování se používají odbočky, ke změnám směru kolena. Může být vedeno volně po zdi, v drážce ve zdi (odkryté nebo zakryté), popřípadě v instalačních příčkách či šachtách. </w:t>
      </w:r>
      <w:r w:rsidRPr="00AD6C3A">
        <w:rPr>
          <w:sz w:val="28"/>
          <w:szCs w:val="28"/>
        </w:rPr>
        <w:br/>
        <w:t xml:space="preserve">DN připojovacího potrubí se navrhuje v závislosti na druhu a počtu připojených zařizovacích předmětů. </w:t>
      </w:r>
    </w:p>
    <w:p w:rsidR="001E12DF" w:rsidRPr="00AD6C3A" w:rsidRDefault="001E12DF" w:rsidP="006C7268">
      <w:r w:rsidRPr="00AD6C3A">
        <w:t xml:space="preserve">Zdroj: </w:t>
      </w:r>
      <w:hyperlink r:id="rId21" w:history="1">
        <w:r w:rsidRPr="00AD6C3A">
          <w:rPr>
            <w:rStyle w:val="Hypertextovodkaz"/>
          </w:rPr>
          <w:t>https://publi.cz/books/176/01.html</w:t>
        </w:r>
      </w:hyperlink>
    </w:p>
    <w:p w:rsidR="006C7268" w:rsidRPr="00DC4835" w:rsidRDefault="006C7268" w:rsidP="006C7268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DC4835">
        <w:rPr>
          <w:sz w:val="24"/>
          <w:szCs w:val="24"/>
          <w:highlight w:val="lightGray"/>
        </w:rPr>
        <w:lastRenderedPageBreak/>
        <w:t xml:space="preserve">Zdroj: </w:t>
      </w:r>
      <w:hyperlink r:id="rId22" w:history="1">
        <w:r w:rsidRPr="00DC4835">
          <w:rPr>
            <w:rStyle w:val="Hypertextovodkaz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cs-CZ"/>
          </w:rPr>
          <w:t>http://www.tzb-info.cz/3326-nova-norma-pro-kresleni-zdravotnetechnickych-instalaci-vstoupila-v-platnost</w:t>
        </w:r>
      </w:hyperlink>
    </w:p>
    <w:p w:rsidR="001E12DF" w:rsidRDefault="00AD6C3A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5385</wp:posOffset>
            </wp:positionV>
            <wp:extent cx="3095625" cy="4451350"/>
            <wp:effectExtent l="0" t="0" r="0" b="6350"/>
            <wp:wrapSquare wrapText="bothSides"/>
            <wp:docPr id="135" name="Obrázek 135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33" cy="44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268" w:rsidRDefault="006C7268"/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401786">
      <w:pPr>
        <w:rPr>
          <w:b/>
          <w:sz w:val="24"/>
          <w:szCs w:val="24"/>
          <w:u w:val="single"/>
        </w:rPr>
      </w:pPr>
      <w:r w:rsidRPr="00A80513">
        <w:rPr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8255</wp:posOffset>
            </wp:positionV>
            <wp:extent cx="4819650" cy="3364865"/>
            <wp:effectExtent l="0" t="0" r="0" b="6985"/>
            <wp:wrapSquare wrapText="bothSides"/>
            <wp:docPr id="142" name="Obrázek 142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6C7268" w:rsidRDefault="006C7268">
      <w:pPr>
        <w:rPr>
          <w:b/>
          <w:sz w:val="24"/>
          <w:szCs w:val="24"/>
          <w:u w:val="single"/>
        </w:rPr>
      </w:pPr>
    </w:p>
    <w:p w:rsidR="00A80513" w:rsidRDefault="00A80513">
      <w:pPr>
        <w:rPr>
          <w:b/>
          <w:sz w:val="24"/>
          <w:szCs w:val="24"/>
          <w:u w:val="single"/>
        </w:rPr>
      </w:pPr>
    </w:p>
    <w:p w:rsidR="00A80513" w:rsidRPr="00A80513" w:rsidRDefault="00A80513" w:rsidP="00A8051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C</w:t>
      </w:r>
      <w:r w:rsidRPr="00A80513">
        <w:rPr>
          <w:b/>
          <w:sz w:val="24"/>
          <w:szCs w:val="24"/>
          <w:u w:val="single"/>
        </w:rPr>
        <w:t xml:space="preserve">) </w:t>
      </w:r>
      <w:r>
        <w:rPr>
          <w:b/>
          <w:sz w:val="24"/>
          <w:szCs w:val="24"/>
          <w:u w:val="single"/>
        </w:rPr>
        <w:t>ODPADNÍ POTRUBÍ (SVISLÉ)</w:t>
      </w:r>
    </w:p>
    <w:p w:rsidR="00A80513" w:rsidRPr="00A80513" w:rsidRDefault="00A80513">
      <w:pPr>
        <w:rPr>
          <w:b/>
          <w:sz w:val="24"/>
          <w:szCs w:val="24"/>
          <w:u w:val="single"/>
        </w:rPr>
      </w:pPr>
    </w:p>
    <w:p w:rsidR="006C7268" w:rsidRDefault="006C7268"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drawing>
          <wp:inline distT="0" distB="0" distL="0" distR="0" wp14:anchorId="785D7837" wp14:editId="34D9C1CE">
            <wp:extent cx="5176520" cy="2838290"/>
            <wp:effectExtent l="0" t="0" r="5080" b="635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3"/>
                    <a:stretch/>
                  </pic:blipFill>
                  <pic:spPr bwMode="auto">
                    <a:xfrm>
                      <a:off x="0" y="0"/>
                      <a:ext cx="5193094" cy="284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44C" w:rsidRDefault="0047544C"/>
    <w:p w:rsidR="00AD6C3A" w:rsidRDefault="00AD6C3A" w:rsidP="00AD6C3A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 xml:space="preserve">Zdroj: </w:t>
      </w:r>
      <w:hyperlink r:id="rId26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AD6C3A" w:rsidRDefault="00AD6C3A"/>
    <w:p w:rsidR="00AD6C3A" w:rsidRDefault="00AD6C3A"/>
    <w:p w:rsidR="00AD6C3A" w:rsidRPr="00AD6C3A" w:rsidRDefault="00AD6C3A" w:rsidP="00AD6C3A">
      <w:pPr>
        <w:rPr>
          <w:sz w:val="28"/>
          <w:szCs w:val="28"/>
        </w:rPr>
      </w:pPr>
      <w:r w:rsidRPr="00AD6C3A">
        <w:rPr>
          <w:rStyle w:val="Zdraznn"/>
          <w:b/>
          <w:bCs/>
          <w:sz w:val="28"/>
          <w:szCs w:val="28"/>
        </w:rPr>
        <w:t>Svislé odpadní potrubí</w:t>
      </w:r>
      <w:r w:rsidRPr="00AD6C3A">
        <w:rPr>
          <w:sz w:val="28"/>
          <w:szCs w:val="28"/>
        </w:rPr>
        <w:t xml:space="preserve"> – odvádí odpadní vodu z jednotlivých podlaží do ležatého potrubí</w:t>
      </w:r>
    </w:p>
    <w:p w:rsidR="00AD6C3A" w:rsidRDefault="00AD6C3A"/>
    <w:p w:rsidR="00AD6C3A" w:rsidRDefault="00AD6C3A">
      <w:pPr>
        <w:rPr>
          <w:sz w:val="28"/>
          <w:szCs w:val="28"/>
        </w:rPr>
      </w:pPr>
      <w:r w:rsidRPr="00AD6C3A">
        <w:rPr>
          <w:sz w:val="28"/>
          <w:szCs w:val="28"/>
        </w:rPr>
        <w:t>Nejmenší průměr je DN 60 a největší DN 150. Návrh dimenze potrubí se provádí výpočtem. Dříve se potrubí montovalo z litinových a dokonce i z azbestocementových trubek. V současnosti, pokud se ještě někde potrubí z těchto materiálů vyskytují, se nahrazují trubkami z plastu. Jedná se o trubky z polyetylénu a polypropylénu s označením HT (nesmí být použity do země). Méně často se používají jiné materiály jako je nerez a vícevrstvé plastové materiály (odhlučené potrubí).</w:t>
      </w:r>
    </w:p>
    <w:p w:rsidR="00AD6C3A" w:rsidRPr="00AD6C3A" w:rsidRDefault="00AD6C3A" w:rsidP="00AD6C3A">
      <w:pPr>
        <w:rPr>
          <w:sz w:val="20"/>
          <w:szCs w:val="20"/>
        </w:rPr>
      </w:pPr>
      <w:r w:rsidRPr="00AD6C3A">
        <w:rPr>
          <w:sz w:val="20"/>
          <w:szCs w:val="20"/>
        </w:rPr>
        <w:t xml:space="preserve">Zdroj: </w:t>
      </w:r>
      <w:hyperlink r:id="rId27" w:history="1">
        <w:r w:rsidRPr="00AD6C3A">
          <w:rPr>
            <w:rStyle w:val="Hypertextovodkaz"/>
            <w:sz w:val="20"/>
            <w:szCs w:val="20"/>
          </w:rPr>
          <w:t>https://www.estav.cz/cz/8042.vnitrni-kanalizace-druhy-a-charakteristika-potrubi</w:t>
        </w:r>
      </w:hyperlink>
    </w:p>
    <w:p w:rsidR="006C7268" w:rsidRDefault="006C7268"/>
    <w:p w:rsidR="001E12DF" w:rsidRDefault="001E12DF"/>
    <w:p w:rsidR="001E12DF" w:rsidRPr="00AD6C3A" w:rsidRDefault="001E12DF">
      <w:pPr>
        <w:rPr>
          <w:sz w:val="28"/>
          <w:szCs w:val="28"/>
        </w:rPr>
      </w:pPr>
      <w:r w:rsidRPr="00AD6C3A">
        <w:rPr>
          <w:sz w:val="28"/>
          <w:szCs w:val="28"/>
        </w:rPr>
        <w:t>Svislé odpadní potrubí odvádí odpadní vodu z jednotlivých podlaží do ležatého rozvodu. Začíná u nejvýše položené odbočky k zařizovacímu předmětu a končí napojením na ležaté p</w:t>
      </w:r>
      <w:r w:rsidR="00AD6C3A" w:rsidRPr="00AD6C3A">
        <w:rPr>
          <w:sz w:val="28"/>
          <w:szCs w:val="28"/>
        </w:rPr>
        <w:t xml:space="preserve">otrubí </w:t>
      </w:r>
      <w:r w:rsidRPr="00AD6C3A">
        <w:rPr>
          <w:sz w:val="28"/>
          <w:szCs w:val="28"/>
        </w:rPr>
        <w:br/>
        <w:t>Potrubí je vedeno vnitřkem budovy buď volně po zdi, v drážce (odkryté nebo zakryté) popřípadě v instalační šachtě společně s dalšími svislými rozvody. Aby byl odvod splašků co nejrychlejší a nejspolehlivější, má  být vedeno po celé výšce budovy ve svislém směru.</w:t>
      </w:r>
    </w:p>
    <w:p w:rsidR="001E12DF" w:rsidRDefault="001E12DF">
      <w:pPr>
        <w:rPr>
          <w:sz w:val="36"/>
          <w:szCs w:val="36"/>
        </w:rPr>
      </w:pPr>
    </w:p>
    <w:p w:rsidR="001E12DF" w:rsidRPr="00AD6C3A" w:rsidRDefault="001E12DF" w:rsidP="001E12DF">
      <w:pPr>
        <w:rPr>
          <w:sz w:val="20"/>
          <w:szCs w:val="20"/>
        </w:rPr>
      </w:pPr>
      <w:r w:rsidRPr="00AD6C3A">
        <w:rPr>
          <w:sz w:val="20"/>
          <w:szCs w:val="20"/>
        </w:rPr>
        <w:t xml:space="preserve">Zdroj: </w:t>
      </w:r>
      <w:hyperlink r:id="rId28" w:history="1">
        <w:r w:rsidRPr="00AD6C3A">
          <w:rPr>
            <w:rStyle w:val="Hypertextovodkaz"/>
            <w:sz w:val="20"/>
            <w:szCs w:val="20"/>
          </w:rPr>
          <w:t>https://publi.cz/books/176/01.html</w:t>
        </w:r>
      </w:hyperlink>
    </w:p>
    <w:p w:rsidR="001E12DF" w:rsidRDefault="001E12DF">
      <w:pPr>
        <w:rPr>
          <w:sz w:val="36"/>
          <w:szCs w:val="36"/>
        </w:rPr>
      </w:pPr>
    </w:p>
    <w:p w:rsidR="00033F42" w:rsidRPr="002555AA" w:rsidRDefault="00033F42" w:rsidP="00033F42">
      <w:pPr>
        <w:pStyle w:val="Zkladntext"/>
        <w:spacing w:before="120"/>
        <w:jc w:val="both"/>
        <w:rPr>
          <w:bCs w:val="0"/>
        </w:rPr>
      </w:pPr>
      <w:r w:rsidRPr="002555AA">
        <w:lastRenderedPageBreak/>
        <w:t>Rozmístění splaškových odpadních potrubí v budově</w:t>
      </w:r>
    </w:p>
    <w:p w:rsidR="00033F42" w:rsidRPr="00033F42" w:rsidRDefault="00033F42" w:rsidP="00033F42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Pro vedení odpadních potrubí je nejvýhodnější situování zařizovacích předmětů v jednotlivých podlažích nad sebou </w:t>
      </w:r>
      <w:r w:rsidRPr="00033F42">
        <w:rPr>
          <w:b w:val="0"/>
          <w:sz w:val="24"/>
        </w:rPr>
        <w:t xml:space="preserve">tak, aby připojovací potrubí, která musí mít sklon nejméně 3 %, byla krátká (do délky 4 m). Vychází-li více připojovacích potrubí delších než 4 m, uvažujeme o navržení dalšího odpadního potrubí. </w:t>
      </w:r>
    </w:p>
    <w:p w:rsidR="00033F42" w:rsidRPr="00033F42" w:rsidRDefault="00033F42" w:rsidP="00033F42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Při rozmísťování odpadních potrubí dbáme, aby zařizovací předměty mající připojení nejníže nad podlahou (záchodové mísy, vany, sprchy, bidety), byly pokud možno blízko u odpadního potrubí. Odpadní potrubí rozmísťujeme podle polohy zařizovacích předmětů ve vyšších podlažích, protože zařizovací předměty v nejnižším podlaží můžeme napojit pomocí připojovacích potrubí přímo na svodné potrubí. </w:t>
      </w:r>
    </w:p>
    <w:p w:rsidR="00033F42" w:rsidRDefault="00033F42">
      <w:pPr>
        <w:rPr>
          <w:sz w:val="24"/>
          <w:szCs w:val="24"/>
        </w:rPr>
      </w:pPr>
    </w:p>
    <w:p w:rsidR="00033F42" w:rsidRDefault="002555AA">
      <w:pPr>
        <w:rPr>
          <w:rStyle w:val="Hypertextovodkaz"/>
          <w:sz w:val="24"/>
          <w:szCs w:val="24"/>
        </w:rPr>
      </w:pPr>
      <w:hyperlink r:id="rId29" w:history="1">
        <w:r w:rsidR="00033F42" w:rsidRPr="00E76DBD">
          <w:rPr>
            <w:rStyle w:val="Hypertextovodkaz"/>
            <w:sz w:val="24"/>
            <w:szCs w:val="24"/>
          </w:rPr>
          <w:t>https://www.fce.vutbr.cz/TZB/vrana.j/</w:t>
        </w:r>
      </w:hyperlink>
    </w:p>
    <w:p w:rsidR="00163F00" w:rsidRDefault="00163F00">
      <w:pPr>
        <w:rPr>
          <w:rStyle w:val="Hypertextovodkaz"/>
          <w:sz w:val="24"/>
          <w:szCs w:val="24"/>
        </w:rPr>
      </w:pPr>
    </w:p>
    <w:p w:rsidR="00163F00" w:rsidRDefault="00163F00">
      <w:pPr>
        <w:rPr>
          <w:rStyle w:val="Hypertextovodkaz"/>
          <w:sz w:val="24"/>
          <w:szCs w:val="24"/>
        </w:rPr>
      </w:pPr>
    </w:p>
    <w:p w:rsidR="00700DD0" w:rsidRPr="005E2243" w:rsidRDefault="00700DD0" w:rsidP="00700DD0">
      <w:pPr>
        <w:rPr>
          <w:sz w:val="28"/>
          <w:szCs w:val="28"/>
        </w:rPr>
      </w:pPr>
      <w:r w:rsidRPr="005E2243">
        <w:rPr>
          <w:sz w:val="28"/>
          <w:szCs w:val="28"/>
        </w:rPr>
        <w:t>Zařizovací předměty v nejnižších podlažích se mohou napojit pomocí krátkých nevětraných odpadů.</w:t>
      </w:r>
    </w:p>
    <w:p w:rsidR="00700DD0" w:rsidRDefault="00700DD0" w:rsidP="00700DD0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48DCF8B1" wp14:editId="603D77C3">
            <wp:extent cx="5759450" cy="1747520"/>
            <wp:effectExtent l="0" t="0" r="0" b="5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00" w:rsidRDefault="00163F00">
      <w:pPr>
        <w:rPr>
          <w:rStyle w:val="Hypertextovodkaz"/>
          <w:sz w:val="24"/>
          <w:szCs w:val="24"/>
        </w:rPr>
      </w:pPr>
    </w:p>
    <w:p w:rsidR="00163F00" w:rsidRDefault="00163F00">
      <w:pPr>
        <w:rPr>
          <w:rStyle w:val="Hypertextovodkaz"/>
          <w:sz w:val="24"/>
          <w:szCs w:val="24"/>
        </w:rPr>
      </w:pPr>
    </w:p>
    <w:p w:rsidR="00163F00" w:rsidRDefault="00163F00">
      <w:pPr>
        <w:rPr>
          <w:rStyle w:val="Hypertextovodkaz"/>
          <w:sz w:val="24"/>
          <w:szCs w:val="24"/>
        </w:rPr>
      </w:pPr>
    </w:p>
    <w:p w:rsidR="00163F00" w:rsidRDefault="00F92503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26B234A" wp14:editId="4335AB52">
            <wp:extent cx="5759450" cy="271462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00" w:rsidRDefault="00163F00">
      <w:pPr>
        <w:rPr>
          <w:rStyle w:val="Hypertextovodkaz"/>
          <w:sz w:val="24"/>
          <w:szCs w:val="24"/>
        </w:rPr>
      </w:pPr>
    </w:p>
    <w:p w:rsidR="002555AA" w:rsidRP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  <w:r>
        <w:rPr>
          <w:rFonts w:ascii="Ottawa" w:hAnsi="Ottawa" w:cs="Ottawa"/>
          <w:b/>
          <w:color w:val="000000"/>
          <w:u w:val="single"/>
        </w:rPr>
        <w:lastRenderedPageBreak/>
        <w:t>Doporučené v</w:t>
      </w:r>
      <w:r w:rsidRPr="002555AA">
        <w:rPr>
          <w:rFonts w:ascii="Ottawa" w:hAnsi="Ottawa" w:cs="Ottawa"/>
          <w:b/>
          <w:color w:val="000000"/>
          <w:u w:val="single"/>
        </w:rPr>
        <w:t xml:space="preserve">edení 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Splašková odpadní potrubí vedeme v instalačních šachtách, sádrokartonových krytech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v rozích místností nebo u sloupů, zakrytých drážkách ve zdivu, které má tloušťku alespoň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300 mm, dutinách sádrokartonových příček, výjimečně zabetonována ve sloupech, a také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volně podél zdí vždy uvnitř domu v prostorách chráněných před mrazem. Na nebezpečí</w:t>
      </w:r>
    </w:p>
    <w:p w:rsidR="00774C3D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 xml:space="preserve">zamrznutí vody v odpadních potrubích je nutno pamatovat už při návrhu stavby. </w:t>
      </w:r>
    </w:p>
    <w:p w:rsidR="00774C3D" w:rsidRDefault="00774C3D" w:rsidP="002555A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</w:p>
    <w:p w:rsidR="00774C3D" w:rsidRPr="00774C3D" w:rsidRDefault="00774C3D" w:rsidP="002555A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  <w:r w:rsidRPr="00774C3D">
        <w:rPr>
          <w:rFonts w:ascii="Ottawa" w:hAnsi="Ottawa" w:cs="Ottawa"/>
          <w:b/>
          <w:color w:val="000000"/>
          <w:u w:val="single"/>
        </w:rPr>
        <w:t xml:space="preserve">Nevhodné vedení 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Odpadní</w:t>
      </w:r>
      <w:r w:rsidR="00774C3D">
        <w:rPr>
          <w:rFonts w:ascii="Ottawa" w:hAnsi="Ottawa" w:cs="Ottawa"/>
          <w:color w:val="000000"/>
        </w:rPr>
        <w:t xml:space="preserve"> </w:t>
      </w:r>
      <w:r>
        <w:rPr>
          <w:rFonts w:ascii="Ottawa" w:hAnsi="Ottawa" w:cs="Ottawa"/>
          <w:color w:val="000000"/>
        </w:rPr>
        <w:t>potrubí nemají procházet například nevytápěnými otevřenými stáními motorových vozidel</w:t>
      </w:r>
      <w:r w:rsidR="00774C3D">
        <w:rPr>
          <w:rFonts w:ascii="Ottawa" w:hAnsi="Ottawa" w:cs="Ottawa"/>
          <w:color w:val="000000"/>
        </w:rPr>
        <w:t xml:space="preserve"> </w:t>
      </w:r>
      <w:r>
        <w:rPr>
          <w:rFonts w:ascii="Ottawa" w:hAnsi="Ottawa" w:cs="Ottawa"/>
          <w:color w:val="000000"/>
        </w:rPr>
        <w:t>ve spodních podlažích budovy. Pokud se místům s nebezpečím mrazu nelze vyhnout, je</w:t>
      </w:r>
      <w:r w:rsidR="00774C3D">
        <w:rPr>
          <w:rFonts w:ascii="Ottawa" w:hAnsi="Ottawa" w:cs="Ottawa"/>
          <w:color w:val="000000"/>
        </w:rPr>
        <w:t xml:space="preserve"> </w:t>
      </w:r>
      <w:r>
        <w:rPr>
          <w:rFonts w:ascii="Ottawa" w:hAnsi="Ottawa" w:cs="Ottawa"/>
          <w:color w:val="000000"/>
        </w:rPr>
        <w:t>nutné odpadní potrubí tepelně izolovat, a popřípadě ještě přihřívat elektrickým topným</w:t>
      </w:r>
      <w:r w:rsidR="00774C3D">
        <w:rPr>
          <w:rFonts w:ascii="Ottawa" w:hAnsi="Ottawa" w:cs="Ottawa"/>
          <w:color w:val="000000"/>
        </w:rPr>
        <w:t xml:space="preserve"> k</w:t>
      </w:r>
      <w:r>
        <w:rPr>
          <w:rFonts w:ascii="Ottawa" w:hAnsi="Ottawa" w:cs="Ottawa"/>
          <w:color w:val="000000"/>
        </w:rPr>
        <w:t xml:space="preserve">abelem. 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2555AA">
        <w:rPr>
          <w:rFonts w:ascii="Ottawa" w:hAnsi="Ottawa" w:cs="Ottawa"/>
          <w:b/>
          <w:color w:val="000000"/>
          <w:u w:val="single"/>
        </w:rPr>
        <w:t>Drážky</w:t>
      </w:r>
      <w:r>
        <w:rPr>
          <w:rFonts w:ascii="Ottawa" w:hAnsi="Ottawa" w:cs="Ottawa"/>
          <w:color w:val="000000"/>
        </w:rPr>
        <w:t xml:space="preserve"> pro odpadní potrubí mají být zakresleny ve stavebních výkresech a provedeny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při stavbě, aby nebylo nutné (kromě rekonstrukcí) jejich dodatečné vysekávání. Při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zřizování drážek je nutné pamatovat také na prostupy železobetonovým stropním věncem.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Při vedení odpadních potrubí podél sloupů není zpravidla možné procházet průvlakem.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  <w:r w:rsidRPr="002555AA">
        <w:rPr>
          <w:rFonts w:ascii="Ottawa" w:hAnsi="Ottawa" w:cs="Ottawa"/>
          <w:b/>
          <w:color w:val="000000"/>
          <w:u w:val="single"/>
        </w:rPr>
        <w:t>Sádrokartony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Pokud má být odpadní potrubí vedeno v dutině sádrokartonové příčky, je nutné v jeho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blízkosti umístit svislý nosný profil příčky, na který se potrubí upevní.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2555AA">
        <w:rPr>
          <w:rFonts w:ascii="Ottawa" w:hAnsi="Ottawa" w:cs="Ottawa"/>
          <w:b/>
          <w:color w:val="000000"/>
          <w:u w:val="single"/>
        </w:rPr>
        <w:t>Rozmisťování splaškových odpadních potrubí</w:t>
      </w:r>
      <w:r>
        <w:rPr>
          <w:rFonts w:ascii="Ottawa" w:hAnsi="Ottawa" w:cs="Ottawa"/>
          <w:color w:val="000000"/>
        </w:rPr>
        <w:t xml:space="preserve"> v domě se provádí podle polohy zařizovacích předmětů ve vyšších podlažích.  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 xml:space="preserve">Kvůli jednotlivým zařizovacím předmětům v nejnižším podlaží není třeba zřizovat odpadní potrubí, protože jejich připojovací potrubí můžeme připojit přímo na potrubí svodná.  Rozmístění splaškových odpadních potrubí </w:t>
      </w:r>
      <w:r w:rsidRPr="002555AA">
        <w:rPr>
          <w:rFonts w:ascii="Ottawa" w:hAnsi="Ottawa" w:cs="Ottawa"/>
          <w:b/>
          <w:color w:val="000000"/>
          <w:u w:val="single"/>
        </w:rPr>
        <w:t>je snadné</w:t>
      </w:r>
      <w:r>
        <w:rPr>
          <w:rFonts w:ascii="Ottawa" w:hAnsi="Ottawa" w:cs="Ottawa"/>
          <w:color w:val="000000"/>
        </w:rPr>
        <w:t xml:space="preserve">, pokud jsou zařizovací předměty v jednotlivých podlažích nad sebou. 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2555AA">
        <w:rPr>
          <w:rFonts w:ascii="Ottawa" w:hAnsi="Ottawa" w:cs="Ottawa"/>
          <w:b/>
          <w:color w:val="000000"/>
          <w:u w:val="single"/>
        </w:rPr>
        <w:t>Nevhodným umístěním</w:t>
      </w:r>
      <w:r>
        <w:rPr>
          <w:rFonts w:ascii="Ottawa" w:hAnsi="Ottawa" w:cs="Ottawa"/>
          <w:color w:val="000000"/>
        </w:rPr>
        <w:t xml:space="preserve"> je vedení odpadního potrubí v příčce (např. uložení odpadního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potrubí DN/OD 110 v příčce o tloušťce 150 mm). Odpadní potrubí také nemá procházet</w:t>
      </w:r>
    </w:p>
    <w:p w:rsidR="002555AA" w:rsidRDefault="002555AA" w:rsidP="002555A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pokoji, ložnicemi apod., kde by hluk způsobený prouděním vody mohl obtěžovat.</w:t>
      </w: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</w:p>
    <w:p w:rsidR="00774C3D" w:rsidRDefault="00774C3D" w:rsidP="006A5940">
      <w:pPr>
        <w:rPr>
          <w:rFonts w:ascii="Ottawa" w:hAnsi="Ottawa" w:cs="Ottawa"/>
          <w:color w:val="000000"/>
        </w:rPr>
      </w:pPr>
      <w:bookmarkStart w:id="0" w:name="_GoBack"/>
      <w:bookmarkEnd w:id="0"/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6A5940" w:rsidRDefault="006A5940" w:rsidP="006A5940">
      <w:pPr>
        <w:rPr>
          <w:rFonts w:ascii="Ottawa" w:hAnsi="Ottawa" w:cs="Ottawa"/>
          <w:color w:val="000000"/>
        </w:rPr>
      </w:pPr>
    </w:p>
    <w:p w:rsidR="00A80513" w:rsidRPr="00A80513" w:rsidRDefault="00A80513" w:rsidP="006A594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D</w:t>
      </w:r>
      <w:r w:rsidRPr="00A80513">
        <w:rPr>
          <w:b/>
          <w:sz w:val="24"/>
          <w:szCs w:val="24"/>
          <w:u w:val="single"/>
        </w:rPr>
        <w:t xml:space="preserve">) </w:t>
      </w:r>
      <w:r>
        <w:rPr>
          <w:b/>
          <w:sz w:val="24"/>
          <w:szCs w:val="24"/>
          <w:u w:val="single"/>
        </w:rPr>
        <w:t>VĚTRACÍ POTRUBÍ</w:t>
      </w:r>
    </w:p>
    <w:p w:rsidR="00A80513" w:rsidRDefault="00A80513">
      <w:pPr>
        <w:rPr>
          <w:rStyle w:val="Zdraznn"/>
          <w:b/>
          <w:bCs/>
          <w:sz w:val="48"/>
          <w:szCs w:val="48"/>
        </w:rPr>
      </w:pPr>
    </w:p>
    <w:p w:rsidR="001E12DF" w:rsidRPr="00A80513" w:rsidRDefault="001E12DF">
      <w:pPr>
        <w:rPr>
          <w:sz w:val="28"/>
          <w:szCs w:val="28"/>
        </w:rPr>
      </w:pPr>
      <w:r w:rsidRPr="00A80513">
        <w:rPr>
          <w:rStyle w:val="Zdraznn"/>
          <w:b/>
          <w:bCs/>
          <w:sz w:val="28"/>
          <w:szCs w:val="28"/>
        </w:rPr>
        <w:t>svislé větrací potrubí</w:t>
      </w:r>
      <w:r w:rsidRPr="00A80513">
        <w:rPr>
          <w:sz w:val="28"/>
          <w:szCs w:val="28"/>
        </w:rPr>
        <w:t xml:space="preserve"> – vyrovnává tlak v soustavě, zabraňuje vytvoření podtlaku s následným vysátím zápachových uzávěrek</w:t>
      </w:r>
    </w:p>
    <w:p w:rsidR="001E12DF" w:rsidRDefault="00A80513"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12700</wp:posOffset>
            </wp:positionV>
            <wp:extent cx="3905250" cy="2346325"/>
            <wp:effectExtent l="0" t="0" r="0" b="0"/>
            <wp:wrapTight wrapText="bothSides">
              <wp:wrapPolygon edited="0">
                <wp:start x="0" y="0"/>
                <wp:lineTo x="0" y="21395"/>
                <wp:lineTo x="21495" y="21395"/>
                <wp:lineTo x="21495" y="0"/>
                <wp:lineTo x="0" y="0"/>
              </wp:wrapPolygon>
            </wp:wrapTight>
            <wp:docPr id="31772" name="Obrázek 3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Default="00A80513">
      <w:pPr>
        <w:rPr>
          <w:sz w:val="36"/>
          <w:szCs w:val="36"/>
        </w:rPr>
      </w:pPr>
    </w:p>
    <w:p w:rsidR="00A80513" w:rsidRPr="00A80513" w:rsidRDefault="00A80513" w:rsidP="00A8051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A80513">
        <w:rPr>
          <w:rFonts w:ascii="Times New Roman" w:eastAsia="Times New Roman" w:hAnsi="Times New Roman" w:cs="Times New Roman"/>
          <w:sz w:val="28"/>
          <w:szCs w:val="28"/>
          <w:lang w:eastAsia="cs-CZ"/>
        </w:rPr>
        <w:t>Jedná se o jediné kanalizační potrubí, kterým neprotéká odpadní voda, ale jímž proudí kanalizační plyn. Potrubí slouží k odvádění plynů a zápachu z kanalizace do volného ovzduší a zároveň k vyrovnávání tlaků v potrubí. Pokud se totiž svislé potrubí zavodní v celém svém průřezu (například v okamžiku spláchnutí WC), dochází v potrubí ke vzniku podtlaku, který může způsobit odsátí zápachové uzávěry zařizovacích předmětů. K vyrovnání takto vznikajících tlaků slouží větrací potrubí.</w:t>
      </w:r>
    </w:p>
    <w:p w:rsidR="00A80513" w:rsidRPr="00A80513" w:rsidRDefault="00A80513" w:rsidP="00A8051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A80513">
        <w:rPr>
          <w:rFonts w:ascii="Times New Roman" w:eastAsia="Times New Roman" w:hAnsi="Times New Roman" w:cs="Times New Roman"/>
          <w:sz w:val="28"/>
          <w:szCs w:val="28"/>
          <w:lang w:eastAsia="cs-CZ"/>
        </w:rPr>
        <w:t>Potrubí začíná u nejvýše položené odbočky k zařizovacímu předmětu a končí vyvedením nad střechou budovy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 je ukončeno větrací hlavicí</w:t>
      </w:r>
      <w:r w:rsidRPr="00A80513">
        <w:rPr>
          <w:rFonts w:ascii="Times New Roman" w:eastAsia="Times New Roman" w:hAnsi="Times New Roman" w:cs="Times New Roman"/>
          <w:sz w:val="28"/>
          <w:szCs w:val="28"/>
          <w:lang w:eastAsia="cs-CZ"/>
        </w:rPr>
        <w:t>. Také toto potrubí se dříve montovalo z litinových a z azbestocementových trubek a nahrazuje se trubkami z plastu. Průměr větracího potrubí závisí na průměru odpadního potrubí, na výšce budovy a velikosti vyvolaného podtlaku. Běžně se průměr větracího potrubí pohybuje od DN 70 do DN 150. Větrací potrubí musí vyústit v předepsané vzdálenosti od oken, balkonu a teras, aby přilehlé pobytové prostory nebyly obtěžovány zápachem z kanalizace.</w:t>
      </w:r>
    </w:p>
    <w:p w:rsidR="00A80513" w:rsidRPr="00A80513" w:rsidRDefault="00A80513">
      <w:pPr>
        <w:rPr>
          <w:sz w:val="20"/>
          <w:szCs w:val="20"/>
        </w:rPr>
      </w:pPr>
      <w:r w:rsidRPr="00A80513">
        <w:rPr>
          <w:sz w:val="20"/>
          <w:szCs w:val="20"/>
        </w:rPr>
        <w:t xml:space="preserve">Zdroj: </w:t>
      </w:r>
      <w:hyperlink r:id="rId33" w:history="1">
        <w:r w:rsidRPr="00A80513">
          <w:rPr>
            <w:rStyle w:val="Hypertextovodkaz"/>
            <w:sz w:val="20"/>
            <w:szCs w:val="20"/>
          </w:rPr>
          <w:t>https://www.estav.cz/cz/8042.vnitrni-kanalizace-druhy-a-charakteristika-potrubi</w:t>
        </w:r>
      </w:hyperlink>
    </w:p>
    <w:p w:rsidR="00A80513" w:rsidRDefault="00A80513">
      <w:pPr>
        <w:rPr>
          <w:sz w:val="36"/>
          <w:szCs w:val="36"/>
        </w:rPr>
      </w:pPr>
    </w:p>
    <w:p w:rsidR="001E12DF" w:rsidRPr="00A80513" w:rsidRDefault="001E12DF">
      <w:pPr>
        <w:rPr>
          <w:sz w:val="28"/>
          <w:szCs w:val="28"/>
        </w:rPr>
      </w:pPr>
      <w:r w:rsidRPr="00A80513">
        <w:rPr>
          <w:sz w:val="28"/>
          <w:szCs w:val="28"/>
        </w:rPr>
        <w:t xml:space="preserve">Větrací potrubí se zřizuje na každém svislém odpadním potrubí, pouze ve výjimečných případech lze použít tzv. </w:t>
      </w:r>
      <w:proofErr w:type="spellStart"/>
      <w:r w:rsidRPr="00A80513">
        <w:rPr>
          <w:sz w:val="28"/>
          <w:szCs w:val="28"/>
        </w:rPr>
        <w:t>přivzdušňovací</w:t>
      </w:r>
      <w:proofErr w:type="spellEnd"/>
      <w:r w:rsidRPr="00A80513">
        <w:rPr>
          <w:sz w:val="28"/>
          <w:szCs w:val="28"/>
        </w:rPr>
        <w:t xml:space="preserve"> </w:t>
      </w:r>
      <w:proofErr w:type="gramStart"/>
      <w:r w:rsidRPr="00A80513">
        <w:rPr>
          <w:sz w:val="28"/>
          <w:szCs w:val="28"/>
        </w:rPr>
        <w:t>ventil , který</w:t>
      </w:r>
      <w:proofErr w:type="gramEnd"/>
      <w:r w:rsidRPr="00A80513">
        <w:rPr>
          <w:sz w:val="28"/>
          <w:szCs w:val="28"/>
        </w:rPr>
        <w:t xml:space="preserve"> v případě potřeby připustí do potrubí potřebné množství vzduchu. Vždy však musí být dodržena zásada, že minimálně jedno svislé potrubí  v budově musí být vyvedeno až nad střechu – nelze tedy ukončit všechna svislá potrubí v objektu  </w:t>
      </w:r>
      <w:r w:rsidR="00C72A5D" w:rsidRPr="00A80513">
        <w:rPr>
          <w:sz w:val="28"/>
          <w:szCs w:val="28"/>
        </w:rPr>
        <w:t>pomocí provzdušňovacího ventilu nebo jako nevětraná.</w:t>
      </w:r>
    </w:p>
    <w:p w:rsidR="00A80513" w:rsidRPr="00A80513" w:rsidRDefault="00A80513" w:rsidP="00A8051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</w:t>
      </w:r>
      <w:r w:rsidRPr="00A80513">
        <w:rPr>
          <w:b/>
          <w:sz w:val="24"/>
          <w:szCs w:val="24"/>
          <w:u w:val="single"/>
        </w:rPr>
        <w:t xml:space="preserve">) </w:t>
      </w:r>
      <w:r>
        <w:rPr>
          <w:b/>
          <w:sz w:val="24"/>
          <w:szCs w:val="24"/>
          <w:u w:val="single"/>
        </w:rPr>
        <w:t>SVODNÉ (</w:t>
      </w:r>
      <w:proofErr w:type="gramStart"/>
      <w:r>
        <w:rPr>
          <w:b/>
          <w:sz w:val="24"/>
          <w:szCs w:val="24"/>
          <w:u w:val="single"/>
        </w:rPr>
        <w:t>LEŽATÉ)  POTRUBÍ</w:t>
      </w:r>
      <w:proofErr w:type="gramEnd"/>
    </w:p>
    <w:p w:rsidR="00A80513" w:rsidRDefault="00A80513">
      <w:pPr>
        <w:rPr>
          <w:sz w:val="36"/>
          <w:szCs w:val="36"/>
        </w:rPr>
      </w:pPr>
    </w:p>
    <w:p w:rsidR="00C72A5D" w:rsidRPr="00401786" w:rsidRDefault="00C72A5D">
      <w:pPr>
        <w:rPr>
          <w:sz w:val="28"/>
          <w:szCs w:val="28"/>
        </w:rPr>
      </w:pPr>
      <w:r w:rsidRPr="00401786">
        <w:rPr>
          <w:rStyle w:val="Zdraznn"/>
          <w:b/>
          <w:bCs/>
          <w:i w:val="0"/>
          <w:iCs w:val="0"/>
          <w:sz w:val="28"/>
          <w:szCs w:val="28"/>
        </w:rPr>
        <w:t>ležaté potrubí</w:t>
      </w:r>
      <w:r w:rsidRPr="00401786">
        <w:rPr>
          <w:rStyle w:val="Zdraznn"/>
          <w:b/>
          <w:bCs/>
          <w:sz w:val="28"/>
          <w:szCs w:val="28"/>
        </w:rPr>
        <w:t xml:space="preserve"> –</w:t>
      </w:r>
      <w:r w:rsidRPr="00401786">
        <w:rPr>
          <w:sz w:val="28"/>
          <w:szCs w:val="28"/>
        </w:rPr>
        <w:t xml:space="preserve"> odvádí odpadní vodu od jednotlivých svislých větví do kanalizační přípojky popřípadě do domovní čistírny</w:t>
      </w:r>
    </w:p>
    <w:p w:rsidR="00C72A5D" w:rsidRDefault="00C72A5D">
      <w:pPr>
        <w:rPr>
          <w:sz w:val="48"/>
          <w:szCs w:val="48"/>
        </w:rPr>
      </w:pPr>
    </w:p>
    <w:p w:rsidR="00401786" w:rsidRPr="00401786" w:rsidRDefault="00401786">
      <w:pPr>
        <w:rPr>
          <w:sz w:val="28"/>
          <w:szCs w:val="28"/>
        </w:rPr>
      </w:pPr>
      <w:r w:rsidRPr="00401786">
        <w:rPr>
          <w:sz w:val="28"/>
          <w:szCs w:val="28"/>
        </w:rPr>
        <w:t xml:space="preserve">Svodné potrubí se nejčastěji vede v nejnižším podlaží budovy – buď zakopané pod </w:t>
      </w:r>
      <w:proofErr w:type="gramStart"/>
      <w:r w:rsidRPr="00401786">
        <w:rPr>
          <w:sz w:val="28"/>
          <w:szCs w:val="28"/>
        </w:rPr>
        <w:t>podlahou nebo</w:t>
      </w:r>
      <w:proofErr w:type="gramEnd"/>
      <w:r w:rsidRPr="00401786">
        <w:rPr>
          <w:sz w:val="28"/>
          <w:szCs w:val="28"/>
        </w:rPr>
        <w:t xml:space="preserve"> zavěšené pod stropem. Pokud je svodné potrubí vedeno v zemi, musí tomu odpovídat použitý materiál potrubí. Trubky se ukládají do výkopu pod podlahou, a to s krytím min. 30 cm, aby potrubí bylo chráněno před mechanickým poškozením. Pojmem „krytí“ potrubí se rozumí vzdálenost horní hrany potrubí od podlahy. Minimální spád svodného potrubí odvádějící splaškové vody je 2%, minimální spád svodného potrubí odvádějící srážkové vody je 1%. Obvyklý spád se pohybuje od 3 % do 5 %, může však být i jiný podle místních podmínek.</w:t>
      </w:r>
    </w:p>
    <w:p w:rsidR="00C72A5D" w:rsidRDefault="00C72A5D" w:rsidP="00C72A5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Svodné potrubí je horizontální část kanalizace. Tvoří </w:t>
      </w:r>
      <w:proofErr w:type="spellStart"/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>větevnou</w:t>
      </w:r>
      <w:proofErr w:type="spellEnd"/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síť propojující jednotlivé odpady s kanalizační přípojkou nebo s domovním zařízením na likvidaci odpadních vod.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  <w:t xml:space="preserve">Svody bývají uloženy pod podlahou nejnižšího podlaží nebo mohou být zavěšeny pod stropem - to se používá  v případě, že podlaha v suterénu je v nižší úrovni než okolní kanalizace.  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  <w:t xml:space="preserve">Svody dělíme na </w:t>
      </w:r>
      <w:r w:rsidRPr="00C72A5D">
        <w:rPr>
          <w:rFonts w:ascii="Times New Roman" w:eastAsia="Times New Roman" w:hAnsi="Times New Roman" w:cs="Times New Roman"/>
          <w:i/>
          <w:iCs/>
          <w:sz w:val="36"/>
          <w:szCs w:val="36"/>
          <w:lang w:eastAsia="cs-CZ"/>
        </w:rPr>
        <w:t>svod hlavní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a </w:t>
      </w:r>
      <w:r w:rsidRPr="00C72A5D">
        <w:rPr>
          <w:rFonts w:ascii="Times New Roman" w:eastAsia="Times New Roman" w:hAnsi="Times New Roman" w:cs="Times New Roman"/>
          <w:i/>
          <w:iCs/>
          <w:sz w:val="36"/>
          <w:szCs w:val="36"/>
          <w:lang w:eastAsia="cs-CZ"/>
        </w:rPr>
        <w:t xml:space="preserve">svody </w:t>
      </w:r>
      <w:proofErr w:type="gramStart"/>
      <w:r w:rsidRPr="00C72A5D">
        <w:rPr>
          <w:rFonts w:ascii="Times New Roman" w:eastAsia="Times New Roman" w:hAnsi="Times New Roman" w:cs="Times New Roman"/>
          <w:i/>
          <w:iCs/>
          <w:sz w:val="36"/>
          <w:szCs w:val="36"/>
          <w:lang w:eastAsia="cs-CZ"/>
        </w:rPr>
        <w:t>vedlejší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.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cs-CZ"/>
        </w:rPr>
        <w:t>Hlavní</w:t>
      </w:r>
      <w:proofErr w:type="gramEnd"/>
      <w:r w:rsidRPr="00C72A5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cs-CZ"/>
        </w:rPr>
        <w:t xml:space="preserve"> svod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 – bývá zpravidla nejdelší a prochází přibližně půdorysným středem budovy. Končí přechodem do kanalizační přípojky nebo napojením do domovní čistírny.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cs-CZ"/>
        </w:rPr>
        <w:t>Vedlejší svody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 – jsou kratší než svod hlavní a spojují jednotlivá odpadní potrubí s hlavním svodem. </w:t>
      </w:r>
    </w:p>
    <w:p w:rsidR="00B00FF4" w:rsidRPr="00C72A5D" w:rsidRDefault="00B00FF4" w:rsidP="00C72A5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</w:p>
    <w:p w:rsidR="006C7268" w:rsidRDefault="006C7268"/>
    <w:p w:rsidR="006C7268" w:rsidRDefault="006C7268"/>
    <w:p w:rsidR="00401786" w:rsidRDefault="00401786"/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14560" behindDoc="1" locked="0" layoutInCell="1" allowOverlap="1" wp14:anchorId="662CDCD5" wp14:editId="6220BD0E">
            <wp:simplePos x="0" y="0"/>
            <wp:positionH relativeFrom="margin">
              <wp:posOffset>-81280</wp:posOffset>
            </wp:positionH>
            <wp:positionV relativeFrom="paragraph">
              <wp:posOffset>4445</wp:posOffset>
            </wp:positionV>
            <wp:extent cx="5429250" cy="6485890"/>
            <wp:effectExtent l="0" t="0" r="0" b="0"/>
            <wp:wrapTight wrapText="bothSides">
              <wp:wrapPolygon edited="0">
                <wp:start x="0" y="0"/>
                <wp:lineTo x="0" y="21507"/>
                <wp:lineTo x="21524" y="21507"/>
                <wp:lineTo x="21524" y="0"/>
                <wp:lineTo x="0" y="0"/>
              </wp:wrapPolygon>
            </wp:wrapTight>
            <wp:docPr id="31" name="Obrázek 31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4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6608" behindDoc="1" locked="0" layoutInCell="1" allowOverlap="1" wp14:anchorId="6E2C7BCE" wp14:editId="3B966E1F">
            <wp:simplePos x="0" y="0"/>
            <wp:positionH relativeFrom="column">
              <wp:posOffset>147320</wp:posOffset>
            </wp:positionH>
            <wp:positionV relativeFrom="paragraph">
              <wp:posOffset>48895</wp:posOffset>
            </wp:positionV>
            <wp:extent cx="129540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282" y="21296"/>
                <wp:lineTo x="21282" y="0"/>
                <wp:lineTo x="0" y="0"/>
              </wp:wrapPolygon>
            </wp:wrapTight>
            <wp:docPr id="31860" name="Obrázek 3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F92503" w:rsidRDefault="00F92503">
      <w:pPr>
        <w:rPr>
          <w:b/>
          <w:sz w:val="28"/>
          <w:szCs w:val="28"/>
        </w:rPr>
      </w:pPr>
    </w:p>
    <w:p w:rsidR="00401786" w:rsidRPr="00401786" w:rsidRDefault="00401786">
      <w:pPr>
        <w:rPr>
          <w:b/>
          <w:sz w:val="28"/>
          <w:szCs w:val="28"/>
        </w:rPr>
      </w:pPr>
      <w:r w:rsidRPr="00401786">
        <w:rPr>
          <w:b/>
          <w:sz w:val="28"/>
          <w:szCs w:val="28"/>
        </w:rPr>
        <w:lastRenderedPageBreak/>
        <w:t>PŘECHOD SVISLÉHO POTRUBÍ DO LEŽATÉHO - STANDARDNÍ PROVEDENÍ</w:t>
      </w:r>
    </w:p>
    <w:p w:rsidR="00B00FF4" w:rsidRDefault="00F92503">
      <w:r w:rsidRPr="00C02DCA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187B78BA" wp14:editId="53D32C3E">
            <wp:simplePos x="0" y="0"/>
            <wp:positionH relativeFrom="column">
              <wp:posOffset>-90805</wp:posOffset>
            </wp:positionH>
            <wp:positionV relativeFrom="paragraph">
              <wp:posOffset>473075</wp:posOffset>
            </wp:positionV>
            <wp:extent cx="5125085" cy="2914650"/>
            <wp:effectExtent l="0" t="0" r="0" b="0"/>
            <wp:wrapSquare wrapText="bothSides"/>
            <wp:docPr id="31781" name="Obrázek 3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51250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FF4" w:rsidRDefault="00B00FF4">
      <w:pPr>
        <w:sectPr w:rsidR="00B00FF4" w:rsidSect="0047544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C7268" w:rsidRDefault="006C7268"/>
    <w:p w:rsidR="00AA7FD0" w:rsidRPr="009A5693" w:rsidRDefault="00AA7FD0" w:rsidP="00AA7FD0">
      <w:pPr>
        <w:rPr>
          <w:b/>
          <w:sz w:val="48"/>
          <w:szCs w:val="48"/>
          <w:u w:val="single"/>
        </w:rPr>
      </w:pPr>
      <w:r w:rsidRPr="009A5693">
        <w:rPr>
          <w:b/>
          <w:sz w:val="48"/>
          <w:szCs w:val="48"/>
          <w:u w:val="single"/>
        </w:rPr>
        <w:t>ZÁPACHOVÉ UZÁVĚRKY</w:t>
      </w:r>
      <w:r w:rsidR="00401786">
        <w:rPr>
          <w:b/>
          <w:sz w:val="48"/>
          <w:szCs w:val="48"/>
          <w:u w:val="single"/>
        </w:rPr>
        <w:t xml:space="preserve"> </w:t>
      </w:r>
    </w:p>
    <w:p w:rsidR="00AA7FD0" w:rsidRDefault="00AA7FD0" w:rsidP="00AA7FD0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C0E5663" wp14:editId="2D150841">
            <wp:extent cx="4157707" cy="255319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64856" cy="25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D0" w:rsidRPr="005A705D" w:rsidRDefault="00576B9A" w:rsidP="00576B9A">
      <w:pPr>
        <w:rPr>
          <w:sz w:val="32"/>
          <w:szCs w:val="32"/>
        </w:rPr>
      </w:pPr>
      <w:r w:rsidRPr="00E20AAA">
        <w:rPr>
          <w:sz w:val="36"/>
          <w:szCs w:val="36"/>
          <w:highlight w:val="cyan"/>
        </w:rPr>
        <w:t>Celé téma včetně obrázků, tvarů, významu, funkce viz Typologie</w:t>
      </w:r>
      <w:r>
        <w:rPr>
          <w:sz w:val="36"/>
          <w:szCs w:val="36"/>
        </w:rPr>
        <w:t xml:space="preserve"> </w:t>
      </w:r>
    </w:p>
    <w:p w:rsidR="00AA7FD0" w:rsidRDefault="00735A9E" w:rsidP="00AA7FD0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439420</wp:posOffset>
            </wp:positionH>
            <wp:positionV relativeFrom="paragraph">
              <wp:posOffset>649605</wp:posOffset>
            </wp:positionV>
            <wp:extent cx="455665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495" y="21420"/>
                <wp:lineTo x="2149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65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FD0" w:rsidRDefault="00AA7FD0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 w:rsidP="00735A9E">
      <w:r>
        <w:t xml:space="preserve">Zdroj: </w:t>
      </w:r>
      <w:hyperlink r:id="rId39" w:history="1">
        <w:r w:rsidRPr="00D15707">
          <w:rPr>
            <w:rStyle w:val="Hypertextovodkaz"/>
          </w:rPr>
          <w:t>http://users.fs.cvut.cz/~vavrirom/ZTI/NEW/008_OD_1.pdf</w:t>
        </w:r>
      </w:hyperlink>
    </w:p>
    <w:p w:rsidR="00735A9E" w:rsidRDefault="00735A9E">
      <w:pPr>
        <w:sectPr w:rsidR="00735A9E" w:rsidSect="0047544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915D7" w:rsidRPr="005A705D" w:rsidRDefault="00401786" w:rsidP="00A915D7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Vpusti   </w:t>
      </w:r>
      <w:r w:rsidR="00A915D7">
        <w:rPr>
          <w:b/>
          <w:sz w:val="48"/>
          <w:szCs w:val="48"/>
        </w:rPr>
        <w:t xml:space="preserve">   </w:t>
      </w:r>
      <w:r w:rsidR="00A915D7">
        <w:rPr>
          <w:b/>
          <w:sz w:val="48"/>
          <w:szCs w:val="48"/>
        </w:rPr>
        <w:tab/>
      </w:r>
      <w:r w:rsidR="00A915D7">
        <w:rPr>
          <w:b/>
          <w:sz w:val="48"/>
          <w:szCs w:val="48"/>
        </w:rPr>
        <w:tab/>
      </w:r>
      <w:r w:rsidR="00A915D7">
        <w:rPr>
          <w:b/>
          <w:sz w:val="48"/>
          <w:szCs w:val="48"/>
        </w:rPr>
        <w:tab/>
      </w:r>
      <w:r w:rsidR="00A915D7">
        <w:rPr>
          <w:b/>
          <w:sz w:val="48"/>
          <w:szCs w:val="48"/>
        </w:rPr>
        <w:tab/>
      </w:r>
      <w:r w:rsidR="00A915D7">
        <w:rPr>
          <w:b/>
          <w:sz w:val="48"/>
          <w:szCs w:val="48"/>
        </w:rPr>
        <w:tab/>
      </w:r>
      <w:r w:rsidR="00A915D7">
        <w:rPr>
          <w:b/>
          <w:sz w:val="48"/>
          <w:szCs w:val="48"/>
        </w:rPr>
        <w:tab/>
      </w:r>
      <w:r w:rsidR="00A915D7">
        <w:rPr>
          <w:b/>
          <w:sz w:val="48"/>
          <w:szCs w:val="48"/>
        </w:rPr>
        <w:tab/>
      </w:r>
    </w:p>
    <w:p w:rsidR="00A915D7" w:rsidRDefault="00A915D7" w:rsidP="00A915D7">
      <w:pPr>
        <w:rPr>
          <w:sz w:val="32"/>
          <w:szCs w:val="32"/>
        </w:rPr>
      </w:pP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Význam:</w:t>
      </w:r>
    </w:p>
    <w:p w:rsidR="00735A9E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7C094B7" wp14:editId="4EE82470">
            <wp:extent cx="5759450" cy="24320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Druhy:</w:t>
      </w:r>
    </w:p>
    <w:p w:rsidR="00735A9E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9D92A48" wp14:editId="7BB25787">
            <wp:extent cx="3400425" cy="86266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40647" cy="87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9E" w:rsidRDefault="00735A9E" w:rsidP="00A915D7">
      <w:pPr>
        <w:rPr>
          <w:sz w:val="32"/>
          <w:szCs w:val="32"/>
        </w:rPr>
      </w:pPr>
    </w:p>
    <w:p w:rsidR="00A915D7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3327937" wp14:editId="2639C013">
            <wp:extent cx="5759450" cy="7086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Umístění:</w:t>
      </w:r>
    </w:p>
    <w:p w:rsidR="00A915D7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39E7497" wp14:editId="4A385483">
            <wp:extent cx="4124325" cy="26003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Vhodné:</w:t>
      </w:r>
    </w:p>
    <w:p w:rsidR="00735A9E" w:rsidRDefault="00735A9E" w:rsidP="00A915D7">
      <w:pPr>
        <w:rPr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B669213" wp14:editId="14B6C0F7">
            <wp:extent cx="5705475" cy="17049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9E" w:rsidRDefault="00735A9E" w:rsidP="00A915D7">
      <w:pPr>
        <w:rPr>
          <w:sz w:val="32"/>
          <w:szCs w:val="32"/>
          <w:u w:val="single"/>
        </w:rPr>
      </w:pPr>
    </w:p>
    <w:p w:rsidR="00735A9E" w:rsidRDefault="00735A9E" w:rsidP="00A915D7">
      <w:pPr>
        <w:rPr>
          <w:sz w:val="32"/>
          <w:szCs w:val="32"/>
          <w:u w:val="single"/>
        </w:rPr>
      </w:pPr>
    </w:p>
    <w:p w:rsidR="00735A9E" w:rsidRDefault="00735A9E" w:rsidP="00A915D7">
      <w:pPr>
        <w:rPr>
          <w:sz w:val="32"/>
          <w:szCs w:val="32"/>
          <w:u w:val="single"/>
        </w:rPr>
      </w:pPr>
    </w:p>
    <w:p w:rsidR="00735A9E" w:rsidRDefault="00A915D7" w:rsidP="00A915D7">
      <w:pPr>
        <w:rPr>
          <w:sz w:val="32"/>
          <w:szCs w:val="32"/>
        </w:rPr>
      </w:pPr>
      <w:r w:rsidRPr="00735A9E">
        <w:rPr>
          <w:sz w:val="32"/>
          <w:szCs w:val="32"/>
          <w:u w:val="single"/>
        </w:rPr>
        <w:lastRenderedPageBreak/>
        <w:t>V koupelnách bytů</w:t>
      </w:r>
      <w:r>
        <w:rPr>
          <w:sz w:val="32"/>
          <w:szCs w:val="32"/>
        </w:rPr>
        <w:t xml:space="preserve"> </w:t>
      </w:r>
    </w:p>
    <w:p w:rsidR="00735A9E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C2FBA24" wp14:editId="6DE5EF15">
            <wp:extent cx="5759450" cy="12636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9E" w:rsidRDefault="00735A9E" w:rsidP="00A915D7">
      <w:pPr>
        <w:rPr>
          <w:sz w:val="32"/>
          <w:szCs w:val="32"/>
        </w:rPr>
      </w:pPr>
    </w:p>
    <w:p w:rsidR="00735A9E" w:rsidRDefault="00735A9E" w:rsidP="00A915D7">
      <w:pPr>
        <w:rPr>
          <w:sz w:val="32"/>
          <w:szCs w:val="32"/>
        </w:rPr>
      </w:pPr>
    </w:p>
    <w:p w:rsidR="00401786" w:rsidRDefault="00401786" w:rsidP="00194074">
      <w:pPr>
        <w:rPr>
          <w:b/>
          <w:sz w:val="44"/>
          <w:szCs w:val="44"/>
          <w:u w:val="single"/>
        </w:rPr>
      </w:pPr>
    </w:p>
    <w:p w:rsidR="00401786" w:rsidRDefault="00401786" w:rsidP="00194074">
      <w:pPr>
        <w:rPr>
          <w:b/>
          <w:sz w:val="44"/>
          <w:szCs w:val="44"/>
          <w:u w:val="single"/>
        </w:rPr>
      </w:pPr>
    </w:p>
    <w:p w:rsidR="00194074" w:rsidRPr="00630C41" w:rsidRDefault="00194074" w:rsidP="00194074">
      <w:pPr>
        <w:rPr>
          <w:b/>
          <w:sz w:val="44"/>
          <w:szCs w:val="44"/>
          <w:u w:val="single"/>
        </w:rPr>
      </w:pPr>
      <w:r w:rsidRPr="00630C41">
        <w:rPr>
          <w:b/>
          <w:sz w:val="44"/>
          <w:szCs w:val="44"/>
          <w:u w:val="single"/>
        </w:rPr>
        <w:t>SYSTÉMY VNITŘNÍ KANALIZACE</w:t>
      </w:r>
    </w:p>
    <w:p w:rsidR="00194074" w:rsidRDefault="00194074" w:rsidP="00194074">
      <w:pPr>
        <w:rPr>
          <w:sz w:val="44"/>
          <w:szCs w:val="44"/>
        </w:rPr>
      </w:pPr>
    </w:p>
    <w:p w:rsidR="00194074" w:rsidRDefault="00194074" w:rsidP="00194074">
      <w:pPr>
        <w:rPr>
          <w:sz w:val="44"/>
          <w:szCs w:val="44"/>
        </w:rPr>
      </w:pPr>
      <w:r>
        <w:rPr>
          <w:sz w:val="44"/>
          <w:szCs w:val="44"/>
        </w:rPr>
        <w:t>ČSN EN 12056 uvádí čtyři systémy (systém I až IV)</w:t>
      </w:r>
    </w:p>
    <w:p w:rsidR="00194074" w:rsidRDefault="00194074" w:rsidP="00194074">
      <w:pPr>
        <w:rPr>
          <w:b/>
          <w:sz w:val="44"/>
          <w:szCs w:val="44"/>
        </w:rPr>
      </w:pPr>
      <w:r w:rsidRPr="009C7336">
        <w:rPr>
          <w:b/>
          <w:sz w:val="44"/>
          <w:szCs w:val="44"/>
          <w:highlight w:val="yellow"/>
        </w:rPr>
        <w:t xml:space="preserve">Zvyklostem ČR je nejbližší systém I používaný také v Belgii, Irsku, Německu a </w:t>
      </w:r>
      <w:proofErr w:type="gramStart"/>
      <w:r w:rsidRPr="009C7336">
        <w:rPr>
          <w:b/>
          <w:sz w:val="44"/>
          <w:szCs w:val="44"/>
          <w:highlight w:val="yellow"/>
        </w:rPr>
        <w:t>Švýcarsku. !!!!!!!</w:t>
      </w:r>
      <w:proofErr w:type="gramEnd"/>
    </w:p>
    <w:p w:rsidR="00194074" w:rsidRDefault="00194074" w:rsidP="00194074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5B39F460" wp14:editId="5960EC54">
            <wp:extent cx="5499689" cy="3193577"/>
            <wp:effectExtent l="0" t="0" r="6350" b="6985"/>
            <wp:docPr id="31758" name="Obrázek 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50025" cy="32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Default="00A915D7">
      <w:pPr>
        <w:rPr>
          <w:sz w:val="40"/>
          <w:szCs w:val="40"/>
        </w:rPr>
      </w:pPr>
    </w:p>
    <w:p w:rsidR="00A915D7" w:rsidRPr="00194074" w:rsidRDefault="00194074">
      <w:pPr>
        <w:rPr>
          <w:sz w:val="28"/>
          <w:szCs w:val="28"/>
        </w:rPr>
      </w:pPr>
      <w:r w:rsidRPr="00194074">
        <w:rPr>
          <w:sz w:val="28"/>
          <w:szCs w:val="28"/>
        </w:rPr>
        <w:t xml:space="preserve">Zdroj: </w:t>
      </w:r>
      <w:hyperlink r:id="rId47" w:history="1">
        <w:r w:rsidRPr="00194074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194074" w:rsidRDefault="00194074">
      <w:pPr>
        <w:rPr>
          <w:sz w:val="40"/>
          <w:szCs w:val="40"/>
        </w:rPr>
      </w:pPr>
    </w:p>
    <w:p w:rsidR="00194074" w:rsidRPr="00F67F7E" w:rsidRDefault="00194074" w:rsidP="00194074">
      <w:pPr>
        <w:pStyle w:val="font8"/>
        <w:spacing w:line="480" w:lineRule="atLeast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lastRenderedPageBreak/>
        <w:t>Systémy vnitřní kanalizace:</w:t>
      </w:r>
    </w:p>
    <w:p w:rsidR="00194074" w:rsidRPr="00F67F7E" w:rsidRDefault="00194074" w:rsidP="00194074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V současné době existuje mnoho druhů systémů vnitřní kanalizace na základě rozdílných druhů a způsobů používání zařizovacích předmětů v různých zemích, jakož i odlišných technických zvyklostí.</w:t>
      </w:r>
    </w:p>
    <w:p w:rsidR="00194074" w:rsidRDefault="00194074" w:rsidP="00194074">
      <w:pPr>
        <w:pStyle w:val="font8"/>
      </w:pPr>
    </w:p>
    <w:p w:rsidR="00F67F7E" w:rsidRPr="00F67F7E" w:rsidRDefault="00194074" w:rsidP="00F67F7E">
      <w:pPr>
        <w:pStyle w:val="font8"/>
        <w:rPr>
          <w:sz w:val="40"/>
          <w:szCs w:val="40"/>
        </w:rPr>
      </w:pPr>
      <w:r>
        <w:rPr>
          <w:rStyle w:val="wixguard"/>
          <w:rFonts w:eastAsiaTheme="majorEastAsia"/>
        </w:rPr>
        <w:t>​</w:t>
      </w:r>
      <w:r w:rsidR="00F67F7E" w:rsidRPr="00F67F7E">
        <w:rPr>
          <w:b/>
          <w:bCs/>
          <w:sz w:val="40"/>
          <w:szCs w:val="40"/>
        </w:rPr>
        <w:t>Druhy systémů</w:t>
      </w:r>
    </w:p>
    <w:p w:rsidR="00F67F7E" w:rsidRPr="00F67F7E" w:rsidRDefault="00F67F7E" w:rsidP="00F67F7E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Systémy vnitřní kanalizace lze rozdělit do čtyř druhů.</w:t>
      </w:r>
    </w:p>
    <w:p w:rsidR="00194074" w:rsidRDefault="00194074" w:rsidP="00194074">
      <w:pPr>
        <w:pStyle w:val="font8"/>
      </w:pPr>
    </w:p>
    <w:p w:rsidR="00F67F7E" w:rsidRPr="00F67F7E" w:rsidRDefault="00F67F7E" w:rsidP="00F67F7E">
      <w:pPr>
        <w:pStyle w:val="font8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t>Systém I - Systém s jediným odpadním potrubím a s částečně plněnými připojovacími potrubími (používá se v ČR)</w:t>
      </w:r>
    </w:p>
    <w:p w:rsidR="00F67F7E" w:rsidRPr="00F67F7E" w:rsidRDefault="00F67F7E" w:rsidP="00F67F7E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Zařizovací předměty jsou napojeny na částečně plněná připojovací potrubí. Částečně plněná připojovací potrubí se navrhují na stupeň plnění 0,5 (50 %) s napojením na jedno odpadní potrubí.</w:t>
      </w:r>
    </w:p>
    <w:p w:rsidR="00F67F7E" w:rsidRDefault="002555AA" w:rsidP="00F67F7E">
      <w:pPr>
        <w:rPr>
          <w:sz w:val="40"/>
          <w:szCs w:val="40"/>
        </w:rPr>
      </w:pPr>
      <w:hyperlink r:id="rId48" w:history="1">
        <w:r w:rsidR="00F67F7E" w:rsidRPr="009B7D15">
          <w:rPr>
            <w:rStyle w:val="Hypertextovodkaz"/>
            <w:sz w:val="40"/>
            <w:szCs w:val="40"/>
          </w:rPr>
          <w:t>https://www.tzb-energie.cz/kanalizace</w:t>
        </w:r>
      </w:hyperlink>
    </w:p>
    <w:p w:rsidR="00194074" w:rsidRDefault="00194074">
      <w:pPr>
        <w:rPr>
          <w:sz w:val="40"/>
          <w:szCs w:val="40"/>
        </w:rPr>
      </w:pPr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 - Systém s jediným odpadním potrubím a s připojovacími potrubími malých světlostí</w:t>
      </w:r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>Zařizovací předměty jsou napojeny připojovací</w:t>
      </w:r>
      <w:r w:rsidR="00924014">
        <w:rPr>
          <w:sz w:val="28"/>
          <w:szCs w:val="28"/>
        </w:rPr>
        <w:t>mi</w:t>
      </w:r>
      <w:r w:rsidRPr="00F67F7E">
        <w:rPr>
          <w:sz w:val="28"/>
          <w:szCs w:val="28"/>
        </w:rPr>
        <w:t xml:space="preserve"> potrubí</w:t>
      </w:r>
      <w:r w:rsidR="00924014">
        <w:rPr>
          <w:sz w:val="28"/>
          <w:szCs w:val="28"/>
        </w:rPr>
        <w:t>mi</w:t>
      </w:r>
      <w:r w:rsidRPr="00F67F7E">
        <w:rPr>
          <w:sz w:val="28"/>
          <w:szCs w:val="28"/>
        </w:rPr>
        <w:t xml:space="preserve"> malých světlostí. Připojovací potrubí se navrhují na stupeň plnění 0,7 (70 %) s napojením na jediné odpadní potrubí.</w:t>
      </w:r>
    </w:p>
    <w:p w:rsidR="00F67F7E" w:rsidRDefault="00F67F7E">
      <w:pPr>
        <w:rPr>
          <w:sz w:val="40"/>
          <w:szCs w:val="40"/>
        </w:rPr>
      </w:pPr>
    </w:p>
    <w:p w:rsidR="00F67F7E" w:rsidRDefault="00F67F7E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7A2AD81F" wp14:editId="69AA19E9">
            <wp:extent cx="6007041" cy="34119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40092" cy="34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9E" w:rsidRPr="00F67F7E" w:rsidRDefault="00F67F7E">
      <w:pPr>
        <w:rPr>
          <w:sz w:val="24"/>
          <w:szCs w:val="24"/>
        </w:rPr>
      </w:pPr>
      <w:r w:rsidRPr="00F67F7E">
        <w:rPr>
          <w:sz w:val="24"/>
          <w:szCs w:val="24"/>
        </w:rPr>
        <w:t xml:space="preserve">Zdroj: </w:t>
      </w:r>
      <w:hyperlink r:id="rId50" w:history="1">
        <w:r w:rsidRPr="00F67F7E">
          <w:rPr>
            <w:rStyle w:val="Hypertextovodkaz"/>
            <w:sz w:val="24"/>
            <w:szCs w:val="24"/>
          </w:rPr>
          <w:t>http://users.fs.cvut.cz/~vavrirom/ZTI/NEW/008_OD_1.pdf</w:t>
        </w:r>
      </w:hyperlink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III - Systém s jediným odpadním potrubím a s připojovacími potrubími s plným plněním</w:t>
      </w:r>
    </w:p>
    <w:p w:rsidR="00F67F7E" w:rsidRPr="00F67F7E" w:rsidRDefault="00900CD1" w:rsidP="00F67F7E">
      <w:pPr>
        <w:pStyle w:val="font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354100" cy="2009775"/>
            <wp:effectExtent l="0" t="0" r="0" b="0"/>
            <wp:wrapTight wrapText="bothSides">
              <wp:wrapPolygon edited="0">
                <wp:start x="0" y="0"/>
                <wp:lineTo x="0" y="21293"/>
                <wp:lineTo x="21469" y="21293"/>
                <wp:lineTo x="21469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1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7E" w:rsidRPr="00F67F7E">
        <w:rPr>
          <w:sz w:val="28"/>
          <w:szCs w:val="28"/>
        </w:rPr>
        <w:t>Zařizovací předměty jsou napojeny připojovací</w:t>
      </w:r>
      <w:r w:rsidR="00924014">
        <w:rPr>
          <w:sz w:val="28"/>
          <w:szCs w:val="28"/>
        </w:rPr>
        <w:t>m</w:t>
      </w:r>
      <w:r w:rsidR="00F67F7E" w:rsidRPr="00F67F7E">
        <w:rPr>
          <w:sz w:val="28"/>
          <w:szCs w:val="28"/>
        </w:rPr>
        <w:t xml:space="preserve"> potrubí</w:t>
      </w:r>
      <w:r w:rsidR="00924014">
        <w:rPr>
          <w:sz w:val="28"/>
          <w:szCs w:val="28"/>
        </w:rPr>
        <w:t>m</w:t>
      </w:r>
      <w:r w:rsidR="00F67F7E" w:rsidRPr="00F67F7E">
        <w:rPr>
          <w:sz w:val="28"/>
          <w:szCs w:val="28"/>
        </w:rPr>
        <w:t xml:space="preserve"> s plným plněním. Připojovací potrubí s plným plněním se navrhují na stupeň plnění 1,0 (100 %) a každé připojovací potrubí je samostatně napojeno na jediné odpadní potrubí.</w:t>
      </w:r>
    </w:p>
    <w:p w:rsidR="00F67F7E" w:rsidRDefault="00F67F7E"/>
    <w:p w:rsidR="0040789E" w:rsidRPr="00112D92" w:rsidRDefault="002555AA">
      <w:pPr>
        <w:rPr>
          <w:sz w:val="24"/>
          <w:szCs w:val="24"/>
        </w:rPr>
      </w:pPr>
      <w:hyperlink r:id="rId52" w:history="1">
        <w:r w:rsidR="0040789E" w:rsidRPr="00112D92">
          <w:rPr>
            <w:rStyle w:val="Hypertextovodkaz"/>
            <w:sz w:val="24"/>
            <w:szCs w:val="24"/>
          </w:rPr>
          <w:t>https://www.tzb-energie.cz/kanalizace</w:t>
        </w:r>
      </w:hyperlink>
    </w:p>
    <w:p w:rsidR="00387606" w:rsidRPr="00387606" w:rsidRDefault="00387606" w:rsidP="00387606">
      <w:pPr>
        <w:pStyle w:val="font8"/>
        <w:rPr>
          <w:sz w:val="28"/>
          <w:szCs w:val="28"/>
        </w:rPr>
      </w:pPr>
      <w:r w:rsidRPr="00387606">
        <w:rPr>
          <w:b/>
          <w:bCs/>
          <w:sz w:val="28"/>
          <w:szCs w:val="28"/>
        </w:rPr>
        <w:t>Systém IV - Systém s oddělenými odpadními potrubími</w:t>
      </w:r>
    </w:p>
    <w:p w:rsidR="00387606" w:rsidRPr="00387606" w:rsidRDefault="00387606" w:rsidP="00387606">
      <w:pPr>
        <w:pStyle w:val="font8"/>
        <w:rPr>
          <w:sz w:val="28"/>
          <w:szCs w:val="28"/>
        </w:rPr>
      </w:pPr>
      <w:r w:rsidRPr="00387606">
        <w:rPr>
          <w:sz w:val="28"/>
          <w:szCs w:val="28"/>
        </w:rPr>
        <w:t>Systémy vnitřní kanalizace I, II a III mohou být rozděleny do dvou odpadních potrubí. Jedno odpadní potrubí odvádí černou vodu ze záchodových mís a pisoárů a druhé odpadní potrubí šedou vodu ze všech ostatních zařizovacích předmětů.</w:t>
      </w:r>
    </w:p>
    <w:p w:rsidR="00387606" w:rsidRPr="000F36C7" w:rsidRDefault="00387606" w:rsidP="00387606">
      <w:pPr>
        <w:rPr>
          <w:sz w:val="24"/>
          <w:szCs w:val="24"/>
        </w:rPr>
      </w:pPr>
      <w:r>
        <w:rPr>
          <w:sz w:val="48"/>
          <w:szCs w:val="48"/>
        </w:rPr>
        <w:t xml:space="preserve">   </w:t>
      </w:r>
    </w:p>
    <w:p w:rsidR="00387606" w:rsidRDefault="00387606" w:rsidP="00387606">
      <w:pPr>
        <w:rPr>
          <w:b/>
          <w:sz w:val="48"/>
          <w:szCs w:val="48"/>
          <w:u w:val="single"/>
        </w:rPr>
      </w:pPr>
    </w:p>
    <w:p w:rsidR="00E604F6" w:rsidRDefault="00E604F6">
      <w:pPr>
        <w:sectPr w:rsidR="00E604F6" w:rsidSect="0047544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94074" w:rsidRDefault="00194074"/>
    <w:p w:rsidR="005E2243" w:rsidRPr="000F36C7" w:rsidRDefault="005E2243" w:rsidP="005E2243">
      <w:pPr>
        <w:rPr>
          <w:sz w:val="24"/>
          <w:szCs w:val="24"/>
        </w:rPr>
      </w:pPr>
      <w:r>
        <w:rPr>
          <w:b/>
          <w:sz w:val="48"/>
          <w:szCs w:val="48"/>
          <w:u w:val="single"/>
        </w:rPr>
        <w:t xml:space="preserve">TERMÍNY A DEFINICE   </w:t>
      </w:r>
      <w:r>
        <w:rPr>
          <w:sz w:val="48"/>
          <w:szCs w:val="48"/>
        </w:rPr>
        <w:t xml:space="preserve">   </w:t>
      </w:r>
    </w:p>
    <w:p w:rsidR="005E2243" w:rsidRPr="005E2243" w:rsidRDefault="005E2243" w:rsidP="005E2243">
      <w:pPr>
        <w:rPr>
          <w:sz w:val="28"/>
          <w:szCs w:val="28"/>
        </w:rPr>
      </w:pPr>
      <w:r w:rsidRPr="005E2243">
        <w:rPr>
          <w:sz w:val="28"/>
          <w:szCs w:val="28"/>
        </w:rPr>
        <w:t xml:space="preserve">Zdroj: </w:t>
      </w:r>
      <w:hyperlink r:id="rId53" w:history="1">
        <w:r w:rsidRPr="005E2243">
          <w:rPr>
            <w:rStyle w:val="Hypertextovodkaz"/>
            <w:sz w:val="28"/>
            <w:szCs w:val="28"/>
          </w:rPr>
          <w:t>https://www.tzb-energie.cz/kanalizace</w:t>
        </w:r>
      </w:hyperlink>
      <w:r w:rsidRPr="005E2243">
        <w:rPr>
          <w:sz w:val="28"/>
          <w:szCs w:val="28"/>
        </w:rPr>
        <w:t xml:space="preserve">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Vnitřní průměr (d</w:t>
      </w:r>
      <w:r>
        <w:rPr>
          <w:b/>
          <w:bCs/>
          <w:sz w:val="12"/>
          <w:szCs w:val="12"/>
        </w:rPr>
        <w:t>i</w:t>
      </w:r>
      <w:r>
        <w:rPr>
          <w:b/>
          <w:bCs/>
        </w:rPr>
        <w:t>) / (</w:t>
      </w:r>
      <w:proofErr w:type="spellStart"/>
      <w:r>
        <w:rPr>
          <w:b/>
          <w:bCs/>
        </w:rPr>
        <w:t>internal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diameter</w:t>
      </w:r>
      <w:proofErr w:type="spellEnd"/>
      <w:r>
        <w:rPr>
          <w:b/>
          <w:bCs/>
        </w:rPr>
        <w:t xml:space="preserve"> (d</w:t>
      </w:r>
      <w:r>
        <w:rPr>
          <w:b/>
          <w:bCs/>
          <w:sz w:val="12"/>
          <w:szCs w:val="12"/>
        </w:rPr>
        <w:t>i</w:t>
      </w:r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Střední vnitřní průměr dříku trouby v kterémkoliv místě příčného profilu.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Vnější průměr (d</w:t>
      </w:r>
      <w:r>
        <w:rPr>
          <w:b/>
          <w:bCs/>
          <w:sz w:val="12"/>
          <w:szCs w:val="12"/>
        </w:rPr>
        <w:t>e</w:t>
      </w:r>
      <w:r>
        <w:rPr>
          <w:b/>
          <w:bCs/>
        </w:rPr>
        <w:t>) / (</w:t>
      </w:r>
      <w:proofErr w:type="spellStart"/>
      <w:r>
        <w:rPr>
          <w:b/>
          <w:bCs/>
        </w:rPr>
        <w:t>exernal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diameter</w:t>
      </w:r>
      <w:proofErr w:type="spellEnd"/>
      <w:r>
        <w:rPr>
          <w:b/>
          <w:bCs/>
        </w:rPr>
        <w:t xml:space="preserve"> (d</w:t>
      </w:r>
      <w:r>
        <w:rPr>
          <w:b/>
          <w:bCs/>
          <w:sz w:val="12"/>
          <w:szCs w:val="12"/>
        </w:rPr>
        <w:t>e</w:t>
      </w:r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Střední vnější průměr dříku trouby v kterémkoliv místě příčného profilu.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Připojovací potrubí (</w:t>
      </w:r>
      <w:proofErr w:type="spellStart"/>
      <w:r>
        <w:rPr>
          <w:b/>
          <w:bCs/>
        </w:rPr>
        <w:t>branch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discharge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pipe</w:t>
      </w:r>
      <w:proofErr w:type="spellEnd"/>
      <w:r>
        <w:rPr>
          <w:b/>
          <w:bCs/>
        </w:rPr>
        <w:t xml:space="preserve">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Potrubí mezi zařizovacím předmětem a odpadním nebo svodným potrubím.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Odpadní potrubí (</w:t>
      </w:r>
      <w:proofErr w:type="spellStart"/>
      <w:r>
        <w:rPr>
          <w:b/>
          <w:bCs/>
        </w:rPr>
        <w:t>discharge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stack</w:t>
      </w:r>
      <w:proofErr w:type="spellEnd"/>
      <w:r>
        <w:rPr>
          <w:b/>
          <w:bCs/>
        </w:rPr>
        <w:t xml:space="preserve">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Hlavní (obvykle svislá) potrubí, které odvádí odpadní vody od zařizovacích předmětů.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Svodné potrubí (</w:t>
      </w:r>
      <w:proofErr w:type="spellStart"/>
      <w:r>
        <w:rPr>
          <w:b/>
          <w:bCs/>
        </w:rPr>
        <w:t>drain</w:t>
      </w:r>
      <w:proofErr w:type="spellEnd"/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Ležaté potrubí zavěšené pod stropem nebo uložené v zemi, na které je napojeno odpadní potrubí nebo zařizovací předměty umístěné v nejnižším podlaží.</w:t>
      </w:r>
    </w:p>
    <w:p w:rsidR="005E2243" w:rsidRDefault="005E2243" w:rsidP="005E2243">
      <w:pPr>
        <w:pStyle w:val="font8"/>
        <w:spacing w:before="0" w:beforeAutospacing="0" w:after="0" w:afterAutospacing="0"/>
        <w:rPr>
          <w:b/>
          <w:bCs/>
        </w:rPr>
      </w:pPr>
      <w:r>
        <w:rPr>
          <w:rStyle w:val="wixguard"/>
          <w:rFonts w:eastAsiaTheme="majorEastAsia"/>
        </w:rPr>
        <w:t>​</w:t>
      </w:r>
      <w:r>
        <w:rPr>
          <w:b/>
          <w:bCs/>
        </w:rPr>
        <w:t>Větrací potrubí (</w:t>
      </w:r>
      <w:proofErr w:type="spellStart"/>
      <w:r>
        <w:rPr>
          <w:b/>
          <w:bCs/>
        </w:rPr>
        <w:t>ventilating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pipe</w:t>
      </w:r>
      <w:proofErr w:type="spellEnd"/>
      <w:r>
        <w:rPr>
          <w:b/>
          <w:bCs/>
        </w:rPr>
        <w:t xml:space="preserve">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Potrubí, které omezuje kolísání tlaku v systému vnitřní kanalizace.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proofErr w:type="spellStart"/>
      <w:r>
        <w:rPr>
          <w:b/>
          <w:bCs/>
        </w:rPr>
        <w:t>Přivzdušňovací</w:t>
      </w:r>
      <w:proofErr w:type="spellEnd"/>
      <w:r>
        <w:rPr>
          <w:b/>
          <w:bCs/>
        </w:rPr>
        <w:t xml:space="preserve"> ventil (air </w:t>
      </w:r>
      <w:proofErr w:type="spellStart"/>
      <w:r>
        <w:rPr>
          <w:b/>
          <w:bCs/>
        </w:rPr>
        <w:t>admittance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valve</w:t>
      </w:r>
      <w:proofErr w:type="spellEnd"/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Ventil, který umožňuje vstup vzduchu do systému vnitřní kanalizace, zamezuje však jeho úniku, aby se omezilo kolísání tlaku v systému.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 xml:space="preserve">Zápachová uzávěrka (trap):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Zařízení, které pomocí vodního uzávěru zabraňuje výstupu plynů z kanalizace.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Výpočtový odtok DU / (</w:t>
      </w:r>
      <w:proofErr w:type="spellStart"/>
      <w:r>
        <w:rPr>
          <w:b/>
          <w:bCs/>
        </w:rPr>
        <w:t>Discharge</w:t>
      </w:r>
      <w:proofErr w:type="spellEnd"/>
      <w:r>
        <w:rPr>
          <w:b/>
          <w:bCs/>
        </w:rPr>
        <w:t xml:space="preserve"> Unit (DU):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Hodnota odtoku odpadních vod ze zařizovacího předmětu,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Součinitel odtoku (K) / (</w:t>
      </w:r>
      <w:proofErr w:type="spellStart"/>
      <w:r>
        <w:rPr>
          <w:b/>
          <w:bCs/>
        </w:rPr>
        <w:t>frequency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factor</w:t>
      </w:r>
      <w:proofErr w:type="spellEnd"/>
      <w:r>
        <w:rPr>
          <w:b/>
          <w:bCs/>
        </w:rPr>
        <w:t xml:space="preserve"> (K)):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Součinitel zohledňující použití zařizovacích předmětů (bezrozměrná veličina).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  <w:r>
        <w:rPr>
          <w:b/>
          <w:bCs/>
        </w:rPr>
        <w:t>Průtok odpadních vod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ww</w:t>
      </w:r>
      <w:proofErr w:type="spellEnd"/>
      <w:r>
        <w:rPr>
          <w:b/>
          <w:bCs/>
        </w:rPr>
        <w:t>) / (</w:t>
      </w:r>
      <w:proofErr w:type="spellStart"/>
      <w:r>
        <w:rPr>
          <w:b/>
          <w:bCs/>
        </w:rPr>
        <w:t>waste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ww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Celkový výpočtový průtok odpadních vod ze zařizovacích předmětů v systému vnitřní kanalizace nebo v jeho části,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Trvalý průtok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c</w:t>
      </w:r>
      <w:proofErr w:type="spellEnd"/>
      <w:r>
        <w:rPr>
          <w:b/>
          <w:bCs/>
        </w:rPr>
        <w:t>) / (</w:t>
      </w:r>
      <w:proofErr w:type="spellStart"/>
      <w:r>
        <w:rPr>
          <w:b/>
          <w:bCs/>
        </w:rPr>
        <w:t>continuous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c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Průtok ze všech trvalých odtoků, např. chladicí voda,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Čerpaný průtok (</w:t>
      </w:r>
      <w:proofErr w:type="spellStart"/>
      <w:proofErr w:type="gramStart"/>
      <w:r>
        <w:rPr>
          <w:b/>
          <w:bCs/>
        </w:rPr>
        <w:t>Q</w:t>
      </w:r>
      <w:r>
        <w:rPr>
          <w:b/>
          <w:bCs/>
          <w:sz w:val="12"/>
          <w:szCs w:val="12"/>
        </w:rPr>
        <w:t>p</w:t>
      </w:r>
      <w:proofErr w:type="spellEnd"/>
      <w:r>
        <w:rPr>
          <w:b/>
          <w:bCs/>
        </w:rPr>
        <w:t>) (</w:t>
      </w:r>
      <w:proofErr w:type="spellStart"/>
      <w:r>
        <w:rPr>
          <w:b/>
          <w:bCs/>
        </w:rPr>
        <w:t>pumped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p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Čerpané průtoky z čerpadel odpadních vod,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Celkový průtok odpadních vod (</w:t>
      </w:r>
      <w:proofErr w:type="spellStart"/>
      <w:proofErr w:type="gramStart"/>
      <w:r>
        <w:rPr>
          <w:b/>
          <w:bCs/>
        </w:rPr>
        <w:t>Q</w:t>
      </w:r>
      <w:r>
        <w:rPr>
          <w:b/>
          <w:bCs/>
          <w:sz w:val="12"/>
          <w:szCs w:val="12"/>
        </w:rPr>
        <w:t>tot</w:t>
      </w:r>
      <w:proofErr w:type="spellEnd"/>
      <w:r>
        <w:rPr>
          <w:b/>
          <w:bCs/>
        </w:rPr>
        <w:t>) (</w:t>
      </w:r>
      <w:proofErr w:type="spellStart"/>
      <w:r>
        <w:rPr>
          <w:b/>
          <w:bCs/>
        </w:rPr>
        <w:t>total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tot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Součet průtoku odpadních vod (</w:t>
      </w:r>
      <w:proofErr w:type="spellStart"/>
      <w:r>
        <w:t>Q</w:t>
      </w:r>
      <w:r>
        <w:rPr>
          <w:sz w:val="12"/>
          <w:szCs w:val="12"/>
        </w:rPr>
        <w:t>ww</w:t>
      </w:r>
      <w:proofErr w:type="spellEnd"/>
      <w:r>
        <w:t>), trvalého průtoku (</w:t>
      </w:r>
      <w:proofErr w:type="spellStart"/>
      <w:r>
        <w:t>Q</w:t>
      </w:r>
      <w:r>
        <w:rPr>
          <w:sz w:val="12"/>
          <w:szCs w:val="12"/>
        </w:rPr>
        <w:t>c</w:t>
      </w:r>
      <w:proofErr w:type="spellEnd"/>
      <w:r>
        <w:t>) a čerpaného průtoku (</w:t>
      </w:r>
      <w:proofErr w:type="spellStart"/>
      <w:r>
        <w:t>Q</w:t>
      </w:r>
      <w:r>
        <w:rPr>
          <w:sz w:val="12"/>
          <w:szCs w:val="12"/>
        </w:rPr>
        <w:t>p</w:t>
      </w:r>
      <w:proofErr w:type="spellEnd"/>
      <w:r>
        <w:t>),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Hydraulická kapacita (</w:t>
      </w:r>
      <w:proofErr w:type="spellStart"/>
      <w:proofErr w:type="gramStart"/>
      <w:r>
        <w:rPr>
          <w:b/>
          <w:bCs/>
        </w:rPr>
        <w:t>Q</w:t>
      </w:r>
      <w:r>
        <w:rPr>
          <w:b/>
          <w:bCs/>
          <w:sz w:val="12"/>
          <w:szCs w:val="12"/>
        </w:rPr>
        <w:t>max</w:t>
      </w:r>
      <w:proofErr w:type="spellEnd"/>
      <w:r>
        <w:rPr>
          <w:b/>
          <w:bCs/>
        </w:rPr>
        <w:t>) (</w:t>
      </w:r>
      <w:proofErr w:type="spellStart"/>
      <w:r>
        <w:rPr>
          <w:b/>
          <w:bCs/>
        </w:rPr>
        <w:t>hydraulic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capacity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max</w:t>
      </w:r>
      <w:proofErr w:type="spellEnd"/>
      <w:r>
        <w:rPr>
          <w:b/>
          <w:bCs/>
        </w:rPr>
        <w:t>)):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Maximální přípustný průtok odpadních vod v připojovacím, odpadním nebo svodným potrubí, v l/s.</w:t>
      </w:r>
    </w:p>
    <w:p w:rsidR="00F0304A" w:rsidRPr="000F36C7" w:rsidRDefault="00F0304A" w:rsidP="00F0304A">
      <w:pPr>
        <w:rPr>
          <w:sz w:val="24"/>
          <w:szCs w:val="24"/>
        </w:rPr>
      </w:pPr>
      <w:r>
        <w:rPr>
          <w:b/>
          <w:sz w:val="48"/>
          <w:szCs w:val="48"/>
          <w:u w:val="single"/>
        </w:rPr>
        <w:lastRenderedPageBreak/>
        <w:t xml:space="preserve">MATERIÁLY   </w:t>
      </w:r>
      <w:r>
        <w:rPr>
          <w:sz w:val="48"/>
          <w:szCs w:val="48"/>
        </w:rPr>
        <w:t xml:space="preserve">   </w:t>
      </w:r>
    </w:p>
    <w:p w:rsidR="00F0304A" w:rsidRDefault="00F0304A" w:rsidP="00F0304A">
      <w:pPr>
        <w:rPr>
          <w:sz w:val="28"/>
          <w:szCs w:val="28"/>
        </w:rPr>
      </w:pPr>
      <w:r w:rsidRPr="005E2243">
        <w:rPr>
          <w:sz w:val="28"/>
          <w:szCs w:val="28"/>
        </w:rPr>
        <w:t xml:space="preserve">Zdroj: </w:t>
      </w:r>
      <w:hyperlink r:id="rId54" w:history="1">
        <w:r w:rsidRPr="00AA3097">
          <w:rPr>
            <w:rStyle w:val="Hypertextovodkaz"/>
            <w:sz w:val="28"/>
            <w:szCs w:val="28"/>
          </w:rPr>
          <w:t>http://tzb.fsv.cvut.cz/vyucujici/hadraba/podklady/popis_k.htm</w:t>
        </w:r>
      </w:hyperlink>
    </w:p>
    <w:p w:rsidR="00F0304A" w:rsidRDefault="00F0304A" w:rsidP="00F0304A">
      <w:pPr>
        <w:rPr>
          <w:sz w:val="28"/>
          <w:szCs w:val="28"/>
        </w:rPr>
      </w:pPr>
    </w:p>
    <w:p w:rsidR="00F0304A" w:rsidRDefault="00F0304A" w:rsidP="00F0304A"/>
    <w:p w:rsidR="00F0304A" w:rsidRDefault="00F0304A" w:rsidP="00F0304A">
      <w:pPr>
        <w:pStyle w:val="Nadpis3"/>
        <w:keepNext w:val="0"/>
        <w:keepLines w:val="0"/>
        <w:numPr>
          <w:ilvl w:val="0"/>
          <w:numId w:val="6"/>
        </w:numPr>
        <w:spacing w:before="100" w:beforeAutospacing="1" w:after="100" w:afterAutospacing="1"/>
      </w:pPr>
      <w:r>
        <w:t>Připojovací potrubí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PVC tenkostěnné (novodur) - pro krátké připojovací potrubí, náchylné na poškození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PP (polypropylen – HT systém) – </w:t>
      </w:r>
      <w:r w:rsidR="00E20AAA" w:rsidRPr="00E20AAA">
        <w:rPr>
          <w:highlight w:val="green"/>
        </w:rPr>
        <w:t>dnes nejpoužívanější</w:t>
      </w:r>
      <w:r w:rsidR="00E20AAA">
        <w:t xml:space="preserve"> </w:t>
      </w:r>
      <w:r>
        <w:t>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PE-HD (</w:t>
      </w:r>
      <w:proofErr w:type="spellStart"/>
      <w:r>
        <w:t>polyethylen</w:t>
      </w:r>
      <w:proofErr w:type="spellEnd"/>
      <w:r>
        <w:t>) – dražší, pro exkluzivnější instalace nebo v namáhaných místech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Litina – hrdlová, </w:t>
      </w:r>
      <w:proofErr w:type="spellStart"/>
      <w:r>
        <w:t>bezhrdlová</w:t>
      </w:r>
      <w:proofErr w:type="spellEnd"/>
      <w:r>
        <w:t xml:space="preserve"> – v namáhaných místech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Protihlukové potrubí, vícevrstvé potrubí </w:t>
      </w:r>
    </w:p>
    <w:p w:rsidR="00F0304A" w:rsidRDefault="00F0304A" w:rsidP="00F0304A">
      <w:pPr>
        <w:pStyle w:val="Nadpis3"/>
        <w:keepNext w:val="0"/>
        <w:keepLines w:val="0"/>
        <w:numPr>
          <w:ilvl w:val="0"/>
          <w:numId w:val="6"/>
        </w:numPr>
        <w:spacing w:before="100" w:beforeAutospacing="1" w:after="100" w:afterAutospacing="1"/>
      </w:pPr>
      <w:r>
        <w:t>Svislý odpad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PVC tenkostěnné (novodur) – nepříliš vhodné – snadno se poškodí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PP (polypropylen – HT systém) – standard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PE-HD (</w:t>
      </w:r>
      <w:proofErr w:type="spellStart"/>
      <w:r>
        <w:t>polyethylen</w:t>
      </w:r>
      <w:proofErr w:type="spellEnd"/>
      <w:r>
        <w:t>) – stejně jako připojovací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Litina – hrdlová, </w:t>
      </w:r>
      <w:proofErr w:type="spellStart"/>
      <w:r>
        <w:t>bezhrdlová</w:t>
      </w:r>
      <w:proofErr w:type="spellEnd"/>
      <w:r>
        <w:t xml:space="preserve"> – v místech namáhaných jak mechanicky, tak vysokou teplotou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Dříve azbestocementové trubky (v panelové výstavbě)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Protihlukové potrubí, vícevrstvé potrubí </w:t>
      </w:r>
    </w:p>
    <w:p w:rsidR="00F0304A" w:rsidRDefault="00F0304A" w:rsidP="00F0304A">
      <w:pPr>
        <w:pStyle w:val="Nadpis3"/>
        <w:keepNext w:val="0"/>
        <w:keepLines w:val="0"/>
        <w:numPr>
          <w:ilvl w:val="0"/>
          <w:numId w:val="6"/>
        </w:numPr>
        <w:spacing w:before="100" w:beforeAutospacing="1" w:after="100" w:afterAutospacing="1"/>
      </w:pPr>
      <w:r>
        <w:t>Ležatý svod</w:t>
      </w:r>
    </w:p>
    <w:p w:rsidR="00F0304A" w:rsidRDefault="00F0304A" w:rsidP="00F0304A">
      <w:pPr>
        <w:pStyle w:val="Nadpis4"/>
        <w:ind w:left="720"/>
      </w:pPr>
      <w:r>
        <w:t>vedený pod stropem</w:t>
      </w:r>
    </w:p>
    <w:p w:rsidR="00F0304A" w:rsidRDefault="00F0304A" w:rsidP="00F0304A">
      <w:pPr>
        <w:pStyle w:val="Normlnweb"/>
        <w:ind w:left="720"/>
      </w:pPr>
      <w:r>
        <w:t>v interiéru – stejně jako svislé odpadní potrubí</w:t>
      </w:r>
    </w:p>
    <w:p w:rsidR="00F0304A" w:rsidRDefault="00F0304A" w:rsidP="00F0304A">
      <w:pPr>
        <w:pStyle w:val="Nadpis4"/>
        <w:ind w:left="720"/>
      </w:pPr>
      <w:r>
        <w:t>vedený v zemi</w:t>
      </w:r>
    </w:p>
    <w:p w:rsidR="00F0304A" w:rsidRPr="00E20AAA" w:rsidRDefault="00F0304A" w:rsidP="00F0304A">
      <w:pPr>
        <w:numPr>
          <w:ilvl w:val="1"/>
          <w:numId w:val="6"/>
        </w:numPr>
        <w:spacing w:before="100" w:beforeAutospacing="1" w:after="100" w:afterAutospacing="1"/>
        <w:rPr>
          <w:highlight w:val="green"/>
        </w:rPr>
      </w:pPr>
      <w:r>
        <w:t xml:space="preserve">PVC tvrdé (KG systém) – </w:t>
      </w:r>
      <w:r w:rsidRPr="00E20AAA">
        <w:rPr>
          <w:highlight w:val="green"/>
        </w:rPr>
        <w:t>dnes nejpoužívanější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HD-PE (</w:t>
      </w:r>
      <w:proofErr w:type="spellStart"/>
      <w:r>
        <w:t>polyethylen</w:t>
      </w:r>
      <w:proofErr w:type="spellEnd"/>
      <w:r>
        <w:t xml:space="preserve"> - </w:t>
      </w:r>
      <w:proofErr w:type="spellStart"/>
      <w:r>
        <w:t>např.Geberit</w:t>
      </w:r>
      <w:proofErr w:type="spellEnd"/>
      <w:r>
        <w:t>)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Litina – hrdlová, </w:t>
      </w:r>
      <w:proofErr w:type="spellStart"/>
      <w:r>
        <w:t>bezhrdlová</w:t>
      </w:r>
      <w:proofErr w:type="spellEnd"/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Kamenina – dříve nejpoužívanější, dnes zřídka (v Praze požadována na </w:t>
      </w:r>
      <w:proofErr w:type="gramStart"/>
      <w:r>
        <w:t>přípojky !!!)</w:t>
      </w:r>
      <w:proofErr w:type="gramEnd"/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Vícevrstvá potrubí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spacing w:before="100" w:beforeAutospacing="1" w:after="100" w:afterAutospacing="1"/>
      </w:pPr>
      <w:r>
        <w:rPr>
          <w:b/>
          <w:sz w:val="48"/>
          <w:szCs w:val="48"/>
          <w:u w:val="single"/>
        </w:rPr>
        <w:t xml:space="preserve">VLASTNOSTI  </w:t>
      </w:r>
    </w:p>
    <w:p w:rsidR="00F0304A" w:rsidRDefault="00F0304A" w:rsidP="00F0304A">
      <w:pPr>
        <w:pStyle w:val="Nadpis3"/>
      </w:pPr>
      <w:r>
        <w:t>PP (HT systém)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šedivé polypropylénové potrubí, spojované na hrdla (těsněné gum. O-kroužky),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je odolné proti délkové roztažnosti – dilatuje v hrdlech t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proofErr w:type="spellStart"/>
      <w:r>
        <w:t>eplotní</w:t>
      </w:r>
      <w:proofErr w:type="spellEnd"/>
      <w:r>
        <w:t xml:space="preserve"> odolnost </w:t>
      </w:r>
      <w:proofErr w:type="gramStart"/>
      <w:r>
        <w:t>od</w:t>
      </w:r>
      <w:proofErr w:type="gramEnd"/>
      <w:r>
        <w:t xml:space="preserve"> –</w:t>
      </w:r>
      <w:proofErr w:type="gramStart"/>
      <w:r>
        <w:t>15°C</w:t>
      </w:r>
      <w:proofErr w:type="gramEnd"/>
      <w:r>
        <w:t xml:space="preserve"> do 90°C není odolné proti prostředí v zemině,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NEPOUŽÍVAT do země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výrobní označení – HT systém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 xml:space="preserve">výrobci: Osma, DYKA, </w:t>
      </w:r>
      <w:proofErr w:type="spellStart"/>
      <w:r>
        <w:t>Ekoplastik</w:t>
      </w:r>
      <w:proofErr w:type="spellEnd"/>
      <w:r>
        <w:t xml:space="preserve">, </w:t>
      </w:r>
      <w:proofErr w:type="spellStart"/>
      <w:proofErr w:type="gramStart"/>
      <w:r>
        <w:t>Friatherm</w:t>
      </w:r>
      <w:proofErr w:type="spellEnd"/>
      <w:r>
        <w:t xml:space="preserve"> ...</w:t>
      </w:r>
      <w:proofErr w:type="gramEnd"/>
      <w:r>
        <w:t>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odbočky 87,5°, 67,5° - na svislé odpady; 45° na napojení ležatých svodů 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lastRenderedPageBreak/>
        <w:t>PVC tenkostěnné - lehká řada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tenkostěnné šedivé plastové potrubí, lepené na hrdla nebo též s o-kroužky, nejlevnější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lepené spoje neodolávají délkové roztažnosti – nevhodné pro dlouhé tahy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malá teplotní odolnost (cca do 50°C), malá mechanická odolnost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odbočky: 60°, začínají se vyrábět i 67,5° a 87,5°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 xml:space="preserve">výrobce: Plastika Nitra, </w:t>
      </w:r>
      <w:proofErr w:type="spellStart"/>
      <w:proofErr w:type="gramStart"/>
      <w:r>
        <w:t>Pipelife</w:t>
      </w:r>
      <w:proofErr w:type="spellEnd"/>
      <w:r>
        <w:t>...</w:t>
      </w:r>
      <w:proofErr w:type="gramEnd"/>
      <w:r>
        <w:t> </w:t>
      </w:r>
    </w:p>
    <w:p w:rsidR="00F0304A" w:rsidRDefault="00F0304A" w:rsidP="00F0304A">
      <w:pPr>
        <w:pStyle w:val="Nadpis3"/>
      </w:pPr>
      <w:r>
        <w:t>PVC tvrdé (KG) - těžká řada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oranžové plastové potrubí, spojované na hrdla a O-kroužky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odolné proti délkové roztažnosti, odolné proti prostředí v zemině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teplotní odolnost do 60°C (při 80°C měkne)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výrobní označení – KG systém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 xml:space="preserve">výrobci: Osma, DYKA, </w:t>
      </w:r>
      <w:proofErr w:type="spellStart"/>
      <w:r>
        <w:t>Poloplast</w:t>
      </w:r>
      <w:proofErr w:type="spellEnd"/>
      <w:r>
        <w:t>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rPr>
          <w:color w:val="FF0000"/>
        </w:rPr>
        <w:t>odbočky: 45°</w:t>
      </w:r>
      <w:r>
        <w:t xml:space="preserve"> (na ležaté svody) 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t>PE-HD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 xml:space="preserve">černé plastové potrubí svařované na </w:t>
      </w:r>
      <w:proofErr w:type="spellStart"/>
      <w:r>
        <w:t>tupo</w:t>
      </w:r>
      <w:proofErr w:type="spellEnd"/>
      <w:r>
        <w:t>, dost drahé mechanicky odolné,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délkovou roztažnost nutno řešit vkládáním hrdel nebo pevným uchycením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vhodné tam, kde nelze zajistit dostatečné krytí potrubí (pod podlahou) nebo kde se počítá s vyšším zatížením (např. pojezdem strojů)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odolné proti prostředí v zemině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teplotní odolnost do 80°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pro kanalizaci se používá tlaková řada PN 2,5 a PN 4 (pro větší hloubky uložení, zatížení pojezdem…)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 xml:space="preserve">odbočky: 87,5° (kulové </w:t>
      </w:r>
      <w:proofErr w:type="gramStart"/>
      <w:r>
        <w:t>odbočky) , 67,5°</w:t>
      </w:r>
      <w:proofErr w:type="gramEnd"/>
      <w:r>
        <w:t xml:space="preserve"> - na svislé odpady 45° na napojení ležatých svodů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 xml:space="preserve">distributor např. </w:t>
      </w:r>
      <w:proofErr w:type="spellStart"/>
      <w:r>
        <w:t>Geberit</w:t>
      </w:r>
      <w:proofErr w:type="spellEnd"/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t>Litina hrdlová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spojovaná na hrdla, temované provazem a olověnou vatou – dnes používaná méně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 xml:space="preserve">Litina </w:t>
      </w:r>
      <w:proofErr w:type="spellStart"/>
      <w:r>
        <w:t>bezhrdlová</w:t>
      </w:r>
      <w:proofErr w:type="spellEnd"/>
      <w:r>
        <w:t>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spojovaná pomocí mechanických spojek, velmi mechanicky odolná,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odolná proti délkové roztažnosti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velká teplotní odolnost, i proti požáru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nevýhodou je větší hmotnost – tj. složitější doprava a uchycení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rPr>
          <w:color w:val="FF0000"/>
        </w:rPr>
        <w:t>odbočky 60°</w:t>
      </w:r>
      <w:r>
        <w:t xml:space="preserve">, v ležatém rozvodu se používají </w:t>
      </w:r>
      <w:r>
        <w:rPr>
          <w:color w:val="FF0000"/>
        </w:rPr>
        <w:t>oblouky R = 1 m</w:t>
      </w:r>
      <w:r>
        <w:t xml:space="preserve">, ne kolena jako u potrubí z plastů 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lastRenderedPageBreak/>
        <w:t>Kamenina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t xml:space="preserve">potrubí z glazované kameniny, spojované na hrdla, temované provazem, hrdla nebo celé potrubí se někdy </w:t>
      </w:r>
      <w:proofErr w:type="spellStart"/>
      <w:r>
        <w:t>obetonovávají</w:t>
      </w:r>
      <w:proofErr w:type="spellEnd"/>
      <w:r>
        <w:t>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t xml:space="preserve">dříve nejčastěji používaná pro ležatý svod, </w:t>
      </w:r>
      <w:r w:rsidRPr="00E20AAA">
        <w:rPr>
          <w:highlight w:val="green"/>
        </w:rPr>
        <w:t>dnes vytlačována plasty</w:t>
      </w:r>
      <w:r>
        <w:t> </w:t>
      </w:r>
      <w:r w:rsidR="00E20AAA">
        <w:t>PVC - KG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t>velmi rozšířené použití na přípojky (má velkou odolnost proti vrcholovému zatížení - výhodné zejména při vedení pod komunikacemi)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rPr>
          <w:color w:val="FF0000"/>
        </w:rPr>
        <w:t>odbočky: 60°</w:t>
      </w:r>
      <w:r>
        <w:t xml:space="preserve"> v ležatém rozvodu se používají </w:t>
      </w:r>
      <w:r>
        <w:rPr>
          <w:color w:val="FF0000"/>
        </w:rPr>
        <w:t>oblouky R = 1 m</w:t>
      </w:r>
      <w:r>
        <w:t xml:space="preserve">, ne kolena jako u potrubí z plastů </w:t>
      </w:r>
    </w:p>
    <w:p w:rsidR="0082338A" w:rsidRDefault="0082338A" w:rsidP="0082338A">
      <w:pPr>
        <w:pStyle w:val="Nadpis3"/>
      </w:pPr>
      <w:r>
        <w:t>Vícevrstvá potrubí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 xml:space="preserve">většinou kompozita plastů, popř. plastů a kovů - kombinují dobré vlastnosti jednotlivých vrstev (pevnost, odolnost proti agresivním vodám, odolnost proti teplotě, zvuková </w:t>
      </w:r>
      <w:proofErr w:type="gramStart"/>
      <w:r>
        <w:t>izolace...)</w:t>
      </w:r>
      <w:proofErr w:type="gramEnd"/>
      <w:r>
        <w:t>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>většinou kvalitní potrubí, leč velmi drahé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>odbočky většinou 87,5°, 67,5° - na svislé odpady; 45° na napojení ležatých svodů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 xml:space="preserve">výrobce – např. </w:t>
      </w:r>
      <w:proofErr w:type="spellStart"/>
      <w:r>
        <w:t>Poloplast</w:t>
      </w:r>
      <w:proofErr w:type="spellEnd"/>
      <w:r>
        <w:t xml:space="preserve"> – označení „</w:t>
      </w:r>
      <w:proofErr w:type="spellStart"/>
      <w:r>
        <w:t>Polokal</w:t>
      </w:r>
      <w:proofErr w:type="spellEnd"/>
      <w:r>
        <w:t xml:space="preserve"> NG“ (šedomodré trubky) </w:t>
      </w:r>
    </w:p>
    <w:p w:rsidR="00F0304A" w:rsidRDefault="00F0304A" w:rsidP="0082338A">
      <w:pPr>
        <w:spacing w:before="100" w:beforeAutospacing="1" w:after="100" w:afterAutospacing="1"/>
      </w:pPr>
    </w:p>
    <w:p w:rsidR="0082338A" w:rsidRDefault="0082338A" w:rsidP="0082338A">
      <w:pPr>
        <w:pStyle w:val="Nadpis3"/>
      </w:pPr>
      <w:r>
        <w:t>Protihluková potrubí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 xml:space="preserve">použití tam, kde chceme zabránit </w:t>
      </w:r>
      <w:r>
        <w:rPr>
          <w:color w:val="FF0000"/>
        </w:rPr>
        <w:t xml:space="preserve">šíření hluku </w:t>
      </w:r>
      <w:r>
        <w:t>tekoucí vody z potrubí do místnosti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>většinou jsou to potrubí vícevrstvá, cena je vyšší než u ostatních potrubí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>odbočky 87,5°, 67,5° - na svislé odpady 45° na napojení ležatých svodů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>výrobci - např.: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t>Poloplast</w:t>
      </w:r>
      <w:proofErr w:type="spellEnd"/>
      <w:r>
        <w:t xml:space="preserve"> – označení „</w:t>
      </w:r>
      <w:proofErr w:type="spellStart"/>
      <w:r>
        <w:t>Polokal</w:t>
      </w:r>
      <w:proofErr w:type="spellEnd"/>
      <w:r>
        <w:t xml:space="preserve"> 3S“ (vrstvené bílé trubky)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t>Geberit</w:t>
      </w:r>
      <w:proofErr w:type="spellEnd"/>
      <w:r>
        <w:t xml:space="preserve"> – označení „</w:t>
      </w:r>
      <w:proofErr w:type="spellStart"/>
      <w:r>
        <w:t>Silent</w:t>
      </w:r>
      <w:proofErr w:type="spellEnd"/>
      <w:r>
        <w:t>“ (PE-HD potrubí s izolací)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t>Friatherm</w:t>
      </w:r>
      <w:proofErr w:type="spellEnd"/>
      <w:r>
        <w:t xml:space="preserve"> – označení „</w:t>
      </w:r>
      <w:proofErr w:type="spellStart"/>
      <w:r>
        <w:t>Friaphon</w:t>
      </w:r>
      <w:proofErr w:type="spellEnd"/>
      <w:r>
        <w:t>“ (vrstvené potrubí) </w:t>
      </w:r>
    </w:p>
    <w:p w:rsidR="0082338A" w:rsidRDefault="0082338A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B00FF4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PŘIVZDUŠŇOVACÍ (PŘIVĚTRÁVACÍ) VENTIL</w:t>
      </w:r>
      <w:r>
        <w:rPr>
          <w:b/>
          <w:sz w:val="48"/>
          <w:szCs w:val="48"/>
          <w:u w:val="single"/>
        </w:rPr>
        <w:tab/>
      </w:r>
    </w:p>
    <w:p w:rsidR="00B00FF4" w:rsidRDefault="00B00FF4" w:rsidP="00B00FF4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B00FF4" w:rsidRDefault="00B00FF4" w:rsidP="00B00FF4">
      <w:pPr>
        <w:rPr>
          <w:sz w:val="28"/>
          <w:szCs w:val="28"/>
        </w:rPr>
      </w:pPr>
    </w:p>
    <w:p w:rsidR="00B00FF4" w:rsidRPr="004D3C44" w:rsidRDefault="00B00FF4" w:rsidP="00B00FF4">
      <w:pPr>
        <w:rPr>
          <w:sz w:val="28"/>
          <w:szCs w:val="28"/>
        </w:rPr>
      </w:pPr>
      <w:r w:rsidRPr="004D3C44">
        <w:rPr>
          <w:sz w:val="28"/>
          <w:szCs w:val="28"/>
        </w:rPr>
        <w:t xml:space="preserve">Výrobce: </w:t>
      </w:r>
      <w:hyperlink r:id="rId55" w:history="1">
        <w:r w:rsidRPr="004D3C44">
          <w:rPr>
            <w:rStyle w:val="Hypertextovodkaz"/>
            <w:sz w:val="28"/>
            <w:szCs w:val="28"/>
          </w:rPr>
          <w:t>http://www.hutterer-lechner.com/cs/Products/catalog/air-admittance-valves.aspx</w:t>
        </w:r>
      </w:hyperlink>
    </w:p>
    <w:p w:rsidR="00B00FF4" w:rsidRDefault="00B00FF4" w:rsidP="00B00FF4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57E549CC" wp14:editId="124D0A94">
            <wp:simplePos x="0" y="0"/>
            <wp:positionH relativeFrom="margin">
              <wp:align>right</wp:align>
            </wp:positionH>
            <wp:positionV relativeFrom="paragraph">
              <wp:posOffset>10728</wp:posOffset>
            </wp:positionV>
            <wp:extent cx="1045845" cy="1470660"/>
            <wp:effectExtent l="0" t="0" r="1905" b="0"/>
            <wp:wrapSquare wrapText="bothSides"/>
            <wp:docPr id="31773" name="Obrázek 31773" descr="HL9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PH_Content_ctl00_ImageDetail" descr="HL900N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309B7FB9" wp14:editId="587F9946">
            <wp:simplePos x="0" y="0"/>
            <wp:positionH relativeFrom="column">
              <wp:posOffset>57887</wp:posOffset>
            </wp:positionH>
            <wp:positionV relativeFrom="paragraph">
              <wp:posOffset>70916</wp:posOffset>
            </wp:positionV>
            <wp:extent cx="2280126" cy="804113"/>
            <wp:effectExtent l="0" t="0" r="6350" b="0"/>
            <wp:wrapSquare wrapText="bothSides"/>
            <wp:docPr id="31774" name="Obrázek 31774" descr="http://www.hutterer-lechner.com/upload_cms/%7b3362d16e-f783-5756-f892-179d37921b56%7dfollowus.png?i=1&amp;w=1140&amp;m=0&amp;r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utterer-lechner.com/upload_cms/%7b3362d16e-f783-5756-f892-179d37921b56%7dfollowus.png?i=1&amp;w=1140&amp;m=0&amp;r=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0" t="15989" r="61480" b="32318"/>
                    <a:stretch/>
                  </pic:blipFill>
                  <pic:spPr bwMode="auto">
                    <a:xfrm>
                      <a:off x="0" y="0"/>
                      <a:ext cx="2280126" cy="80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ab/>
      </w: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pStyle w:val="Nadpis1"/>
        <w:spacing w:line="288" w:lineRule="atLeast"/>
        <w:rPr>
          <w:rStyle w:val="Siln"/>
          <w:b/>
          <w:bCs/>
          <w:sz w:val="52"/>
          <w:szCs w:val="52"/>
        </w:rPr>
      </w:pPr>
    </w:p>
    <w:p w:rsidR="00B00FF4" w:rsidRDefault="00B00FF4" w:rsidP="00B00FF4">
      <w:pPr>
        <w:pStyle w:val="Nadpis1"/>
        <w:spacing w:line="288" w:lineRule="atLeast"/>
        <w:rPr>
          <w:rStyle w:val="Siln"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3227EDB2" wp14:editId="40D68248">
            <wp:simplePos x="0" y="0"/>
            <wp:positionH relativeFrom="margin">
              <wp:align>right</wp:align>
            </wp:positionH>
            <wp:positionV relativeFrom="paragraph">
              <wp:posOffset>336872</wp:posOffset>
            </wp:positionV>
            <wp:extent cx="1661795" cy="958215"/>
            <wp:effectExtent l="0" t="0" r="0" b="0"/>
            <wp:wrapSquare wrapText="bothSides"/>
            <wp:docPr id="31775" name="Obrázek 31775" descr="https://static.wixstatic.com/media/0a43f0_acfe4cf175044484b82ede869ca95ce0~mv2.png/v1/fill/w_341,h_197,al_c,usm_0.66_1.00_0.01/0a43f0_acfe4cf175044484b82ede869ca95ce0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p02mltnimgimage" descr="https://static.wixstatic.com/media/0a43f0_acfe4cf175044484b82ede869ca95ce0~mv2.png/v1/fill/w_341,h_197,al_c,usm_0.66_1.00_0.01/0a43f0_acfe4cf175044484b82ede869ca95ce0~mv2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C44">
        <w:rPr>
          <w:rStyle w:val="Siln"/>
          <w:sz w:val="52"/>
          <w:szCs w:val="52"/>
        </w:rPr>
        <w:t xml:space="preserve">Vše, co byste měli vědět o </w:t>
      </w:r>
      <w:proofErr w:type="spellStart"/>
      <w:r w:rsidRPr="004D3C44">
        <w:rPr>
          <w:rStyle w:val="Siln"/>
          <w:sz w:val="52"/>
          <w:szCs w:val="52"/>
        </w:rPr>
        <w:t>přivzdušňovacích</w:t>
      </w:r>
      <w:proofErr w:type="spellEnd"/>
      <w:r w:rsidRPr="004D3C44">
        <w:rPr>
          <w:rStyle w:val="Siln"/>
          <w:sz w:val="52"/>
          <w:szCs w:val="52"/>
        </w:rPr>
        <w:t xml:space="preserve"> ventilech</w:t>
      </w:r>
    </w:p>
    <w:p w:rsidR="00B00FF4" w:rsidRDefault="00B00FF4" w:rsidP="00B00FF4"/>
    <w:p w:rsidR="00B00FF4" w:rsidRPr="00B00FF4" w:rsidRDefault="00B00FF4" w:rsidP="00B00FF4"/>
    <w:p w:rsidR="00B00FF4" w:rsidRPr="004D3C44" w:rsidRDefault="00B00FF4" w:rsidP="00B00FF4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59" w:history="1">
        <w:r w:rsidRPr="004D3C44">
          <w:rPr>
            <w:rStyle w:val="Hypertextovodkaz"/>
            <w:sz w:val="24"/>
            <w:szCs w:val="24"/>
          </w:rPr>
          <w:t>https://www.tzb-energie.cz/single-post/2016/06/04/V%C5%A1e-co-byste-m%C4%9Bli-v%C4%9Bd%C4%9Bt-o-p%C5%99ivzdu%C5%A1%C5%88ovac%C3%ADch-ventilech</w:t>
        </w:r>
      </w:hyperlink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  <w:r>
        <w:rPr>
          <w:sz w:val="48"/>
          <w:szCs w:val="48"/>
        </w:rPr>
        <w:t>Obecně</w:t>
      </w:r>
    </w:p>
    <w:p w:rsidR="00B00FF4" w:rsidRDefault="00B00FF4" w:rsidP="00B00FF4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sz w:val="40"/>
          <w:szCs w:val="40"/>
        </w:rPr>
        <w:t xml:space="preserve">● </w:t>
      </w:r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Problematika návrhu a použití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přivzdušňovacích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ventilů patří často mezi pravidelnou neznalost při navrhování systému vnitřní kanalizace nejen mezi studenty, ale také začínajícími projektanty.</w:t>
      </w: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  <w:r>
        <w:rPr>
          <w:sz w:val="40"/>
          <w:szCs w:val="40"/>
        </w:rPr>
        <w:t xml:space="preserve">●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 umožňuje vstup vzduchu do systému vnitřní kanalizace, avšak zamezuje jeho úniku, aby se omezilo kolísání tlaku.</w:t>
      </w:r>
    </w:p>
    <w:p w:rsidR="00B00FF4" w:rsidRDefault="00B00FF4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82338A" w:rsidRDefault="0082338A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B00FF4">
      <w:pPr>
        <w:rPr>
          <w:sz w:val="48"/>
          <w:szCs w:val="48"/>
        </w:rPr>
      </w:pPr>
      <w:r>
        <w:rPr>
          <w:sz w:val="48"/>
          <w:szCs w:val="48"/>
        </w:rPr>
        <w:lastRenderedPageBreak/>
        <w:t>Funkce:</w:t>
      </w:r>
    </w:p>
    <w:p w:rsidR="00B00FF4" w:rsidRDefault="00B00FF4" w:rsidP="00B00F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sz w:val="40"/>
          <w:szCs w:val="40"/>
        </w:rPr>
        <w:t xml:space="preserve">● </w:t>
      </w:r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Hlavní funkcí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přivzdušňovacího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ventilu je, aby při vzniku podtlaku v systému vnitřní kanalizace (např. při spláchnutí toalety) nenastalo odsávání vody ze zápachových uzávěrek a tím možnost vzniku zápachu do objektu. Nasátím vzduchu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přivzdušňovacím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ventilem je tento podtlak omezen a tím je zabráněno odsávání vody z vodních uzávěrů a jsou také vyloučeny doprovázející "kloktavé" zvuky.  Neslouží však k větrání vnitřní kanalizace!</w:t>
      </w:r>
    </w:p>
    <w:p w:rsidR="00B00FF4" w:rsidRPr="003409BC" w:rsidRDefault="00B00FF4" w:rsidP="00B00F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4BDF3736" wp14:editId="4D560149">
            <wp:simplePos x="0" y="0"/>
            <wp:positionH relativeFrom="column">
              <wp:posOffset>2998470</wp:posOffset>
            </wp:positionH>
            <wp:positionV relativeFrom="paragraph">
              <wp:posOffset>132715</wp:posOffset>
            </wp:positionV>
            <wp:extent cx="2460625" cy="3100705"/>
            <wp:effectExtent l="0" t="0" r="0" b="4445"/>
            <wp:wrapSquare wrapText="bothSides"/>
            <wp:docPr id="31776" name="Obrázek 31776" descr="https://static.wixstatic.com/media/0a43f0_313fef21017a466b8fe3921bc5688aae~mv2.jpg/v1/fill/w_328,h_413,al_c,q_80,usm_0.66_1.00_0.01/0a43f0_313fef21017a466b8fe3921bc5688aae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2vx32n3kimgimage" descr="https://static.wixstatic.com/media/0a43f0_313fef21017a466b8fe3921bc5688aae~mv2.jpg/v1/fill/w_328,h_413,al_c,q_80,usm_0.66_1.00_0.01/0a43f0_313fef21017a466b8fe3921bc5688aae~mv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777C3238" wp14:editId="729F9357">
            <wp:simplePos x="0" y="0"/>
            <wp:positionH relativeFrom="column">
              <wp:posOffset>-1270</wp:posOffset>
            </wp:positionH>
            <wp:positionV relativeFrom="paragraph">
              <wp:posOffset>132715</wp:posOffset>
            </wp:positionV>
            <wp:extent cx="2345055" cy="3101340"/>
            <wp:effectExtent l="0" t="0" r="0" b="3810"/>
            <wp:wrapSquare wrapText="bothSides"/>
            <wp:docPr id="31777" name="Obrázek 31777" descr="https://static.wixstatic.com/media/0a43f0_5e87517a28d44e50ab0a688596101b53~mv2.png/v1/fill/w_303,h_400,al_c,usm_0.66_1.00_0.01/0a43f0_5e87517a28d44e50ab0a688596101b53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3b1629vqimgimage" descr="https://static.wixstatic.com/media/0a43f0_5e87517a28d44e50ab0a688596101b53~mv2.png/v1/fill/w_303,h_400,al_c,usm_0.66_1.00_0.01/0a43f0_5e87517a28d44e50ab0a688596101b53~mv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82338A">
      <w:pPr>
        <w:spacing w:before="100" w:beforeAutospacing="1" w:after="100" w:afterAutospacing="1"/>
      </w:pPr>
    </w:p>
    <w:p w:rsidR="00E90727" w:rsidRDefault="00E90727" w:rsidP="0082338A">
      <w:pPr>
        <w:spacing w:before="100" w:beforeAutospacing="1" w:after="100" w:afterAutospacing="1"/>
      </w:pPr>
    </w:p>
    <w:p w:rsidR="00B00FF4" w:rsidRDefault="00690969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inline distT="0" distB="0" distL="0" distR="0" wp14:anchorId="28AE0817" wp14:editId="37792848">
            <wp:extent cx="5759450" cy="1919817"/>
            <wp:effectExtent l="0" t="0" r="0" b="4445"/>
            <wp:docPr id="31778" name="Obrázek 3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69" w:rsidRDefault="00690969" w:rsidP="0082338A">
      <w:pPr>
        <w:spacing w:before="100" w:beforeAutospacing="1" w:after="100" w:afterAutospacing="1"/>
      </w:pPr>
    </w:p>
    <w:p w:rsidR="00690969" w:rsidRPr="00690969" w:rsidRDefault="00690969" w:rsidP="00690969">
      <w:pPr>
        <w:rPr>
          <w:sz w:val="24"/>
          <w:szCs w:val="24"/>
        </w:rPr>
      </w:pPr>
      <w:r w:rsidRPr="00690969">
        <w:rPr>
          <w:sz w:val="24"/>
          <w:szCs w:val="24"/>
        </w:rPr>
        <w:t xml:space="preserve">Zdroj: </w:t>
      </w:r>
      <w:hyperlink r:id="rId63" w:history="1">
        <w:r w:rsidRPr="00690969">
          <w:rPr>
            <w:rStyle w:val="Hypertextovodkaz"/>
            <w:sz w:val="24"/>
            <w:szCs w:val="24"/>
          </w:rPr>
          <w:t>http://www.hutterer-lechner.com/cs/Products/catalog.aspx</w:t>
        </w:r>
      </w:hyperlink>
    </w:p>
    <w:p w:rsidR="00690969" w:rsidRDefault="00690969" w:rsidP="00690969">
      <w:pPr>
        <w:rPr>
          <w:sz w:val="48"/>
          <w:szCs w:val="48"/>
        </w:rPr>
      </w:pPr>
      <w:r>
        <w:rPr>
          <w:sz w:val="48"/>
          <w:szCs w:val="48"/>
        </w:rPr>
        <w:lastRenderedPageBreak/>
        <w:t>Vznik přetlaku a podtlaku: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sz w:val="40"/>
          <w:szCs w:val="40"/>
        </w:rPr>
        <w:t xml:space="preserve">● </w:t>
      </w:r>
      <w:r>
        <w:t xml:space="preserve">Situace při spláchnutí </w:t>
      </w:r>
      <w:proofErr w:type="gramStart"/>
      <w:r>
        <w:t>WC : Vypouštěná</w:t>
      </w:r>
      <w:proofErr w:type="gramEnd"/>
      <w:r>
        <w:t xml:space="preserve"> „zátka“ odpadní vody vytváří ve stoupacím potrubí přetlak (v sifonu umyvadla) a zároveň podtlak (v sifonu horního WC), který vysává vodu z jeho zápachové uzávěrky.</w:t>
      </w:r>
    </w:p>
    <w:p w:rsidR="00690969" w:rsidRDefault="00690969" w:rsidP="00690969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3FAB97A7" wp14:editId="34E5B151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2109470" cy="3159760"/>
            <wp:effectExtent l="0" t="0" r="5080" b="2540"/>
            <wp:wrapSquare wrapText="bothSides"/>
            <wp:docPr id="31779" name="Obrázek 31779" descr="https://static.wixstatic.com/media/0a43f0_e2d289a2b07142a580ff3b4a927b9808~mv2_d_1835_2752_s_2.png/v1/fill/w_168,h_252,al_c,usm_0.66_1.00_0.01/0a43f0_e2d289a2b07142a580ff3b4a927b9808~mv2_d_1835_2752_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zgkc1l10imgimage" descr="https://static.wixstatic.com/media/0a43f0_e2d289a2b07142a580ff3b4a927b9808~mv2_d_1835_2752_s_2.png/v1/fill/w_168,h_252,al_c,usm_0.66_1.00_0.01/0a43f0_e2d289a2b07142a580ff3b4a927b9808~mv2_d_1835_2752_s_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Tento jev se může stát více nebo méně závažným a je obecně ovlivněn např.:</w:t>
      </w: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- Nedostatečnou hladinou vody v zápachových uzávěrkách;</w:t>
      </w: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- nedostatečným průměrem stoupacího potrubí DN a absencí větracího potrubí;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- nesprávným provedením přechodu mezi odpadním a svodným potrubím.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Zalomení odpadního do svodného potrubí se provádí dvěma způsoby. Pokud se DN při zalomení nemění, používají se dvě kolena 45°s mezikusem trubky dlouhým min. 250 mm. Při změně světlosti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použíjí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°kolena 2x45° a redukce těsně před zalomením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3214334</wp:posOffset>
            </wp:positionH>
            <wp:positionV relativeFrom="paragraph">
              <wp:posOffset>8255</wp:posOffset>
            </wp:positionV>
            <wp:extent cx="1573530" cy="1595755"/>
            <wp:effectExtent l="0" t="0" r="7620" b="4445"/>
            <wp:wrapTight wrapText="bothSides">
              <wp:wrapPolygon edited="0">
                <wp:start x="0" y="0"/>
                <wp:lineTo x="0" y="21402"/>
                <wp:lineTo x="21443" y="21402"/>
                <wp:lineTo x="21443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DCA"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6AD04D7C" wp14:editId="54397ED0">
            <wp:simplePos x="0" y="0"/>
            <wp:positionH relativeFrom="column">
              <wp:posOffset>39598</wp:posOffset>
            </wp:positionH>
            <wp:positionV relativeFrom="paragraph">
              <wp:posOffset>8267</wp:posOffset>
            </wp:positionV>
            <wp:extent cx="2563495" cy="1457325"/>
            <wp:effectExtent l="0" t="0" r="8255" b="9525"/>
            <wp:wrapSquare wrapText="bothSides"/>
            <wp:docPr id="31780" name="Obrázek 3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256349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           </w:t>
      </w:r>
    </w:p>
    <w:p w:rsidR="00690969" w:rsidRPr="00C1179E" w:rsidRDefault="00690969" w:rsidP="00690969">
      <w:pPr>
        <w:rPr>
          <w:sz w:val="48"/>
          <w:szCs w:val="48"/>
        </w:rPr>
      </w:pPr>
    </w:p>
    <w:p w:rsidR="00690969" w:rsidRDefault="00690969" w:rsidP="00690969">
      <w:pPr>
        <w:rPr>
          <w:sz w:val="48"/>
          <w:szCs w:val="48"/>
        </w:rPr>
      </w:pPr>
    </w:p>
    <w:p w:rsidR="00690969" w:rsidRDefault="00690969" w:rsidP="0082338A">
      <w:pPr>
        <w:spacing w:before="100" w:beforeAutospacing="1" w:after="100" w:afterAutospacing="1"/>
      </w:pPr>
    </w:p>
    <w:p w:rsidR="00690969" w:rsidRDefault="00690969" w:rsidP="0082338A">
      <w:pPr>
        <w:spacing w:before="100" w:beforeAutospacing="1" w:after="100" w:afterAutospacing="1"/>
      </w:pPr>
    </w:p>
    <w:p w:rsidR="00690969" w:rsidRDefault="00033F42" w:rsidP="0082338A">
      <w:pPr>
        <w:spacing w:before="100" w:beforeAutospacing="1" w:after="100" w:afterAutospacing="1"/>
      </w:pPr>
      <w:r>
        <w:t>Jak to funguje?</w:t>
      </w:r>
    </w:p>
    <w:p w:rsidR="00033F42" w:rsidRDefault="00033F42" w:rsidP="0082338A">
      <w:pPr>
        <w:spacing w:before="100" w:beforeAutospacing="1" w:after="100" w:afterAutospacing="1"/>
      </w:pPr>
      <w:r>
        <w:t xml:space="preserve">Video: </w:t>
      </w:r>
      <w:hyperlink r:id="rId66" w:history="1">
        <w:r w:rsidRPr="00E76DBD">
          <w:rPr>
            <w:rStyle w:val="Hypertextovodkaz"/>
          </w:rPr>
          <w:t>https://eshop.panfitinka.cz/print/durgo-interierovy-privzdusnovaci-ventil</w:t>
        </w:r>
      </w:hyperlink>
    </w:p>
    <w:p w:rsidR="00033F42" w:rsidRDefault="00033F42" w:rsidP="0082338A">
      <w:pPr>
        <w:spacing w:before="100" w:beforeAutospacing="1" w:after="100" w:afterAutospacing="1"/>
      </w:pPr>
    </w:p>
    <w:p w:rsidR="00690969" w:rsidRDefault="00690969" w:rsidP="0082338A">
      <w:pPr>
        <w:spacing w:before="100" w:beforeAutospacing="1" w:after="100" w:afterAutospacing="1"/>
      </w:pPr>
    </w:p>
    <w:p w:rsidR="00690969" w:rsidRPr="00C53EBD" w:rsidRDefault="00690969" w:rsidP="00690969">
      <w:pPr>
        <w:rPr>
          <w:sz w:val="40"/>
          <w:szCs w:val="40"/>
        </w:rPr>
      </w:pPr>
      <w:r>
        <w:rPr>
          <w:b/>
          <w:sz w:val="48"/>
          <w:szCs w:val="48"/>
          <w:u w:val="single"/>
        </w:rPr>
        <w:lastRenderedPageBreak/>
        <w:t xml:space="preserve">SOUSTAVY VNITŘNÍ KANALIZACE 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690969" w:rsidRDefault="00690969" w:rsidP="00690969">
      <w:pPr>
        <w:rPr>
          <w:b/>
          <w:sz w:val="48"/>
          <w:szCs w:val="48"/>
          <w:highlight w:val="lightGray"/>
        </w:rPr>
      </w:pPr>
    </w:p>
    <w:p w:rsidR="00690969" w:rsidRDefault="00690969" w:rsidP="00690969">
      <w:pPr>
        <w:rPr>
          <w:sz w:val="40"/>
          <w:szCs w:val="40"/>
        </w:rPr>
      </w:pPr>
      <w:r w:rsidRPr="003F76CD">
        <w:rPr>
          <w:sz w:val="40"/>
          <w:szCs w:val="40"/>
        </w:rPr>
        <w:t xml:space="preserve">Vnitřní kanalizace </w:t>
      </w:r>
      <w:r>
        <w:rPr>
          <w:sz w:val="40"/>
          <w:szCs w:val="40"/>
        </w:rPr>
        <w:t xml:space="preserve">musí být navržena s ohledem na druh odpadních vod. V principu rozlišujeme </w:t>
      </w:r>
      <w:r w:rsidRPr="00866F48">
        <w:rPr>
          <w:b/>
          <w:sz w:val="40"/>
          <w:szCs w:val="40"/>
          <w:u w:val="single"/>
        </w:rPr>
        <w:t>jednotnou</w:t>
      </w:r>
      <w:r>
        <w:rPr>
          <w:sz w:val="40"/>
          <w:szCs w:val="40"/>
        </w:rPr>
        <w:t xml:space="preserve"> a </w:t>
      </w:r>
      <w:r w:rsidRPr="00866F48">
        <w:rPr>
          <w:b/>
          <w:sz w:val="40"/>
          <w:szCs w:val="40"/>
          <w:u w:val="single"/>
        </w:rPr>
        <w:t>oddílnou</w:t>
      </w:r>
      <w:r>
        <w:rPr>
          <w:sz w:val="40"/>
          <w:szCs w:val="40"/>
        </w:rPr>
        <w:t xml:space="preserve"> kanalizaci. </w:t>
      </w:r>
    </w:p>
    <w:p w:rsidR="00690969" w:rsidRPr="003F76CD" w:rsidRDefault="00690969" w:rsidP="00690969">
      <w:pPr>
        <w:rPr>
          <w:sz w:val="40"/>
          <w:szCs w:val="40"/>
        </w:rPr>
      </w:pPr>
    </w:p>
    <w:p w:rsidR="00690969" w:rsidRPr="003F76CD" w:rsidRDefault="00690969" w:rsidP="00690969">
      <w:pPr>
        <w:rPr>
          <w:sz w:val="40"/>
          <w:szCs w:val="40"/>
        </w:rPr>
      </w:pPr>
      <w:r w:rsidRPr="00866F48">
        <w:rPr>
          <w:b/>
          <w:sz w:val="40"/>
          <w:szCs w:val="40"/>
          <w:u w:val="single"/>
        </w:rPr>
        <w:t>A. Jednotná kanalizace</w:t>
      </w:r>
      <w:r w:rsidRPr="003F76CD">
        <w:rPr>
          <w:sz w:val="40"/>
          <w:szCs w:val="40"/>
        </w:rPr>
        <w:t xml:space="preserve"> odvádí </w:t>
      </w:r>
      <w:r>
        <w:rPr>
          <w:sz w:val="40"/>
          <w:szCs w:val="40"/>
        </w:rPr>
        <w:t xml:space="preserve">společně, jedním propojeným systémem vnitřní kanalizace všechny druhy v objektu se vyskytujících odpadních vod – nejčastěji splaškové a dešťové. </w:t>
      </w:r>
    </w:p>
    <w:p w:rsidR="00690969" w:rsidRPr="003F76CD" w:rsidRDefault="00690969" w:rsidP="00690969">
      <w:pPr>
        <w:rPr>
          <w:sz w:val="40"/>
          <w:szCs w:val="40"/>
        </w:rPr>
      </w:pPr>
    </w:p>
    <w:p w:rsidR="00690969" w:rsidRDefault="00690969" w:rsidP="00690969">
      <w:pPr>
        <w:rPr>
          <w:sz w:val="40"/>
          <w:szCs w:val="40"/>
        </w:rPr>
      </w:pPr>
      <w:r w:rsidRPr="00866F48">
        <w:rPr>
          <w:b/>
          <w:sz w:val="40"/>
          <w:szCs w:val="40"/>
          <w:u w:val="single"/>
        </w:rPr>
        <w:t>B. Oddílná kanalizace</w:t>
      </w:r>
      <w:r w:rsidRPr="003F76CD">
        <w:rPr>
          <w:sz w:val="40"/>
          <w:szCs w:val="40"/>
        </w:rPr>
        <w:t xml:space="preserve"> odvádí </w:t>
      </w:r>
      <w:r>
        <w:rPr>
          <w:sz w:val="40"/>
          <w:szCs w:val="40"/>
        </w:rPr>
        <w:t xml:space="preserve">jednotlivé druhy odpadních vod samostatně v celé budově </w:t>
      </w:r>
      <w:proofErr w:type="gramStart"/>
      <w:r>
        <w:rPr>
          <w:sz w:val="40"/>
          <w:szCs w:val="40"/>
        </w:rPr>
        <w:t>dvěma  nebo</w:t>
      </w:r>
      <w:proofErr w:type="gramEnd"/>
      <w:r>
        <w:rPr>
          <w:sz w:val="40"/>
          <w:szCs w:val="40"/>
        </w:rPr>
        <w:t xml:space="preserve"> více nezávislými systémy vnitřní kanalizace.</w:t>
      </w:r>
    </w:p>
    <w:p w:rsidR="00690969" w:rsidRDefault="00551B2A" w:rsidP="0082338A">
      <w:pPr>
        <w:spacing w:before="100" w:beforeAutospacing="1" w:after="100" w:afterAutospacing="1"/>
      </w:pPr>
      <w:r w:rsidRPr="00404929">
        <w:rPr>
          <w:b/>
          <w:noProof/>
          <w:sz w:val="48"/>
          <w:szCs w:val="48"/>
          <w:highlight w:val="lightGray"/>
          <w:lang w:eastAsia="cs-CZ"/>
        </w:rPr>
        <w:drawing>
          <wp:anchor distT="0" distB="0" distL="114300" distR="114300" simplePos="0" relativeHeight="251689984" behindDoc="0" locked="0" layoutInCell="1" allowOverlap="1" wp14:anchorId="1C2EBE42" wp14:editId="48459B81">
            <wp:simplePos x="0" y="0"/>
            <wp:positionH relativeFrom="margin">
              <wp:posOffset>-353917</wp:posOffset>
            </wp:positionH>
            <wp:positionV relativeFrom="page">
              <wp:posOffset>6264792</wp:posOffset>
            </wp:positionV>
            <wp:extent cx="6658610" cy="3159760"/>
            <wp:effectExtent l="114300" t="228600" r="104140" b="231140"/>
            <wp:wrapSquare wrapText="bothSides"/>
            <wp:docPr id="23552" name="Obrázek 2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66586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10824</wp:posOffset>
            </wp:positionV>
            <wp:extent cx="2389505" cy="1169035"/>
            <wp:effectExtent l="0" t="0" r="0" b="0"/>
            <wp:wrapSquare wrapText="bothSides"/>
            <wp:docPr id="23581" name="Obrázek 2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8" t="10474" r="63362" b="80765"/>
                    <a:stretch/>
                  </pic:blipFill>
                  <pic:spPr bwMode="auto">
                    <a:xfrm>
                      <a:off x="0" y="0"/>
                      <a:ext cx="2398074" cy="117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551B2A">
      <w:pPr>
        <w:pStyle w:val="font8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69" w:history="1">
        <w:r w:rsidRPr="00FB6665">
          <w:rPr>
            <w:rStyle w:val="Hypertextovodkaz"/>
            <w:sz w:val="28"/>
            <w:szCs w:val="28"/>
          </w:rPr>
          <w:t>https://www.kanalizacezplastu.cz/ht-system-plus</w:t>
        </w:r>
      </w:hyperlink>
    </w:p>
    <w:p w:rsidR="001F0F4A" w:rsidRDefault="00900CD1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116205</wp:posOffset>
            </wp:positionH>
            <wp:positionV relativeFrom="paragraph">
              <wp:posOffset>514985</wp:posOffset>
            </wp:positionV>
            <wp:extent cx="5149850" cy="2840355"/>
            <wp:effectExtent l="0" t="0" r="0" b="0"/>
            <wp:wrapTight wrapText="bothSides">
              <wp:wrapPolygon edited="0">
                <wp:start x="0" y="0"/>
                <wp:lineTo x="0" y="21441"/>
                <wp:lineTo x="21493" y="21441"/>
                <wp:lineTo x="21493" y="0"/>
                <wp:lineTo x="0" y="0"/>
              </wp:wrapPolygon>
            </wp:wrapTight>
            <wp:docPr id="31764" name="Obrázek 3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CD1" w:rsidRDefault="00900CD1" w:rsidP="0082338A">
      <w:pPr>
        <w:spacing w:before="100" w:beforeAutospacing="1" w:after="100" w:afterAutospacing="1"/>
      </w:pPr>
    </w:p>
    <w:p w:rsidR="00900CD1" w:rsidRDefault="00900CD1" w:rsidP="0082338A">
      <w:pPr>
        <w:spacing w:before="100" w:beforeAutospacing="1" w:after="100" w:afterAutospacing="1"/>
      </w:pPr>
    </w:p>
    <w:p w:rsidR="00900CD1" w:rsidRDefault="00900CD1" w:rsidP="0082338A">
      <w:pPr>
        <w:spacing w:before="100" w:beforeAutospacing="1" w:after="100" w:afterAutospacing="1"/>
      </w:pPr>
    </w:p>
    <w:p w:rsidR="00900CD1" w:rsidRDefault="00900CD1" w:rsidP="0082338A">
      <w:pPr>
        <w:spacing w:before="100" w:beforeAutospacing="1" w:after="100" w:afterAutospacing="1"/>
      </w:pPr>
    </w:p>
    <w:p w:rsidR="00900CD1" w:rsidRDefault="00900CD1" w:rsidP="0082338A">
      <w:pPr>
        <w:spacing w:before="100" w:beforeAutospacing="1" w:after="100" w:afterAutospacing="1"/>
      </w:pPr>
    </w:p>
    <w:p w:rsidR="001F0F4A" w:rsidRDefault="001F0F4A" w:rsidP="0082338A">
      <w:pPr>
        <w:spacing w:before="100" w:beforeAutospacing="1" w:after="100" w:afterAutospacing="1"/>
      </w:pPr>
    </w:p>
    <w:p w:rsidR="00900CD1" w:rsidRDefault="00900CD1" w:rsidP="0082338A">
      <w:pPr>
        <w:spacing w:before="100" w:beforeAutospacing="1" w:after="100" w:afterAutospacing="1"/>
      </w:pPr>
    </w:p>
    <w:p w:rsidR="00900CD1" w:rsidRDefault="00900CD1" w:rsidP="0082338A">
      <w:pPr>
        <w:spacing w:before="100" w:beforeAutospacing="1" w:after="100" w:afterAutospacing="1"/>
      </w:pPr>
      <w:r>
        <w:t xml:space="preserve">V případě totožných zařizovacích předmětů lze použít dvojitou odbočku 180°.  Toto neplatí pro </w:t>
      </w:r>
      <w:proofErr w:type="spellStart"/>
      <w:r>
        <w:t>pro</w:t>
      </w:r>
      <w:proofErr w:type="spellEnd"/>
      <w:r>
        <w:t xml:space="preserve"> </w:t>
      </w:r>
      <w:proofErr w:type="gramStart"/>
      <w:r>
        <w:t>WC !!!!!!</w:t>
      </w:r>
      <w:proofErr w:type="gramEnd"/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inline distT="0" distB="0" distL="0" distR="0" wp14:anchorId="3975CA2C" wp14:editId="76D9CA9B">
            <wp:extent cx="5759450" cy="3082804"/>
            <wp:effectExtent l="0" t="0" r="0" b="3810"/>
            <wp:docPr id="31765" name="Obrázek 3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8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CD1" w:rsidRDefault="00900CD1" w:rsidP="0082338A">
      <w:pPr>
        <w:spacing w:before="100" w:beforeAutospacing="1" w:after="100" w:afterAutospacing="1"/>
      </w:pPr>
      <w:r>
        <w:t>V PŘÍPADĚ POUŽITÍ DVOJITÝCH ODBOČEK PRO NAPOJENÍ KLOZETŮ JE TŘEBA ZVOLIT ODBOČKU S VNITŘNÍM ÚHLEM MAX. 135°. Aby nedocházelo k zatékání z jednoho záchodu do druhého.</w:t>
      </w:r>
    </w:p>
    <w:p w:rsidR="00900CD1" w:rsidRDefault="00900CD1" w:rsidP="0082338A">
      <w:pPr>
        <w:spacing w:before="100" w:beforeAutospacing="1" w:after="100" w:afterAutospacing="1"/>
      </w:pPr>
      <w:r>
        <w:t>Čistící tvarovky na odpadním potrubí umísťujeme 1 m nad podlahou a to v nejnižším podlaží.</w:t>
      </w:r>
    </w:p>
    <w:p w:rsidR="0029058B" w:rsidRDefault="0029058B" w:rsidP="00551B2A">
      <w:pPr>
        <w:pStyle w:val="font8"/>
        <w:spacing w:before="0" w:beforeAutospacing="0" w:after="0" w:afterAutospacing="0"/>
        <w:rPr>
          <w:sz w:val="36"/>
          <w:szCs w:val="36"/>
        </w:rPr>
      </w:pPr>
      <w:r>
        <w:rPr>
          <w:sz w:val="36"/>
          <w:szCs w:val="36"/>
        </w:rPr>
        <w:lastRenderedPageBreak/>
        <w:t>POTRUBÍ PP-HT</w:t>
      </w:r>
    </w:p>
    <w:p w:rsidR="0029058B" w:rsidRDefault="0029058B" w:rsidP="00551B2A">
      <w:pPr>
        <w:pStyle w:val="font8"/>
        <w:spacing w:before="0" w:beforeAutospacing="0" w:after="0" w:afterAutospacing="0"/>
        <w:rPr>
          <w:sz w:val="36"/>
          <w:szCs w:val="36"/>
        </w:rPr>
      </w:pPr>
    </w:p>
    <w:p w:rsidR="00551B2A" w:rsidRPr="0029058B" w:rsidRDefault="00551B2A" w:rsidP="00551B2A">
      <w:pPr>
        <w:pStyle w:val="font8"/>
        <w:spacing w:before="0" w:beforeAutospacing="0" w:after="0" w:afterAutospacing="0"/>
        <w:rPr>
          <w:rStyle w:val="Hypertextovodkaz"/>
          <w:sz w:val="28"/>
          <w:szCs w:val="28"/>
        </w:rPr>
      </w:pPr>
      <w:r w:rsidRPr="0029058B">
        <w:rPr>
          <w:sz w:val="28"/>
          <w:szCs w:val="28"/>
        </w:rPr>
        <w:t xml:space="preserve">Zdroj: </w:t>
      </w:r>
      <w:hyperlink r:id="rId72" w:history="1">
        <w:r w:rsidRPr="0029058B">
          <w:rPr>
            <w:rStyle w:val="Hypertextovodkaz"/>
            <w:sz w:val="28"/>
            <w:szCs w:val="28"/>
          </w:rPr>
          <w:t>http://www.plastbrno.cz/</w:t>
        </w:r>
      </w:hyperlink>
    </w:p>
    <w:p w:rsidR="0029058B" w:rsidRDefault="0029058B" w:rsidP="00551B2A">
      <w:pPr>
        <w:pStyle w:val="font8"/>
        <w:spacing w:before="0" w:beforeAutospacing="0" w:after="0" w:afterAutospacing="0"/>
        <w:rPr>
          <w:sz w:val="36"/>
          <w:szCs w:val="36"/>
        </w:rPr>
      </w:pPr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3B2C8DA7" wp14:editId="37431277">
            <wp:simplePos x="0" y="0"/>
            <wp:positionH relativeFrom="column">
              <wp:posOffset>-81280</wp:posOffset>
            </wp:positionH>
            <wp:positionV relativeFrom="paragraph">
              <wp:posOffset>48260</wp:posOffset>
            </wp:positionV>
            <wp:extent cx="3926205" cy="2190750"/>
            <wp:effectExtent l="0" t="0" r="0" b="0"/>
            <wp:wrapSquare wrapText="bothSides"/>
            <wp:docPr id="23561" name="Obrázek 2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6" t="12188" r="10228" b="25534"/>
                    <a:stretch/>
                  </pic:blipFill>
                  <pic:spPr bwMode="auto">
                    <a:xfrm>
                      <a:off x="0" y="0"/>
                      <a:ext cx="392620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29058B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66B47894" wp14:editId="3482AD52">
            <wp:simplePos x="0" y="0"/>
            <wp:positionH relativeFrom="column">
              <wp:posOffset>3842385</wp:posOffset>
            </wp:positionH>
            <wp:positionV relativeFrom="paragraph">
              <wp:posOffset>62865</wp:posOffset>
            </wp:positionV>
            <wp:extent cx="1061085" cy="1307465"/>
            <wp:effectExtent l="0" t="0" r="5715" b="6985"/>
            <wp:wrapSquare wrapText="bothSides"/>
            <wp:docPr id="23565" name="Obrázek 23565" descr="HT PVC Paneláková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 PVC Paneláková odbo&amp;ccaron;k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542AC32B" wp14:editId="078E1C2B">
            <wp:simplePos x="0" y="0"/>
            <wp:positionH relativeFrom="column">
              <wp:posOffset>2530475</wp:posOffset>
            </wp:positionH>
            <wp:positionV relativeFrom="paragraph">
              <wp:posOffset>102235</wp:posOffset>
            </wp:positionV>
            <wp:extent cx="1051560" cy="937895"/>
            <wp:effectExtent l="0" t="0" r="0" b="0"/>
            <wp:wrapSquare wrapText="bothSides"/>
            <wp:docPr id="23562" name="Obrázek 23562" descr="HTED Rohová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ED Rohová odbo&amp;ccaron;k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577BAC38" wp14:editId="3E8AD81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75385" cy="1064895"/>
            <wp:effectExtent l="0" t="0" r="5715" b="1905"/>
            <wp:wrapSquare wrapText="bothSides"/>
            <wp:docPr id="23554" name="Obrázek 23554" descr="HTDA Dvojitá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DA Dvojitá odbo&amp;ccaron;ka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3D05976C" wp14:editId="1A8EE44D">
            <wp:simplePos x="0" y="0"/>
            <wp:positionH relativeFrom="column">
              <wp:posOffset>1442720</wp:posOffset>
            </wp:positionH>
            <wp:positionV relativeFrom="paragraph">
              <wp:posOffset>33655</wp:posOffset>
            </wp:positionV>
            <wp:extent cx="984885" cy="1056640"/>
            <wp:effectExtent l="0" t="0" r="5715" b="0"/>
            <wp:wrapSquare wrapText="bothSides"/>
            <wp:docPr id="23558" name="Obrázek 23558" descr="HTEA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EA Odbo&amp;ccaron;ka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29058B" w:rsidP="00E90727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752850" cy="3594526"/>
            <wp:effectExtent l="0" t="0" r="0" b="6350"/>
            <wp:wrapTight wrapText="bothSides">
              <wp:wrapPolygon edited="0">
                <wp:start x="0" y="0"/>
                <wp:lineTo x="0" y="21524"/>
                <wp:lineTo x="21490" y="21524"/>
                <wp:lineTo x="21490" y="0"/>
                <wp:lineTo x="0" y="0"/>
              </wp:wrapPolygon>
            </wp:wrapTight>
            <wp:docPr id="23564" name="Obrázek 2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29" t="22093" r="14298" b="4393"/>
                    <a:stretch/>
                  </pic:blipFill>
                  <pic:spPr bwMode="auto">
                    <a:xfrm>
                      <a:off x="0" y="0"/>
                      <a:ext cx="3752850" cy="359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29058B" w:rsidRDefault="0029058B" w:rsidP="00E90727">
      <w:pPr>
        <w:rPr>
          <w:b/>
          <w:sz w:val="44"/>
          <w:szCs w:val="44"/>
        </w:rPr>
      </w:pPr>
    </w:p>
    <w:p w:rsidR="00551B2A" w:rsidRDefault="0029058B" w:rsidP="00E90727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POTRUBÍ PE-HD </w:t>
      </w:r>
      <w:r w:rsidR="00551B2A">
        <w:rPr>
          <w:b/>
          <w:sz w:val="44"/>
          <w:szCs w:val="44"/>
        </w:rPr>
        <w:t>GEBERIT</w:t>
      </w:r>
    </w:p>
    <w:p w:rsidR="00551B2A" w:rsidRDefault="002555AA" w:rsidP="00551B2A">
      <w:pPr>
        <w:pStyle w:val="font8"/>
        <w:spacing w:line="480" w:lineRule="atLeast"/>
      </w:pPr>
      <w:hyperlink r:id="rId79" w:history="1">
        <w:r w:rsidR="00551B2A" w:rsidRPr="008439E5">
          <w:rPr>
            <w:rStyle w:val="Hypertextovodkaz"/>
          </w:rPr>
          <w:t>https://www.geberit.cz/vyrobky/kanalizacni-systemy/potrubni-systemy/geberit-pe/</w:t>
        </w:r>
      </w:hyperlink>
    </w:p>
    <w:p w:rsidR="00551B2A" w:rsidRDefault="00551B2A" w:rsidP="00E90727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6585204C" wp14:editId="3F34FCEB">
            <wp:extent cx="5759450" cy="2752871"/>
            <wp:effectExtent l="0" t="0" r="0" b="9525"/>
            <wp:docPr id="23553" name="Obrázek 2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 cstate="print"/>
                    <a:srcRect l="26996" t="26473" r="9799" b="19820"/>
                    <a:stretch/>
                  </pic:blipFill>
                  <pic:spPr bwMode="auto">
                    <a:xfrm>
                      <a:off x="0" y="0"/>
                      <a:ext cx="5759450" cy="275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47544C" w:rsidRDefault="0047544C" w:rsidP="00E90727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OBRÁZKOVÁ PŘÍLOHA - PŮDORYSY</w:t>
      </w:r>
    </w:p>
    <w:p w:rsidR="00236DFF" w:rsidRDefault="00236DFF" w:rsidP="00E90727">
      <w:pPr>
        <w:rPr>
          <w:b/>
          <w:sz w:val="40"/>
          <w:szCs w:val="40"/>
          <w:u w:val="single"/>
        </w:rPr>
      </w:pPr>
      <w:r w:rsidRPr="00C02DCA">
        <w:rPr>
          <w:noProof/>
          <w:lang w:eastAsia="cs-CZ"/>
        </w:rPr>
        <w:drawing>
          <wp:inline distT="0" distB="0" distL="0" distR="0" wp14:anchorId="3233FC16" wp14:editId="0F5A9570">
            <wp:extent cx="5502688" cy="7772923"/>
            <wp:effectExtent l="76200" t="57150" r="79375" b="57150"/>
            <wp:docPr id="23559" name="Obrázek 2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513127" cy="77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47544C" w:rsidRDefault="0047544C" w:rsidP="0047544C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OBRÁZKOVÁ PŘÍLOHA - ŘEZY</w:t>
      </w:r>
    </w:p>
    <w:p w:rsidR="0047544C" w:rsidRDefault="0047544C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  <w:r w:rsidRPr="00C02DCA">
        <w:rPr>
          <w:noProof/>
          <w:lang w:eastAsia="cs-CZ"/>
        </w:rPr>
        <w:drawing>
          <wp:inline distT="0" distB="0" distL="0" distR="0" wp14:anchorId="734ED586" wp14:editId="32626566">
            <wp:extent cx="4774720" cy="7059333"/>
            <wp:effectExtent l="0" t="0" r="6985" b="8255"/>
            <wp:docPr id="23560" name="Obrázek 2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55" cy="70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E90727" w:rsidRPr="00516DE0" w:rsidRDefault="00E90727" w:rsidP="00E90727">
      <w:pPr>
        <w:rPr>
          <w:sz w:val="24"/>
          <w:szCs w:val="24"/>
        </w:rPr>
      </w:pPr>
      <w:r>
        <w:rPr>
          <w:b/>
          <w:sz w:val="40"/>
          <w:szCs w:val="40"/>
          <w:u w:val="single"/>
        </w:rPr>
        <w:lastRenderedPageBreak/>
        <w:t xml:space="preserve">POSTUP MONTÁŽE </w:t>
      </w:r>
      <w:r w:rsidRPr="006730AB">
        <w:rPr>
          <w:b/>
          <w:sz w:val="40"/>
          <w:szCs w:val="40"/>
          <w:u w:val="single"/>
        </w:rPr>
        <w:t>VNITŘNÍ KANALIZACE</w:t>
      </w:r>
      <w:r>
        <w:rPr>
          <w:b/>
          <w:sz w:val="40"/>
          <w:szCs w:val="40"/>
          <w:u w:val="single"/>
        </w:rPr>
        <w:t xml:space="preserve"> </w:t>
      </w:r>
      <w:r>
        <w:rPr>
          <w:sz w:val="40"/>
          <w:szCs w:val="40"/>
        </w:rPr>
        <w:t xml:space="preserve"> </w:t>
      </w:r>
    </w:p>
    <w:p w:rsidR="00E90727" w:rsidRDefault="00E90727" w:rsidP="00E90727">
      <w:pPr>
        <w:rPr>
          <w:sz w:val="48"/>
          <w:szCs w:val="48"/>
          <w:highlight w:val="lightGray"/>
        </w:rPr>
      </w:pPr>
    </w:p>
    <w:p w:rsidR="00E55990" w:rsidRDefault="00E55990" w:rsidP="00E90727">
      <w:pPr>
        <w:rPr>
          <w:sz w:val="48"/>
          <w:szCs w:val="48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02C2D0AE" wp14:editId="66881616">
            <wp:extent cx="5305425" cy="55911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727" w:rsidRDefault="00E90727" w:rsidP="0082338A">
      <w:pPr>
        <w:spacing w:before="100" w:beforeAutospacing="1" w:after="100" w:afterAutospacing="1"/>
      </w:pPr>
    </w:p>
    <w:p w:rsidR="00902654" w:rsidRDefault="00902654" w:rsidP="0082338A">
      <w:pPr>
        <w:spacing w:before="100" w:beforeAutospacing="1" w:after="100" w:afterAutospacing="1"/>
      </w:pPr>
    </w:p>
    <w:p w:rsidR="00902654" w:rsidRDefault="00902654" w:rsidP="0082338A">
      <w:pPr>
        <w:spacing w:before="100" w:beforeAutospacing="1" w:after="100" w:afterAutospacing="1"/>
      </w:pPr>
    </w:p>
    <w:p w:rsidR="00902654" w:rsidRDefault="00902654" w:rsidP="0082338A">
      <w:pPr>
        <w:spacing w:before="100" w:beforeAutospacing="1" w:after="100" w:afterAutospacing="1"/>
      </w:pPr>
    </w:p>
    <w:p w:rsidR="00E55990" w:rsidRDefault="00E55990" w:rsidP="0082338A">
      <w:pPr>
        <w:spacing w:before="100" w:beforeAutospacing="1" w:after="100" w:afterAutospacing="1"/>
      </w:pPr>
    </w:p>
    <w:p w:rsidR="00401786" w:rsidRDefault="00401786" w:rsidP="0082338A">
      <w:pPr>
        <w:spacing w:before="100" w:beforeAutospacing="1" w:after="100" w:afterAutospacing="1"/>
      </w:pPr>
    </w:p>
    <w:p w:rsidR="00E55990" w:rsidRDefault="00E55990" w:rsidP="0082338A">
      <w:pPr>
        <w:spacing w:before="100" w:beforeAutospacing="1" w:after="100" w:afterAutospacing="1"/>
      </w:pPr>
    </w:p>
    <w:p w:rsidR="007243A8" w:rsidRPr="007243A8" w:rsidRDefault="007243A8" w:rsidP="007243A8">
      <w:pPr>
        <w:rPr>
          <w:b/>
          <w:sz w:val="36"/>
          <w:szCs w:val="36"/>
          <w:u w:val="single"/>
        </w:rPr>
      </w:pPr>
      <w:r w:rsidRPr="007243A8">
        <w:rPr>
          <w:b/>
          <w:sz w:val="36"/>
          <w:szCs w:val="36"/>
          <w:u w:val="single"/>
        </w:rPr>
        <w:lastRenderedPageBreak/>
        <w:t xml:space="preserve">JMENOVITÉ SVĚTLOSTI DN, DN/ID, DN/OD           </w:t>
      </w:r>
    </w:p>
    <w:p w:rsidR="00401786" w:rsidRDefault="007243A8" w:rsidP="007243A8">
      <w:pPr>
        <w:rPr>
          <w:sz w:val="32"/>
          <w:szCs w:val="32"/>
        </w:rPr>
      </w:pPr>
      <w:r>
        <w:rPr>
          <w:sz w:val="32"/>
          <w:szCs w:val="32"/>
        </w:rPr>
        <w:t xml:space="preserve">Zkratka DN/OD označuje jmenovitou světlost vztaženou k vnějšímu průměru a používá se nejčastěji pro plastová potrubí.  </w:t>
      </w:r>
    </w:p>
    <w:p w:rsidR="007243A8" w:rsidRDefault="007243A8" w:rsidP="007243A8">
      <w:pPr>
        <w:rPr>
          <w:sz w:val="32"/>
          <w:szCs w:val="32"/>
        </w:rPr>
      </w:pPr>
      <w:r>
        <w:rPr>
          <w:sz w:val="32"/>
          <w:szCs w:val="32"/>
        </w:rPr>
        <w:t xml:space="preserve">Např. 110 x 2,2. </w:t>
      </w:r>
    </w:p>
    <w:p w:rsidR="007243A8" w:rsidRDefault="007243A8" w:rsidP="007243A8">
      <w:pPr>
        <w:rPr>
          <w:sz w:val="32"/>
          <w:szCs w:val="32"/>
        </w:rPr>
      </w:pPr>
      <w:r>
        <w:rPr>
          <w:sz w:val="32"/>
          <w:szCs w:val="32"/>
        </w:rPr>
        <w:t xml:space="preserve">Zkratka DN/ID se používá pro jmenovitou světlost vztaženou k vnitřnímu průměru (označovanou dříve jako DN nebo </w:t>
      </w:r>
      <w:proofErr w:type="spellStart"/>
      <w:r>
        <w:rPr>
          <w:sz w:val="32"/>
          <w:szCs w:val="32"/>
        </w:rPr>
        <w:t>Js</w:t>
      </w:r>
      <w:proofErr w:type="spellEnd"/>
      <w:r>
        <w:rPr>
          <w:sz w:val="32"/>
          <w:szCs w:val="32"/>
        </w:rPr>
        <w:t>)</w:t>
      </w:r>
      <w:r w:rsidR="004D6945">
        <w:rPr>
          <w:sz w:val="32"/>
          <w:szCs w:val="32"/>
        </w:rPr>
        <w:t xml:space="preserve"> a označuje se jí potrubí </w:t>
      </w:r>
      <w:r>
        <w:rPr>
          <w:sz w:val="32"/>
          <w:szCs w:val="32"/>
        </w:rPr>
        <w:t>z ostatních materiálů.</w:t>
      </w:r>
      <w:r w:rsidR="004D6945">
        <w:rPr>
          <w:sz w:val="32"/>
          <w:szCs w:val="32"/>
        </w:rPr>
        <w:t xml:space="preserve"> </w:t>
      </w:r>
    </w:p>
    <w:p w:rsidR="00607097" w:rsidRDefault="00607097" w:rsidP="007243A8">
      <w:pPr>
        <w:spacing w:before="100" w:beforeAutospacing="1" w:after="100" w:afterAutospacing="1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570DFAC" wp14:editId="15CA31AA">
            <wp:extent cx="5759450" cy="4053205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97" w:rsidRDefault="00607097" w:rsidP="007243A8">
      <w:pPr>
        <w:spacing w:before="100" w:beforeAutospacing="1" w:after="100" w:afterAutospacing="1"/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84" w:history="1">
        <w:r w:rsidRPr="00AA3097">
          <w:rPr>
            <w:rStyle w:val="Hypertextovodkaz"/>
            <w:sz w:val="32"/>
            <w:szCs w:val="32"/>
          </w:rPr>
          <w:t>https://www.fce.vutbr.cz/TZB/vrana.j/</w:t>
        </w:r>
      </w:hyperlink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401786" w:rsidRDefault="00401786" w:rsidP="00AA13B8">
      <w:pPr>
        <w:rPr>
          <w:b/>
          <w:sz w:val="40"/>
          <w:szCs w:val="40"/>
          <w:u w:val="single"/>
        </w:rPr>
      </w:pPr>
    </w:p>
    <w:p w:rsidR="00401786" w:rsidRDefault="00401786" w:rsidP="00AA13B8">
      <w:pPr>
        <w:rPr>
          <w:b/>
          <w:sz w:val="40"/>
          <w:szCs w:val="40"/>
          <w:u w:val="single"/>
        </w:rPr>
      </w:pPr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E55990" w:rsidRDefault="00AA13B8" w:rsidP="00AA13B8">
      <w:pPr>
        <w:rPr>
          <w:b/>
          <w:sz w:val="40"/>
          <w:szCs w:val="40"/>
          <w:u w:val="single"/>
        </w:rPr>
      </w:pPr>
      <w:r w:rsidRPr="006730AB">
        <w:rPr>
          <w:b/>
          <w:sz w:val="40"/>
          <w:szCs w:val="40"/>
          <w:u w:val="single"/>
        </w:rPr>
        <w:lastRenderedPageBreak/>
        <w:t>ZKOUŠENÍ VNITŘNÍ KANALIZACE</w:t>
      </w:r>
      <w:r>
        <w:rPr>
          <w:b/>
          <w:sz w:val="40"/>
          <w:szCs w:val="40"/>
          <w:u w:val="single"/>
        </w:rPr>
        <w:t xml:space="preserve"> </w:t>
      </w:r>
      <w:r w:rsidR="00B00FF4">
        <w:rPr>
          <w:b/>
          <w:sz w:val="40"/>
          <w:szCs w:val="40"/>
          <w:u w:val="single"/>
        </w:rPr>
        <w:t>– VZOROVÉ PROTOKOLY DO PROFESE STAVBYVEDOUCÍHO</w:t>
      </w:r>
      <w:r w:rsidR="00DD7D87">
        <w:rPr>
          <w:b/>
          <w:sz w:val="40"/>
          <w:szCs w:val="40"/>
          <w:u w:val="single"/>
        </w:rPr>
        <w:t xml:space="preserve">       </w:t>
      </w:r>
    </w:p>
    <w:p w:rsidR="00E55990" w:rsidRDefault="00E55990" w:rsidP="00AA13B8">
      <w:pPr>
        <w:rPr>
          <w:b/>
          <w:sz w:val="40"/>
          <w:szCs w:val="40"/>
          <w:u w:val="single"/>
        </w:rPr>
      </w:pPr>
    </w:p>
    <w:p w:rsidR="00E55990" w:rsidRDefault="00E55990" w:rsidP="00AA13B8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6DED8F7F" wp14:editId="62A70AC2">
            <wp:extent cx="5400675" cy="13430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90" w:rsidRDefault="00E55990" w:rsidP="00AA13B8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306FD9EF" wp14:editId="678B4A49">
            <wp:extent cx="5353050" cy="4791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9CB" w:rsidRDefault="00AA13B8" w:rsidP="00AA13B8">
      <w:pPr>
        <w:rPr>
          <w:sz w:val="44"/>
          <w:szCs w:val="44"/>
        </w:rPr>
      </w:pPr>
      <w:r>
        <w:rPr>
          <w:b/>
          <w:sz w:val="44"/>
          <w:szCs w:val="44"/>
          <w:u w:val="single"/>
        </w:rPr>
        <w:t xml:space="preserve">   </w:t>
      </w:r>
      <w:r>
        <w:rPr>
          <w:sz w:val="44"/>
          <w:szCs w:val="44"/>
        </w:rPr>
        <w:t xml:space="preserve">  </w:t>
      </w:r>
    </w:p>
    <w:p w:rsidR="00AA13B8" w:rsidRPr="004149CB" w:rsidRDefault="004149CB" w:rsidP="00AA13B8">
      <w:pPr>
        <w:rPr>
          <w:sz w:val="28"/>
          <w:szCs w:val="28"/>
        </w:rPr>
      </w:pPr>
      <w:proofErr w:type="gramStart"/>
      <w:r w:rsidRPr="004149CB">
        <w:rPr>
          <w:sz w:val="28"/>
          <w:szCs w:val="28"/>
        </w:rPr>
        <w:t>nebo</w:t>
      </w:r>
      <w:r w:rsidR="00AA13B8" w:rsidRPr="004149CB">
        <w:rPr>
          <w:sz w:val="28"/>
          <w:szCs w:val="28"/>
        </w:rPr>
        <w:t xml:space="preserve">   </w:t>
      </w:r>
      <w:r>
        <w:rPr>
          <w:sz w:val="28"/>
          <w:szCs w:val="28"/>
        </w:rPr>
        <w:t>TEC</w:t>
      </w:r>
      <w:proofErr w:type="gramEnd"/>
      <w:r>
        <w:rPr>
          <w:sz w:val="28"/>
          <w:szCs w:val="28"/>
        </w:rPr>
        <w:t xml:space="preserve"> II str. 107 nebo viz níže včetně protokolů.</w:t>
      </w:r>
    </w:p>
    <w:p w:rsidR="00AA13B8" w:rsidRPr="00516DE0" w:rsidRDefault="00AA13B8" w:rsidP="00AA13B8">
      <w:pPr>
        <w:rPr>
          <w:sz w:val="20"/>
          <w:szCs w:val="20"/>
          <w:u w:val="single"/>
        </w:rPr>
      </w:pPr>
      <w:r w:rsidRPr="00516DE0">
        <w:rPr>
          <w:sz w:val="20"/>
          <w:szCs w:val="20"/>
        </w:rPr>
        <w:t>Zdroj:  Ing. Jaroslav Dufka</w:t>
      </w:r>
      <w:r w:rsidRPr="00516DE0">
        <w:rPr>
          <w:sz w:val="20"/>
          <w:szCs w:val="20"/>
          <w:u w:val="single"/>
        </w:rPr>
        <w:t xml:space="preserve"> </w:t>
      </w:r>
      <w:hyperlink r:id="rId87" w:history="1">
        <w:r w:rsidRPr="00EB11FA">
          <w:rPr>
            <w:rStyle w:val="Hypertextovodkaz"/>
            <w:sz w:val="20"/>
            <w:szCs w:val="20"/>
          </w:rPr>
          <w:t>http://slideplayer.cz/slide/3188465/</w:t>
        </w:r>
      </w:hyperlink>
      <w:r>
        <w:rPr>
          <w:sz w:val="20"/>
          <w:szCs w:val="20"/>
          <w:u w:val="single"/>
        </w:rPr>
        <w:t xml:space="preserve">  (bývalý absolvent TZB)</w:t>
      </w:r>
    </w:p>
    <w:p w:rsidR="00AA13B8" w:rsidRDefault="00AA13B8" w:rsidP="00AA13B8">
      <w:pPr>
        <w:rPr>
          <w:sz w:val="32"/>
          <w:szCs w:val="32"/>
        </w:rPr>
      </w:pPr>
    </w:p>
    <w:p w:rsidR="004F369A" w:rsidRDefault="004F369A" w:rsidP="00DD7D87">
      <w:pPr>
        <w:pStyle w:val="Zkladntext"/>
        <w:jc w:val="center"/>
        <w:rPr>
          <w:sz w:val="24"/>
        </w:rPr>
      </w:pPr>
    </w:p>
    <w:p w:rsidR="004F369A" w:rsidRDefault="004F369A" w:rsidP="00DD7D87">
      <w:pPr>
        <w:pStyle w:val="Zkladntext"/>
        <w:jc w:val="center"/>
        <w:rPr>
          <w:sz w:val="24"/>
        </w:rPr>
      </w:pPr>
    </w:p>
    <w:p w:rsidR="004F369A" w:rsidRDefault="004F369A" w:rsidP="00DD7D87">
      <w:pPr>
        <w:pStyle w:val="Zkladntext"/>
        <w:jc w:val="center"/>
        <w:rPr>
          <w:sz w:val="24"/>
        </w:rPr>
      </w:pPr>
    </w:p>
    <w:p w:rsidR="004F369A" w:rsidRDefault="004F369A" w:rsidP="00DD7D87">
      <w:pPr>
        <w:pStyle w:val="Zkladntext"/>
        <w:jc w:val="center"/>
        <w:rPr>
          <w:sz w:val="24"/>
        </w:rPr>
      </w:pPr>
    </w:p>
    <w:p w:rsidR="00DD7D87" w:rsidRDefault="00DD7D87" w:rsidP="00DD7D87">
      <w:pPr>
        <w:pStyle w:val="Zkladntext"/>
        <w:jc w:val="center"/>
        <w:rPr>
          <w:sz w:val="24"/>
        </w:rPr>
      </w:pPr>
      <w:r>
        <w:rPr>
          <w:sz w:val="24"/>
        </w:rPr>
        <w:lastRenderedPageBreak/>
        <w:t>VNITŘNÍ KANALIZACE</w:t>
      </w:r>
    </w:p>
    <w:p w:rsidR="00DD7D87" w:rsidRDefault="00DD7D87" w:rsidP="00DD7D87">
      <w:pPr>
        <w:pStyle w:val="Zkladntext"/>
        <w:jc w:val="center"/>
        <w:rPr>
          <w:sz w:val="24"/>
        </w:rPr>
      </w:pPr>
      <w:r>
        <w:rPr>
          <w:sz w:val="24"/>
        </w:rPr>
        <w:t>Protokol o zkoušení vnitřní kanalizace</w:t>
      </w:r>
    </w:p>
    <w:p w:rsidR="00DD7D87" w:rsidRDefault="00DD7D87" w:rsidP="00DD7D87"/>
    <w:p w:rsidR="00DD7D87" w:rsidRPr="00B00FF4" w:rsidRDefault="00DD7D87" w:rsidP="00DD7D87">
      <w:pPr>
        <w:numPr>
          <w:ilvl w:val="12"/>
          <w:numId w:val="0"/>
        </w:numPr>
        <w:tabs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Zkoušení vnitřní kanalizace se skládá:</w:t>
      </w:r>
    </w:p>
    <w:p w:rsidR="00DD7D87" w:rsidRPr="00B00FF4" w:rsidRDefault="00DD7D87" w:rsidP="00DD7D87">
      <w:pPr>
        <w:numPr>
          <w:ilvl w:val="0"/>
          <w:numId w:val="15"/>
        </w:numPr>
        <w:tabs>
          <w:tab w:val="left" w:pos="426"/>
          <w:tab w:val="left" w:pos="781"/>
        </w:tabs>
        <w:rPr>
          <w:sz w:val="28"/>
          <w:szCs w:val="28"/>
        </w:rPr>
      </w:pPr>
      <w:r w:rsidRPr="00B00FF4">
        <w:rPr>
          <w:sz w:val="28"/>
          <w:szCs w:val="28"/>
        </w:rPr>
        <w:t>z technické prohlídky;</w:t>
      </w:r>
    </w:p>
    <w:p w:rsidR="00DD7D87" w:rsidRPr="00B00FF4" w:rsidRDefault="00DD7D87" w:rsidP="00DD7D87">
      <w:pPr>
        <w:numPr>
          <w:ilvl w:val="0"/>
          <w:numId w:val="15"/>
        </w:numPr>
        <w:tabs>
          <w:tab w:val="left" w:pos="426"/>
          <w:tab w:val="left" w:pos="781"/>
        </w:tabs>
        <w:rPr>
          <w:sz w:val="28"/>
          <w:szCs w:val="28"/>
        </w:rPr>
      </w:pPr>
      <w:r w:rsidRPr="00B00FF4">
        <w:rPr>
          <w:sz w:val="28"/>
          <w:szCs w:val="28"/>
        </w:rPr>
        <w:t>ze zkoušky vodotěsnosti svodného potrubí;</w:t>
      </w:r>
    </w:p>
    <w:p w:rsidR="00DD7D87" w:rsidRPr="00B00FF4" w:rsidRDefault="00DD7D87" w:rsidP="00DD7D87">
      <w:pPr>
        <w:numPr>
          <w:ilvl w:val="0"/>
          <w:numId w:val="15"/>
        </w:numPr>
        <w:tabs>
          <w:tab w:val="left" w:pos="426"/>
          <w:tab w:val="left" w:pos="781"/>
        </w:tabs>
      </w:pPr>
      <w:r w:rsidRPr="00B00FF4">
        <w:rPr>
          <w:sz w:val="28"/>
          <w:szCs w:val="28"/>
        </w:rPr>
        <w:t>ze zkoušky plynotěsnosti odpadního připojovacího a větracího potrubí, pokud je vyžadována</w:t>
      </w:r>
      <w:r w:rsidRPr="00B00FF4">
        <w:t>.</w:t>
      </w:r>
    </w:p>
    <w:p w:rsidR="00DD7D87" w:rsidRDefault="00DD7D87" w:rsidP="00DD7D87">
      <w:pPr>
        <w:rPr>
          <w:b/>
          <w:bCs/>
        </w:rPr>
      </w:pPr>
    </w:p>
    <w:p w:rsidR="00DD7D87" w:rsidRDefault="00DD7D87" w:rsidP="00DD7D87">
      <w:pPr>
        <w:tabs>
          <w:tab w:val="left" w:pos="3060"/>
        </w:tabs>
        <w:rPr>
          <w:b/>
          <w:bCs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6FDC0" wp14:editId="60B17CAC">
                <wp:simplePos x="0" y="0"/>
                <wp:positionH relativeFrom="column">
                  <wp:posOffset>2530475</wp:posOffset>
                </wp:positionH>
                <wp:positionV relativeFrom="paragraph">
                  <wp:posOffset>152400</wp:posOffset>
                </wp:positionV>
                <wp:extent cx="3242310" cy="0"/>
                <wp:effectExtent l="10795" t="13970" r="13970" b="5080"/>
                <wp:wrapNone/>
                <wp:docPr id="31789" name="Přímá spojnice 3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D5B89" id="Přímá spojnice 3178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25pt,12pt" to="454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"/>
            </w:pict>
          </mc:Fallback>
        </mc:AlternateContent>
      </w:r>
      <w:r>
        <w:rPr>
          <w:b/>
          <w:bCs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08CF18" wp14:editId="30FD81D1">
                <wp:simplePos x="0" y="0"/>
                <wp:positionH relativeFrom="column">
                  <wp:posOffset>1334135</wp:posOffset>
                </wp:positionH>
                <wp:positionV relativeFrom="paragraph">
                  <wp:posOffset>152400</wp:posOffset>
                </wp:positionV>
                <wp:extent cx="561340" cy="0"/>
                <wp:effectExtent l="5080" t="13970" r="5080" b="5080"/>
                <wp:wrapNone/>
                <wp:docPr id="31788" name="Přímá spojnice 3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73C11" id="Přímá spojnice 3178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05pt,12pt" to="14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"/>
            </w:pict>
          </mc:Fallback>
        </mc:AlternateContent>
      </w:r>
      <w:r>
        <w:rPr>
          <w:b/>
          <w:bCs/>
        </w:rPr>
        <w:t>Číslo protokolu</w:t>
      </w:r>
      <w:r>
        <w:rPr>
          <w:b/>
          <w:bCs/>
        </w:rPr>
        <w:tab/>
        <w:t>Název</w:t>
      </w:r>
    </w:p>
    <w:p w:rsidR="00DD7D87" w:rsidRDefault="00DD7D87" w:rsidP="00DD7D87">
      <w:pPr>
        <w:pStyle w:val="Zkladntext2"/>
      </w:pPr>
    </w:p>
    <w:p w:rsidR="00DD7D87" w:rsidRDefault="00DD7D87" w:rsidP="00DD7D87">
      <w:pPr>
        <w:pStyle w:val="Zkladntext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A0E50" wp14:editId="67B3CF4E">
                <wp:simplePos x="0" y="0"/>
                <wp:positionH relativeFrom="column">
                  <wp:posOffset>1305560</wp:posOffset>
                </wp:positionH>
                <wp:positionV relativeFrom="paragraph">
                  <wp:posOffset>153670</wp:posOffset>
                </wp:positionV>
                <wp:extent cx="4467860" cy="0"/>
                <wp:effectExtent l="5080" t="13970" r="13335" b="5080"/>
                <wp:wrapNone/>
                <wp:docPr id="31787" name="Přímá spojnice 3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7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1AF95" id="Přímá spojnice 3178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pt,12.1pt" to="454.6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"/>
            </w:pict>
          </mc:Fallback>
        </mc:AlternateContent>
      </w:r>
      <w:r>
        <w:t xml:space="preserve">Objekt, adresa </w:t>
      </w:r>
    </w:p>
    <w:p w:rsidR="00DD7D87" w:rsidRPr="00852327" w:rsidRDefault="00DD7D87" w:rsidP="00DD7D87">
      <w:pPr>
        <w:rPr>
          <w:bCs/>
        </w:rPr>
      </w:pPr>
    </w:p>
    <w:p w:rsidR="00DD7D87" w:rsidRDefault="00DD7D87" w:rsidP="00DD7D87">
      <w:pPr>
        <w:pStyle w:val="podtrzeni"/>
        <w:pBdr>
          <w:top w:val="single" w:sz="4" w:space="1" w:color="auto"/>
        </w:pBdr>
      </w:pP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t>Část I – protokol o technické prohlídce</w:t>
      </w: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r>
        <w:rPr>
          <w:b/>
          <w:bCs/>
        </w:rPr>
        <w:t>Pravidla pro prohlídku:</w:t>
      </w:r>
      <w:r>
        <w:t xml:space="preserve"> provádí se vždy u nově zřizované i rekonstruované kanalizace před zkouškou vodotěsnosti a plynotěsnosti. Potrubí musí být volné, nezakryté, nezasypané s dostupnými spoji.</w:t>
      </w:r>
    </w:p>
    <w:p w:rsidR="00DD7D87" w:rsidRDefault="00DD7D87" w:rsidP="00DD7D87">
      <w:pPr>
        <w:tabs>
          <w:tab w:val="left" w:pos="720"/>
        </w:tabs>
        <w:rPr>
          <w:b/>
          <w:bCs/>
        </w:rPr>
      </w:pPr>
    </w:p>
    <w:p w:rsidR="00DD7D87" w:rsidRDefault="00DD7D87" w:rsidP="00DD7D87">
      <w:pPr>
        <w:tabs>
          <w:tab w:val="left" w:pos="720"/>
        </w:tabs>
        <w:rPr>
          <w:b/>
          <w:bCs/>
        </w:rPr>
      </w:pPr>
    </w:p>
    <w:p w:rsidR="00DD7D87" w:rsidRDefault="00DD7D87" w:rsidP="00DD7D87">
      <w:pPr>
        <w:tabs>
          <w:tab w:val="left" w:pos="720"/>
        </w:tabs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7824BEAC" wp14:editId="34B3B66F">
            <wp:extent cx="5391302" cy="3374147"/>
            <wp:effectExtent l="0" t="0" r="0" b="0"/>
            <wp:docPr id="31790" name="Obrázek 3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68295" cy="342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87" w:rsidRDefault="00DD7D87" w:rsidP="00DD7D87">
      <w:pPr>
        <w:pStyle w:val="Zkladntext2"/>
        <w:rPr>
          <w:caps/>
        </w:rPr>
      </w:pPr>
    </w:p>
    <w:p w:rsidR="00A85255" w:rsidRDefault="00A85255" w:rsidP="00DD7D87">
      <w:pPr>
        <w:pStyle w:val="Zkladntext2"/>
        <w:rPr>
          <w:caps/>
        </w:rPr>
      </w:pPr>
    </w:p>
    <w:p w:rsidR="00A85255" w:rsidRDefault="00A85255" w:rsidP="00DD7D87">
      <w:pPr>
        <w:pStyle w:val="Zkladntext2"/>
        <w:rPr>
          <w:caps/>
        </w:rPr>
      </w:pPr>
    </w:p>
    <w:p w:rsidR="0029058B" w:rsidRDefault="0029058B" w:rsidP="00DD7D87">
      <w:pPr>
        <w:pStyle w:val="Zkladntext2"/>
        <w:rPr>
          <w:caps/>
        </w:rPr>
      </w:pPr>
    </w:p>
    <w:p w:rsidR="0029058B" w:rsidRDefault="0029058B" w:rsidP="00DD7D87">
      <w:pPr>
        <w:pStyle w:val="Zkladntext2"/>
        <w:rPr>
          <w:caps/>
        </w:rPr>
      </w:pPr>
    </w:p>
    <w:p w:rsidR="0029058B" w:rsidRDefault="0029058B" w:rsidP="00DD7D87">
      <w:pPr>
        <w:pStyle w:val="Zkladntext2"/>
        <w:rPr>
          <w:caps/>
        </w:rPr>
      </w:pPr>
    </w:p>
    <w:p w:rsidR="00A85255" w:rsidRDefault="00A85255" w:rsidP="00DD7D87">
      <w:pPr>
        <w:pStyle w:val="Zkladntext2"/>
        <w:rPr>
          <w:caps/>
        </w:rPr>
      </w:pPr>
    </w:p>
    <w:p w:rsidR="00A85255" w:rsidRDefault="00A85255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lastRenderedPageBreak/>
        <w:t>Část II – protokol o Zkoušce vodotěsnosti</w:t>
      </w:r>
      <w:r w:rsidR="0047544C">
        <w:rPr>
          <w:caps/>
        </w:rPr>
        <w:t xml:space="preserve"> - svody</w:t>
      </w:r>
    </w:p>
    <w:p w:rsidR="00DD7D87" w:rsidRDefault="00DD7D87" w:rsidP="00DD7D87">
      <w:pPr>
        <w:pStyle w:val="Zkladntext2"/>
        <w:rPr>
          <w:caps/>
        </w:rPr>
      </w:pPr>
    </w:p>
    <w:p w:rsidR="00DD7D87" w:rsidRPr="00B00FF4" w:rsidRDefault="00DD7D87" w:rsidP="00DD7D87">
      <w:pPr>
        <w:rPr>
          <w:b/>
          <w:bCs/>
          <w:sz w:val="28"/>
          <w:szCs w:val="28"/>
        </w:rPr>
      </w:pPr>
      <w:r w:rsidRPr="00B00FF4">
        <w:rPr>
          <w:b/>
          <w:bCs/>
          <w:sz w:val="28"/>
          <w:szCs w:val="28"/>
        </w:rPr>
        <w:t xml:space="preserve">Nové </w:t>
      </w:r>
      <w:proofErr w:type="gramStart"/>
      <w:r w:rsidRPr="00B00FF4">
        <w:rPr>
          <w:b/>
          <w:bCs/>
          <w:sz w:val="28"/>
          <w:szCs w:val="28"/>
        </w:rPr>
        <w:t xml:space="preserve">potrubí:  </w:t>
      </w:r>
      <w:r w:rsidRPr="00B00FF4">
        <w:rPr>
          <w:sz w:val="28"/>
          <w:szCs w:val="28"/>
        </w:rPr>
        <w:t>jako</w:t>
      </w:r>
      <w:proofErr w:type="gramEnd"/>
      <w:r w:rsidRPr="00B00FF4">
        <w:rPr>
          <w:sz w:val="28"/>
          <w:szCs w:val="28"/>
        </w:rPr>
        <w:t xml:space="preserve"> součást dodávky</w:t>
      </w: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 xml:space="preserve">Rekonstrukce potrubí: </w:t>
      </w:r>
      <w:r w:rsidRPr="00B00FF4">
        <w:rPr>
          <w:sz w:val="28"/>
          <w:szCs w:val="28"/>
        </w:rPr>
        <w:t xml:space="preserve">podle smluvních dohod, je-li to technicky možné. </w:t>
      </w: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Pravidla pro zkoušku:</w:t>
      </w:r>
      <w:r w:rsidRPr="00B00FF4">
        <w:rPr>
          <w:sz w:val="28"/>
          <w:szCs w:val="28"/>
        </w:rPr>
        <w:t xml:space="preserve"> zkouška se provádí vodou bez mechanických nečistot, otvory ve zkoušené části je třeba utěsnit a potrubí musí být během zkoušení nezakryté s dostupnými spoji. </w:t>
      </w:r>
    </w:p>
    <w:p w:rsidR="00DD7D87" w:rsidRPr="00B00FF4" w:rsidRDefault="00DD7D87" w:rsidP="00DD7D87">
      <w:pPr>
        <w:tabs>
          <w:tab w:val="left" w:pos="-284"/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Po naplnění vodou a ustálení (kameninové potrubí 2 hodiny, litinové potrubí 1 hodina, plastové p</w:t>
      </w:r>
      <w:r w:rsidR="00C205E8">
        <w:rPr>
          <w:sz w:val="28"/>
          <w:szCs w:val="28"/>
        </w:rPr>
        <w:t>o</w:t>
      </w:r>
      <w:r w:rsidRPr="00B00FF4">
        <w:rPr>
          <w:sz w:val="28"/>
          <w:szCs w:val="28"/>
        </w:rPr>
        <w:t xml:space="preserve">trubí 0,5 hodiny) se provede prohlídka, při které se zjišťuje zda nedochází k viditelnému úniku vody, např. odkapávání. Následně začíná vlastní zkouška vodotěsnosti svodného potrubí vnitřní kanalizace přetlakem vody nejméně 3 </w:t>
      </w:r>
      <w:proofErr w:type="spellStart"/>
      <w:r w:rsidRPr="00B00FF4">
        <w:rPr>
          <w:sz w:val="28"/>
          <w:szCs w:val="28"/>
        </w:rPr>
        <w:t>kPa</w:t>
      </w:r>
      <w:proofErr w:type="spellEnd"/>
      <w:r w:rsidRPr="00B00FF4">
        <w:rPr>
          <w:sz w:val="28"/>
          <w:szCs w:val="28"/>
        </w:rPr>
        <w:t xml:space="preserve">, nejvýše 50 </w:t>
      </w:r>
      <w:proofErr w:type="spellStart"/>
      <w:r w:rsidRPr="00B00FF4">
        <w:rPr>
          <w:sz w:val="28"/>
          <w:szCs w:val="28"/>
        </w:rPr>
        <w:t>kPa</w:t>
      </w:r>
      <w:proofErr w:type="spellEnd"/>
      <w:r w:rsidRPr="00B00FF4">
        <w:rPr>
          <w:sz w:val="28"/>
          <w:szCs w:val="28"/>
        </w:rPr>
        <w:t>.</w:t>
      </w:r>
    </w:p>
    <w:p w:rsidR="00DD7D87" w:rsidRPr="00DD7D87" w:rsidRDefault="00DD7D87" w:rsidP="00DD7D87">
      <w:pPr>
        <w:tabs>
          <w:tab w:val="left" w:pos="0"/>
          <w:tab w:val="left" w:pos="709"/>
        </w:tabs>
        <w:rPr>
          <w:sz w:val="28"/>
          <w:szCs w:val="28"/>
        </w:rPr>
      </w:pPr>
      <w:r w:rsidRPr="00B00FF4">
        <w:rPr>
          <w:sz w:val="28"/>
          <w:szCs w:val="28"/>
        </w:rPr>
        <w:t>Zkouška vodotěsnosti trvá jednu hodinu. Během této doby se sleduje úroveň hladiny vody a případné dolévání se měří.</w:t>
      </w:r>
    </w:p>
    <w:p w:rsidR="00DD7D87" w:rsidRDefault="00DD7D87" w:rsidP="00DD7D87">
      <w:pPr>
        <w:rPr>
          <w:b/>
          <w:sz w:val="48"/>
          <w:szCs w:val="48"/>
          <w:highlight w:val="lightGray"/>
          <w:u w:val="single"/>
        </w:rPr>
      </w:pPr>
    </w:p>
    <w:p w:rsidR="00DD7D87" w:rsidRDefault="00DD7D87" w:rsidP="00DD7D87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6D6A942B" wp14:editId="2CC31947">
            <wp:extent cx="4324350" cy="1981200"/>
            <wp:effectExtent l="0" t="0" r="0" b="0"/>
            <wp:docPr id="31791" name="Obrázek 3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87" w:rsidRDefault="00DD7D87" w:rsidP="00DD7D87">
      <w:pPr>
        <w:rPr>
          <w:b/>
          <w:sz w:val="48"/>
          <w:szCs w:val="48"/>
          <w:highlight w:val="lightGray"/>
          <w:u w:val="single"/>
        </w:rPr>
      </w:pPr>
    </w:p>
    <w:p w:rsidR="00DD7D87" w:rsidRPr="00B00FF4" w:rsidRDefault="00DD7D87" w:rsidP="00DD7D87">
      <w:pPr>
        <w:tabs>
          <w:tab w:val="left" w:pos="0"/>
          <w:tab w:val="left" w:pos="709"/>
        </w:tabs>
        <w:rPr>
          <w:sz w:val="28"/>
          <w:szCs w:val="28"/>
        </w:rPr>
      </w:pPr>
      <w:r w:rsidRPr="00B00FF4">
        <w:rPr>
          <w:sz w:val="28"/>
          <w:szCs w:val="28"/>
        </w:rPr>
        <w:t xml:space="preserve">Vodotěsnost svodného potrubí vnitřní kanalizace je vyhovující: jestliže únik vody vztahující se na </w:t>
      </w:r>
      <w:smartTag w:uri="urn:schemas-microsoft-com:office:smarttags" w:element="metricconverter">
        <w:smartTagPr>
          <w:attr w:name="ProductID" w:val="10ﾠm2"/>
        </w:smartTagPr>
        <w:r w:rsidRPr="00B00FF4">
          <w:rPr>
            <w:sz w:val="28"/>
            <w:szCs w:val="28"/>
          </w:rPr>
          <w:t>10 m</w:t>
        </w:r>
        <w:r w:rsidRPr="00B00FF4">
          <w:rPr>
            <w:sz w:val="28"/>
            <w:szCs w:val="28"/>
            <w:vertAlign w:val="superscript"/>
          </w:rPr>
          <w:t>2</w:t>
        </w:r>
      </w:smartTag>
      <w:r w:rsidRPr="00B00FF4">
        <w:rPr>
          <w:sz w:val="28"/>
          <w:szCs w:val="28"/>
        </w:rPr>
        <w:t xml:space="preserve"> vnitřní plochy potrubí nepřesahuje 0,5 l/h.</w:t>
      </w:r>
    </w:p>
    <w:p w:rsidR="00DD7D87" w:rsidRPr="00DD7D87" w:rsidRDefault="00DD7D87" w:rsidP="00DD7D87">
      <w:pPr>
        <w:tabs>
          <w:tab w:val="left" w:pos="-284"/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Při negativním výsledku zkoušky je nutné zkoušku vodotěsnosti po odstranění závad (netěsností) opakovat.</w:t>
      </w:r>
      <w:r w:rsidRPr="00DD7D87">
        <w:rPr>
          <w:sz w:val="28"/>
          <w:szCs w:val="28"/>
        </w:rPr>
        <w:t xml:space="preserve"> </w:t>
      </w:r>
    </w:p>
    <w:p w:rsidR="00DD7D87" w:rsidRPr="00DD7D87" w:rsidRDefault="00DD7D87" w:rsidP="00DD7D87">
      <w:pPr>
        <w:rPr>
          <w:caps/>
          <w:sz w:val="28"/>
          <w:szCs w:val="28"/>
        </w:rPr>
      </w:pPr>
    </w:p>
    <w:p w:rsidR="00DD7D87" w:rsidRDefault="00DD7D87" w:rsidP="00DD7D87">
      <w:pPr>
        <w:rPr>
          <w:caps/>
        </w:rPr>
      </w:pPr>
      <w:r>
        <w:rPr>
          <w:caps/>
        </w:rPr>
        <w:br w:type="page"/>
      </w: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lastRenderedPageBreak/>
        <w:t>Část III - Protokol o zkoušce plynotěsnosti</w:t>
      </w:r>
      <w:r w:rsidR="0047544C">
        <w:rPr>
          <w:caps/>
        </w:rPr>
        <w:t xml:space="preserve"> – PP A sop</w:t>
      </w:r>
    </w:p>
    <w:p w:rsidR="00DD7D87" w:rsidRDefault="00DD7D87" w:rsidP="00DD7D87">
      <w:pPr>
        <w:rPr>
          <w:b/>
          <w:bCs/>
        </w:rPr>
      </w:pP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Provádí se:</w:t>
      </w:r>
      <w:r w:rsidRPr="00B00FF4">
        <w:rPr>
          <w:sz w:val="28"/>
          <w:szCs w:val="28"/>
        </w:rPr>
        <w:t xml:space="preserve"> na vyžádání investora ve smluvním rozsahu. </w:t>
      </w: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Pravidla pro zkoušku:</w:t>
      </w:r>
      <w:r w:rsidRPr="00B00FF4">
        <w:rPr>
          <w:sz w:val="28"/>
          <w:szCs w:val="28"/>
        </w:rPr>
        <w:t xml:space="preserve"> zkouška se provádí vzduchem po dočasném utěsnění odpadního, připojovacího a větracího potrubí, potrubí musí být během zkoušení nezakryté s dostupnými spoji. </w:t>
      </w:r>
    </w:p>
    <w:p w:rsidR="00DD7D87" w:rsidRPr="00780A82" w:rsidRDefault="00DD7D87" w:rsidP="00DD7D87">
      <w:pPr>
        <w:tabs>
          <w:tab w:val="left" w:pos="-284"/>
          <w:tab w:val="left" w:pos="426"/>
        </w:tabs>
        <w:rPr>
          <w:sz w:val="28"/>
          <w:szCs w:val="28"/>
        </w:rPr>
      </w:pPr>
      <w:proofErr w:type="spellStart"/>
      <w:r w:rsidRPr="00B00FF4">
        <w:rPr>
          <w:sz w:val="28"/>
          <w:szCs w:val="28"/>
        </w:rPr>
        <w:t>Natlakování</w:t>
      </w:r>
      <w:proofErr w:type="spellEnd"/>
      <w:r w:rsidRPr="00B00FF4">
        <w:rPr>
          <w:sz w:val="28"/>
          <w:szCs w:val="28"/>
        </w:rPr>
        <w:t xml:space="preserve"> odpadního potrubí se provádí přes napouštěcí armaturu zkušebního víka čisticí tvarovky, které je opatřeno tlakoměrem, na hodnotu zkušebního přetlaku 400 Pa.</w:t>
      </w:r>
      <w:r w:rsidRPr="00780A82">
        <w:rPr>
          <w:sz w:val="28"/>
          <w:szCs w:val="28"/>
        </w:rPr>
        <w:t xml:space="preserve"> </w:t>
      </w:r>
    </w:p>
    <w:p w:rsidR="00DD7D87" w:rsidRPr="00D82206" w:rsidRDefault="00DD7D87" w:rsidP="00DD7D87">
      <w:pPr>
        <w:tabs>
          <w:tab w:val="left" w:pos="-284"/>
          <w:tab w:val="left" w:pos="426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1247"/>
        <w:gridCol w:w="1247"/>
        <w:gridCol w:w="1596"/>
        <w:gridCol w:w="2090"/>
      </w:tblGrid>
      <w:tr w:rsidR="00DD7D87" w:rsidTr="001E12DF">
        <w:tc>
          <w:tcPr>
            <w:tcW w:w="2950" w:type="dxa"/>
          </w:tcPr>
          <w:p w:rsidR="00DD7D87" w:rsidRPr="00E87E16" w:rsidRDefault="00DD7D87" w:rsidP="001E12DF">
            <w:pPr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Odpadní a větrací potrubí, materiál, spoje, těsnění</w:t>
            </w:r>
          </w:p>
        </w:tc>
        <w:tc>
          <w:tcPr>
            <w:tcW w:w="1260" w:type="dxa"/>
          </w:tcPr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zkušební plyn</w:t>
            </w:r>
          </w:p>
        </w:tc>
        <w:tc>
          <w:tcPr>
            <w:tcW w:w="1260" w:type="dxa"/>
          </w:tcPr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 xml:space="preserve">zkušební přetlak </w:t>
            </w:r>
            <w:r>
              <w:rPr>
                <w:b/>
                <w:sz w:val="20"/>
                <w:szCs w:val="20"/>
              </w:rPr>
              <w:t>[</w:t>
            </w:r>
            <w:r w:rsidRPr="00E87E16">
              <w:rPr>
                <w:b/>
                <w:sz w:val="20"/>
                <w:szCs w:val="20"/>
              </w:rPr>
              <w:t>Pa</w:t>
            </w:r>
            <w:r>
              <w:rPr>
                <w:b/>
                <w:sz w:val="20"/>
                <w:szCs w:val="20"/>
              </w:rPr>
              <w:t>]</w:t>
            </w:r>
          </w:p>
        </w:tc>
        <w:tc>
          <w:tcPr>
            <w:tcW w:w="1620" w:type="dxa"/>
          </w:tcPr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čas zahájení a ukončení zkoušky</w:t>
            </w:r>
          </w:p>
        </w:tc>
        <w:tc>
          <w:tcPr>
            <w:tcW w:w="2122" w:type="dxa"/>
          </w:tcPr>
          <w:p w:rsidR="00DD7D87" w:rsidRDefault="00DD7D87" w:rsidP="001E12DF">
            <w:pPr>
              <w:jc w:val="center"/>
              <w:rPr>
                <w:b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 xml:space="preserve">pokles přetlaku </w:t>
            </w:r>
            <w:r>
              <w:rPr>
                <w:b/>
                <w:sz w:val="20"/>
                <w:szCs w:val="20"/>
              </w:rPr>
              <w:t>[</w:t>
            </w:r>
            <w:r w:rsidRPr="00E87E16">
              <w:rPr>
                <w:b/>
                <w:sz w:val="20"/>
                <w:szCs w:val="20"/>
              </w:rPr>
              <w:t>Pa</w:t>
            </w:r>
            <w:r>
              <w:rPr>
                <w:b/>
                <w:sz w:val="20"/>
                <w:szCs w:val="20"/>
              </w:rPr>
              <w:t>]</w:t>
            </w:r>
          </w:p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(vyhovuje</w:t>
            </w:r>
            <w:r>
              <w:rPr>
                <w:b/>
                <w:sz w:val="20"/>
                <w:szCs w:val="20"/>
              </w:rPr>
              <w:t>/</w:t>
            </w:r>
            <w:r w:rsidRPr="00E87E16">
              <w:rPr>
                <w:b/>
                <w:sz w:val="20"/>
                <w:szCs w:val="20"/>
              </w:rPr>
              <w:t xml:space="preserve"> nevyhovuje)</w:t>
            </w:r>
          </w:p>
        </w:tc>
      </w:tr>
      <w:tr w:rsidR="00DD7D87" w:rsidTr="001E12DF">
        <w:tc>
          <w:tcPr>
            <w:tcW w:w="2950" w:type="dxa"/>
          </w:tcPr>
          <w:p w:rsidR="00DD7D87" w:rsidRDefault="00DD7D87" w:rsidP="001E12DF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</w:tr>
      <w:tr w:rsidR="00DD7D87" w:rsidTr="001E12DF">
        <w:tc>
          <w:tcPr>
            <w:tcW w:w="2950" w:type="dxa"/>
          </w:tcPr>
          <w:p w:rsidR="00DD7D87" w:rsidRDefault="00DD7D87" w:rsidP="001E12DF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</w:tr>
      <w:tr w:rsidR="00DD7D87" w:rsidTr="001E12DF">
        <w:tc>
          <w:tcPr>
            <w:tcW w:w="2950" w:type="dxa"/>
          </w:tcPr>
          <w:p w:rsidR="00DD7D87" w:rsidRDefault="00DD7D87" w:rsidP="001E12DF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</w:tr>
    </w:tbl>
    <w:p w:rsidR="00DD7D87" w:rsidRDefault="00DD7D87" w:rsidP="00DD7D87">
      <w:pPr>
        <w:pStyle w:val="Zkladntext2"/>
        <w:rPr>
          <w:b w:val="0"/>
          <w:bCs w:val="0"/>
        </w:rPr>
      </w:pPr>
    </w:p>
    <w:p w:rsidR="00DD7D87" w:rsidRDefault="00DD7D87" w:rsidP="00DD7D87">
      <w:pPr>
        <w:pStyle w:val="Zkladntext2"/>
        <w:rPr>
          <w:b w:val="0"/>
          <w:bCs w:val="0"/>
          <w:caps/>
        </w:rPr>
      </w:pPr>
      <w:r w:rsidRPr="00B00FF4">
        <w:t xml:space="preserve">Zkouška plynotěsnosti je </w:t>
      </w:r>
      <w:proofErr w:type="gramStart"/>
      <w:r w:rsidRPr="00B00FF4">
        <w:t>vyhovující:</w:t>
      </w:r>
      <w:r w:rsidRPr="00B00FF4">
        <w:rPr>
          <w:b w:val="0"/>
          <w:bCs w:val="0"/>
        </w:rPr>
        <w:t xml:space="preserve">  jestliže</w:t>
      </w:r>
      <w:proofErr w:type="gramEnd"/>
      <w:r w:rsidRPr="00B00FF4">
        <w:rPr>
          <w:b w:val="0"/>
          <w:bCs w:val="0"/>
        </w:rPr>
        <w:t xml:space="preserve"> ve zkoušeném úseku po 30 minutách od </w:t>
      </w:r>
      <w:proofErr w:type="spellStart"/>
      <w:r w:rsidRPr="00B00FF4">
        <w:rPr>
          <w:b w:val="0"/>
          <w:bCs w:val="0"/>
        </w:rPr>
        <w:t>natlakování</w:t>
      </w:r>
      <w:proofErr w:type="spellEnd"/>
      <w:r w:rsidRPr="00B00FF4">
        <w:rPr>
          <w:b w:val="0"/>
          <w:bCs w:val="0"/>
        </w:rPr>
        <w:t xml:space="preserve"> nedojde k většímu poklesu tlaku než 50 Pa.</w:t>
      </w:r>
    </w:p>
    <w:p w:rsidR="00DD7D87" w:rsidRPr="00D82206" w:rsidRDefault="00DD7D87" w:rsidP="00DD7D87">
      <w:pPr>
        <w:tabs>
          <w:tab w:val="left" w:pos="-284"/>
          <w:tab w:val="left" w:pos="426"/>
        </w:tabs>
      </w:pPr>
    </w:p>
    <w:p w:rsidR="00DD7D87" w:rsidRPr="00D82206" w:rsidRDefault="00DD7D87" w:rsidP="00DD7D87">
      <w:pPr>
        <w:tabs>
          <w:tab w:val="left" w:pos="-284"/>
          <w:tab w:val="left" w:pos="426"/>
        </w:tabs>
      </w:pPr>
      <w:r w:rsidRPr="00A34B06">
        <w:t>Při negativním výsledku zkoušky</w:t>
      </w:r>
      <w:r w:rsidRPr="00D82206">
        <w:t xml:space="preserve"> je třeba zjistit místa netěsností, např. pěnotvorným roztokem, závady odstranit a zkoušku plynotěsnosti opakovat.</w:t>
      </w: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t xml:space="preserve">Pokyny pro provoz, údržbu a </w:t>
      </w:r>
      <w:proofErr w:type="gramStart"/>
      <w:r>
        <w:rPr>
          <w:caps/>
        </w:rPr>
        <w:t>pOužívání  vnitřní</w:t>
      </w:r>
      <w:proofErr w:type="gramEnd"/>
      <w:r>
        <w:rPr>
          <w:caps/>
        </w:rPr>
        <w:t xml:space="preserve"> kanalizace</w:t>
      </w:r>
    </w:p>
    <w:p w:rsidR="00DD7D87" w:rsidRDefault="00DD7D87" w:rsidP="00DD7D87">
      <w:pPr>
        <w:pStyle w:val="Zkladntext2"/>
        <w:rPr>
          <w:caps/>
        </w:rPr>
      </w:pPr>
      <w:r>
        <w:rPr>
          <w:noProof/>
        </w:rPr>
        <w:drawing>
          <wp:inline distT="0" distB="0" distL="0" distR="0" wp14:anchorId="53AD82BF" wp14:editId="427DBDF1">
            <wp:extent cx="3745382" cy="2221399"/>
            <wp:effectExtent l="0" t="0" r="7620" b="7620"/>
            <wp:docPr id="31797" name="Obrázek 3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54801" cy="22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87" w:rsidRDefault="00DD7D87" w:rsidP="00DD7D87">
      <w:pPr>
        <w:pStyle w:val="Zkladntext2"/>
        <w:rPr>
          <w:caps/>
        </w:rPr>
      </w:pPr>
    </w:p>
    <w:p w:rsidR="00DD7D87" w:rsidRPr="00EF72A1" w:rsidRDefault="00DD7D87" w:rsidP="00DD7D87">
      <w:pPr>
        <w:tabs>
          <w:tab w:val="left" w:pos="1800"/>
        </w:tabs>
        <w:rPr>
          <w:sz w:val="16"/>
          <w:szCs w:val="16"/>
        </w:rPr>
      </w:pPr>
      <w:r w:rsidRPr="00EF72A1">
        <w:rPr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C973F" wp14:editId="4B733DC7">
                <wp:simplePos x="0" y="0"/>
                <wp:positionH relativeFrom="column">
                  <wp:posOffset>1524000</wp:posOffset>
                </wp:positionH>
                <wp:positionV relativeFrom="paragraph">
                  <wp:posOffset>135890</wp:posOffset>
                </wp:positionV>
                <wp:extent cx="1081405" cy="0"/>
                <wp:effectExtent l="13970" t="12700" r="9525" b="6350"/>
                <wp:wrapNone/>
                <wp:docPr id="31798" name="Přímá spojnice 3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1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DB7C4" id="Přímá spojnice 3179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10.7pt" to="205.1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"/>
            </w:pict>
          </mc:Fallback>
        </mc:AlternateContent>
      </w:r>
      <w:r w:rsidRPr="00EF72A1">
        <w:rPr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5D8BB" wp14:editId="242844D1">
                <wp:simplePos x="0" y="0"/>
                <wp:positionH relativeFrom="column">
                  <wp:posOffset>114300</wp:posOffset>
                </wp:positionH>
                <wp:positionV relativeFrom="paragraph">
                  <wp:posOffset>135890</wp:posOffset>
                </wp:positionV>
                <wp:extent cx="914400" cy="0"/>
                <wp:effectExtent l="13970" t="12700" r="5080" b="6350"/>
                <wp:wrapNone/>
                <wp:docPr id="31799" name="Přímá spojnice 3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8DFBD" id="Přímá spojnice 3179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.7pt" to="8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"/>
            </w:pict>
          </mc:Fallback>
        </mc:AlternateContent>
      </w:r>
      <w:r w:rsidRPr="00EF72A1">
        <w:rPr>
          <w:sz w:val="16"/>
          <w:szCs w:val="16"/>
        </w:rPr>
        <w:t>V</w:t>
      </w:r>
      <w:r w:rsidRPr="00EF72A1">
        <w:rPr>
          <w:sz w:val="16"/>
          <w:szCs w:val="16"/>
        </w:rPr>
        <w:tab/>
        <w:t>Dne</w:t>
      </w:r>
      <w:r w:rsidRPr="00EF72A1">
        <w:rPr>
          <w:sz w:val="16"/>
          <w:szCs w:val="16"/>
        </w:rPr>
        <w:tab/>
      </w:r>
    </w:p>
    <w:p w:rsidR="00DD7D87" w:rsidRPr="00EF72A1" w:rsidRDefault="00DD7D87" w:rsidP="00DD7D87">
      <w:pPr>
        <w:rPr>
          <w:b/>
          <w:bCs/>
          <w:sz w:val="16"/>
          <w:szCs w:val="16"/>
        </w:rPr>
      </w:pPr>
    </w:p>
    <w:p w:rsidR="00DD7D87" w:rsidRPr="00EF72A1" w:rsidRDefault="00DD7D87" w:rsidP="00DD7D87">
      <w:pPr>
        <w:rPr>
          <w:b/>
          <w:bCs/>
          <w:sz w:val="16"/>
          <w:szCs w:val="16"/>
        </w:rPr>
      </w:pPr>
    </w:p>
    <w:p w:rsidR="00DD7D87" w:rsidRPr="00EF72A1" w:rsidRDefault="00DD7D87" w:rsidP="00DD7D87">
      <w:pPr>
        <w:rPr>
          <w:sz w:val="16"/>
          <w:szCs w:val="16"/>
        </w:rPr>
      </w:pPr>
      <w:r w:rsidRPr="00EF72A1">
        <w:rPr>
          <w:b/>
          <w:bCs/>
          <w:sz w:val="16"/>
          <w:szCs w:val="16"/>
        </w:rPr>
        <w:t>Jména a podpisy osob</w:t>
      </w:r>
    </w:p>
    <w:p w:rsidR="00DD7D87" w:rsidRPr="00EF72A1" w:rsidRDefault="00DD7D87" w:rsidP="00DD7D87">
      <w:pPr>
        <w:rPr>
          <w:sz w:val="16"/>
          <w:szCs w:val="16"/>
        </w:rPr>
      </w:pPr>
    </w:p>
    <w:p w:rsidR="00DD7D87" w:rsidRPr="00EF72A1" w:rsidRDefault="00DD7D87" w:rsidP="00DD7D87">
      <w:pPr>
        <w:rPr>
          <w:sz w:val="16"/>
          <w:szCs w:val="16"/>
        </w:rPr>
      </w:pPr>
    </w:p>
    <w:p w:rsidR="00DD7D87" w:rsidRPr="00EF72A1" w:rsidRDefault="00DD7D87" w:rsidP="00DD7D87">
      <w:pPr>
        <w:pStyle w:val="podtrzeni"/>
        <w:pBdr>
          <w:bottom w:val="none" w:sz="0" w:space="0" w:color="auto"/>
        </w:pBdr>
        <w:rPr>
          <w:sz w:val="16"/>
          <w:szCs w:val="16"/>
        </w:rPr>
      </w:pP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E4D952" wp14:editId="6171FEFF">
                <wp:simplePos x="0" y="0"/>
                <wp:positionH relativeFrom="column">
                  <wp:posOffset>2133600</wp:posOffset>
                </wp:positionH>
                <wp:positionV relativeFrom="paragraph">
                  <wp:posOffset>61468</wp:posOffset>
                </wp:positionV>
                <wp:extent cx="1485900" cy="0"/>
                <wp:effectExtent l="13970" t="8255" r="5080" b="10795"/>
                <wp:wrapNone/>
                <wp:docPr id="31800" name="Přímá spojnice 3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6EF43" id="Přímá spojnice 3180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4.85pt" to="28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"/>
            </w:pict>
          </mc:Fallback>
        </mc:AlternateContent>
      </w: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505F2A" wp14:editId="3F5FC8FE">
                <wp:simplePos x="0" y="0"/>
                <wp:positionH relativeFrom="column">
                  <wp:posOffset>4210050</wp:posOffset>
                </wp:positionH>
                <wp:positionV relativeFrom="paragraph">
                  <wp:posOffset>134620</wp:posOffset>
                </wp:positionV>
                <wp:extent cx="1485900" cy="0"/>
                <wp:effectExtent l="13970" t="8255" r="5080" b="10795"/>
                <wp:wrapNone/>
                <wp:docPr id="31801" name="Přímá spojnice 3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D04AB" id="Přímá spojnice 3180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pt,10.6pt" to="448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"/>
            </w:pict>
          </mc:Fallback>
        </mc:AlternateContent>
      </w: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AE8021" wp14:editId="3976533F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1485900" cy="0"/>
                <wp:effectExtent l="13970" t="8255" r="5080" b="10795"/>
                <wp:wrapNone/>
                <wp:docPr id="31802" name="Přímá spojnice 3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35CBC" id="Přímá spojnice 3180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pt" to="11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"/>
            </w:pict>
          </mc:Fallback>
        </mc:AlternateContent>
      </w:r>
    </w:p>
    <w:p w:rsidR="00DD7D87" w:rsidRDefault="00DD7D87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  <w:r w:rsidRPr="00EF72A1">
        <w:rPr>
          <w:sz w:val="16"/>
          <w:szCs w:val="16"/>
        </w:rPr>
        <w:tab/>
        <w:t>Odběratel</w:t>
      </w:r>
      <w:r w:rsidRPr="00EF72A1">
        <w:rPr>
          <w:sz w:val="16"/>
          <w:szCs w:val="16"/>
        </w:rPr>
        <w:tab/>
        <w:t>Dodavatel</w:t>
      </w:r>
      <w:r w:rsidRPr="00EF72A1">
        <w:rPr>
          <w:sz w:val="16"/>
          <w:szCs w:val="16"/>
        </w:rPr>
        <w:tab/>
        <w:t>Provozovatel</w:t>
      </w: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E55990" w:rsidRDefault="00E55990" w:rsidP="00E55990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PROVOZ A ÚDRŽBA VNITŘNÍ KANALIZACE</w:t>
      </w:r>
    </w:p>
    <w:p w:rsidR="0029058B" w:rsidRDefault="0029058B" w:rsidP="00E55990">
      <w:pPr>
        <w:rPr>
          <w:b/>
          <w:sz w:val="40"/>
          <w:szCs w:val="40"/>
          <w:u w:val="single"/>
        </w:rPr>
      </w:pPr>
    </w:p>
    <w:p w:rsidR="00E55990" w:rsidRDefault="00E55990" w:rsidP="00E55990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6CDD7CF4" wp14:editId="52CE200A">
            <wp:extent cx="5353050" cy="24479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  <w:u w:val="single"/>
        </w:rPr>
        <w:t xml:space="preserve">       </w:t>
      </w:r>
    </w:p>
    <w:p w:rsidR="00AD3801" w:rsidRDefault="00AD3801" w:rsidP="00AD3801">
      <w:pPr>
        <w:rPr>
          <w:rFonts w:ascii="Arial" w:hAnsi="Arial" w:cs="Arial"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85255" w:rsidRDefault="00A85255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E55990" w:rsidP="00AD380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7392" behindDoc="1" locked="0" layoutInCell="1" allowOverlap="1" wp14:anchorId="1517A6C8" wp14:editId="4765F483">
            <wp:simplePos x="0" y="0"/>
            <wp:positionH relativeFrom="margin">
              <wp:posOffset>3515995</wp:posOffset>
            </wp:positionH>
            <wp:positionV relativeFrom="paragraph">
              <wp:posOffset>102235</wp:posOffset>
            </wp:positionV>
            <wp:extent cx="1464945" cy="2194560"/>
            <wp:effectExtent l="0" t="0" r="1905" b="0"/>
            <wp:wrapTight wrapText="bothSides">
              <wp:wrapPolygon edited="0">
                <wp:start x="0" y="0"/>
                <wp:lineTo x="0" y="21375"/>
                <wp:lineTo x="21347" y="21375"/>
                <wp:lineTo x="21347" y="0"/>
                <wp:lineTo x="0" y="0"/>
              </wp:wrapPolygon>
            </wp:wrapTight>
            <wp:docPr id="30" name="Obrázek 30" descr="https://static.wixstatic.com/media/0a43f0_e2d289a2b07142a580ff3b4a927b9808~mv2_d_1835_2752_s_2.png/v1/fill/w_168,h_252,al_c,usm_0.66_1.00_0.01/0a43f0_e2d289a2b07142a580ff3b4a927b9808~mv2_d_1835_2752_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zgkc1l10imgimage" descr="https://static.wixstatic.com/media/0a43f0_e2d289a2b07142a580ff3b4a927b9808~mv2_d_1835_2752_s_2.png/v1/fill/w_168,h_252,al_c,usm_0.66_1.00_0.01/0a43f0_e2d289a2b07142a580ff3b4a927b9808~mv2_d_1835_2752_s_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801">
        <w:rPr>
          <w:noProof/>
          <w:lang w:eastAsia="cs-CZ"/>
        </w:rPr>
        <w:drawing>
          <wp:inline distT="0" distB="0" distL="0" distR="0" wp14:anchorId="0213A3CE" wp14:editId="467FCFC2">
            <wp:extent cx="2883206" cy="1727000"/>
            <wp:effectExtent l="0" t="0" r="0" b="698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913593" cy="17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Pr="008A31EB" w:rsidRDefault="00AD3801" w:rsidP="00AD3801">
      <w:pPr>
        <w:rPr>
          <w:rFonts w:ascii="Arial" w:hAnsi="Arial" w:cs="Arial"/>
          <w:sz w:val="24"/>
          <w:szCs w:val="24"/>
        </w:rPr>
      </w:pPr>
      <w:r w:rsidRPr="008A31EB">
        <w:rPr>
          <w:rFonts w:ascii="Arial" w:hAnsi="Arial" w:cs="Arial"/>
          <w:sz w:val="24"/>
          <w:szCs w:val="24"/>
        </w:rPr>
        <w:t>Po</w:t>
      </w:r>
      <w:r w:rsidR="00B5026A">
        <w:rPr>
          <w:rFonts w:ascii="Arial" w:hAnsi="Arial" w:cs="Arial"/>
          <w:sz w:val="24"/>
          <w:szCs w:val="24"/>
        </w:rPr>
        <w:t>p</w:t>
      </w:r>
      <w:r w:rsidRPr="008A31EB">
        <w:rPr>
          <w:rFonts w:ascii="Arial" w:hAnsi="Arial" w:cs="Arial"/>
          <w:sz w:val="24"/>
          <w:szCs w:val="24"/>
        </w:rPr>
        <w:t>ište funkci a význam</w:t>
      </w: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36"/>
          <w:szCs w:val="36"/>
          <w:highlight w:val="yellow"/>
        </w:rPr>
      </w:pPr>
    </w:p>
    <w:p w:rsidR="00B5026A" w:rsidRP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28"/>
          <w:szCs w:val="28"/>
        </w:rPr>
      </w:pPr>
      <w:r w:rsidRPr="00B5026A">
        <w:rPr>
          <w:sz w:val="36"/>
          <w:szCs w:val="36"/>
          <w:highlight w:val="yellow"/>
        </w:rPr>
        <w:t>Příklad</w:t>
      </w:r>
      <w:r w:rsidRPr="00B5026A">
        <w:rPr>
          <w:sz w:val="48"/>
          <w:szCs w:val="48"/>
        </w:rPr>
        <w:t>:</w:t>
      </w:r>
      <w:r>
        <w:rPr>
          <w:sz w:val="16"/>
          <w:szCs w:val="16"/>
        </w:rPr>
        <w:t xml:space="preserve"> </w:t>
      </w:r>
      <w:r w:rsidRPr="00B5026A">
        <w:rPr>
          <w:sz w:val="28"/>
          <w:szCs w:val="28"/>
        </w:rPr>
        <w:t>Zkouška vodotěsnosti:</w:t>
      </w:r>
    </w:p>
    <w:p w:rsidR="00B5026A" w:rsidRP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 w:rsidRPr="00B5026A">
        <w:t xml:space="preserve">3 </w:t>
      </w:r>
      <w:proofErr w:type="spellStart"/>
      <w:r w:rsidRPr="00B5026A">
        <w:t>kPa</w:t>
      </w:r>
      <w:proofErr w:type="spellEnd"/>
      <w:r w:rsidRPr="00B5026A">
        <w:t xml:space="preserve"> ……. ? </w:t>
      </w:r>
      <w:proofErr w:type="gramStart"/>
      <w:r w:rsidR="00E20AAA">
        <w:t>kolik</w:t>
      </w:r>
      <w:proofErr w:type="gramEnd"/>
      <w:r w:rsidR="00E20AAA">
        <w:t xml:space="preserve"> odpovídá vodnímu sloupci v „</w:t>
      </w:r>
      <w:r w:rsidRPr="00B5026A">
        <w:t>m</w:t>
      </w:r>
      <w:r w:rsidR="00E20AAA">
        <w:t>“</w:t>
      </w:r>
    </w:p>
    <w:p w:rsidR="00E20AAA" w:rsidRPr="00B5026A" w:rsidRDefault="00B5026A" w:rsidP="00E20AAA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 w:rsidRPr="00B5026A">
        <w:t xml:space="preserve">50 </w:t>
      </w:r>
      <w:proofErr w:type="spellStart"/>
      <w:r w:rsidRPr="00B5026A">
        <w:t>kPa</w:t>
      </w:r>
      <w:proofErr w:type="spellEnd"/>
      <w:r w:rsidRPr="00B5026A">
        <w:t xml:space="preserve"> …..? </w:t>
      </w:r>
      <w:proofErr w:type="gramStart"/>
      <w:r w:rsidR="00E20AAA">
        <w:t>kolik</w:t>
      </w:r>
      <w:proofErr w:type="gramEnd"/>
      <w:r w:rsidR="00E20AAA">
        <w:t xml:space="preserve"> odpovídá vodnímu sloupci v „</w:t>
      </w:r>
      <w:r w:rsidR="00E20AAA" w:rsidRPr="00B5026A">
        <w:t>m</w:t>
      </w:r>
      <w:r w:rsidR="00E20AAA">
        <w:t>“</w:t>
      </w:r>
    </w:p>
    <w:p w:rsidR="00B5026A" w:rsidRP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B5026A" w:rsidRPr="00B5026A" w:rsidRDefault="00B5026A" w:rsidP="00B5026A">
      <w:pPr>
        <w:tabs>
          <w:tab w:val="left" w:pos="0"/>
          <w:tab w:val="left" w:pos="709"/>
        </w:tabs>
        <w:rPr>
          <w:sz w:val="24"/>
          <w:szCs w:val="24"/>
        </w:rPr>
      </w:pPr>
      <w:r w:rsidRPr="00B5026A">
        <w:rPr>
          <w:sz w:val="24"/>
          <w:szCs w:val="24"/>
        </w:rPr>
        <w:t xml:space="preserve">Vodotěsnost svodného potrubí vnitřní kanalizace je vyhovující: jestliže únik vody vztahující se na </w:t>
      </w:r>
      <w:smartTag w:uri="urn:schemas-microsoft-com:office:smarttags" w:element="metricconverter">
        <w:smartTagPr>
          <w:attr w:name="ProductID" w:val="10ﾠm2"/>
        </w:smartTagPr>
        <w:r w:rsidRPr="00B5026A">
          <w:rPr>
            <w:sz w:val="24"/>
            <w:szCs w:val="24"/>
          </w:rPr>
          <w:t>10 m</w:t>
        </w:r>
        <w:r w:rsidRPr="00B5026A">
          <w:rPr>
            <w:sz w:val="24"/>
            <w:szCs w:val="24"/>
            <w:vertAlign w:val="superscript"/>
          </w:rPr>
          <w:t>2</w:t>
        </w:r>
      </w:smartTag>
      <w:r w:rsidRPr="00B5026A">
        <w:rPr>
          <w:sz w:val="24"/>
          <w:szCs w:val="24"/>
        </w:rPr>
        <w:t xml:space="preserve"> vnitřní plochy potrubí nepřesahuje 0,5 l/h.</w:t>
      </w:r>
    </w:p>
    <w:p w:rsidR="00B5026A" w:rsidRPr="00B5026A" w:rsidRDefault="00B5026A" w:rsidP="00B5026A">
      <w:pPr>
        <w:tabs>
          <w:tab w:val="left" w:pos="-284"/>
          <w:tab w:val="left" w:pos="426"/>
        </w:tabs>
        <w:rPr>
          <w:sz w:val="24"/>
          <w:szCs w:val="24"/>
        </w:rPr>
      </w:pPr>
      <w:r w:rsidRPr="00B5026A">
        <w:rPr>
          <w:sz w:val="24"/>
          <w:szCs w:val="24"/>
        </w:rPr>
        <w:t xml:space="preserve">Při negativním výsledku zkoušky je nutné zkoušku vodotěsnosti po odstranění závad (netěsností) opakovat. </w:t>
      </w:r>
    </w:p>
    <w:p w:rsidR="00B5026A" w:rsidRPr="00B5026A" w:rsidRDefault="00B5026A" w:rsidP="00B5026A">
      <w:pPr>
        <w:tabs>
          <w:tab w:val="left" w:pos="-284"/>
          <w:tab w:val="left" w:pos="426"/>
        </w:tabs>
        <w:rPr>
          <w:sz w:val="24"/>
          <w:szCs w:val="24"/>
        </w:rPr>
      </w:pPr>
    </w:p>
    <w:p w:rsidR="00B5026A" w:rsidRPr="00B5026A" w:rsidRDefault="00B5026A" w:rsidP="00B5026A">
      <w:pPr>
        <w:tabs>
          <w:tab w:val="left" w:pos="-284"/>
          <w:tab w:val="left" w:pos="426"/>
        </w:tabs>
        <w:rPr>
          <w:sz w:val="24"/>
          <w:szCs w:val="24"/>
        </w:rPr>
      </w:pPr>
      <w:r w:rsidRPr="00B5026A">
        <w:rPr>
          <w:sz w:val="24"/>
          <w:szCs w:val="24"/>
        </w:rPr>
        <w:t xml:space="preserve">Jaký může být maximálně únik </w:t>
      </w:r>
      <w:proofErr w:type="gramStart"/>
      <w:r w:rsidRPr="00B5026A">
        <w:rPr>
          <w:sz w:val="24"/>
          <w:szCs w:val="24"/>
        </w:rPr>
        <w:t>vody jestliže</w:t>
      </w:r>
      <w:proofErr w:type="gramEnd"/>
      <w:r w:rsidRPr="00B5026A">
        <w:rPr>
          <w:sz w:val="24"/>
          <w:szCs w:val="24"/>
        </w:rPr>
        <w:t xml:space="preserve"> v zemi je svodného potrubí: </w:t>
      </w:r>
    </w:p>
    <w:p w:rsidR="00B5026A" w:rsidRPr="00B5026A" w:rsidRDefault="00B5026A" w:rsidP="00B5026A">
      <w:pPr>
        <w:tabs>
          <w:tab w:val="left" w:pos="-284"/>
          <w:tab w:val="left" w:pos="426"/>
        </w:tabs>
        <w:rPr>
          <w:sz w:val="24"/>
          <w:szCs w:val="24"/>
        </w:rPr>
      </w:pPr>
      <w:r w:rsidRPr="00B5026A">
        <w:rPr>
          <w:sz w:val="24"/>
          <w:szCs w:val="24"/>
        </w:rPr>
        <w:t>DN 100 - 5m, DN 125 - 20 m, DN 150 – 10 m</w:t>
      </w:r>
    </w:p>
    <w:p w:rsidR="00B5026A" w:rsidRDefault="00B5026A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E55990" w:rsidRDefault="00E55990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proofErr w:type="spellStart"/>
      <w:r w:rsidRPr="007E0DBC">
        <w:rPr>
          <w:highlight w:val="yellow"/>
        </w:rPr>
        <w:t>Písemečka</w:t>
      </w:r>
      <w:proofErr w:type="spellEnd"/>
      <w:r w:rsidRPr="007E0DBC">
        <w:rPr>
          <w:highlight w:val="yellow"/>
        </w:rPr>
        <w:t xml:space="preserve"> </w:t>
      </w: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1. Části vnitřní kanalizace (7x včetně popisu)</w:t>
      </w: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2. Popis připojovacího potrubí a materiál</w:t>
      </w:r>
    </w:p>
    <w:p w:rsidR="007E0DBC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3. Popis odpadního svislého potrubí a materiál</w:t>
      </w:r>
    </w:p>
    <w:p w:rsidR="007E0DBC" w:rsidRPr="00B5026A" w:rsidRDefault="007E0DBC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</w:pPr>
      <w:r>
        <w:t>4. Pro zadaný půdorys nakreslete rozvinutý řez</w:t>
      </w:r>
    </w:p>
    <w:sectPr w:rsidR="007E0DBC" w:rsidRPr="00B5026A" w:rsidSect="0047544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tta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7AB4"/>
    <w:multiLevelType w:val="multilevel"/>
    <w:tmpl w:val="4696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5D3C29"/>
    <w:multiLevelType w:val="multilevel"/>
    <w:tmpl w:val="5A70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100DB"/>
    <w:multiLevelType w:val="multilevel"/>
    <w:tmpl w:val="0192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C5B75"/>
    <w:multiLevelType w:val="multilevel"/>
    <w:tmpl w:val="B3E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5" w15:restartNumberingAfterBreak="0">
    <w:nsid w:val="209E78EE"/>
    <w:multiLevelType w:val="multilevel"/>
    <w:tmpl w:val="4B86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51F06"/>
    <w:multiLevelType w:val="multilevel"/>
    <w:tmpl w:val="E492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B0095F"/>
    <w:multiLevelType w:val="multilevel"/>
    <w:tmpl w:val="645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624413"/>
    <w:multiLevelType w:val="multilevel"/>
    <w:tmpl w:val="C0B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45383F"/>
    <w:multiLevelType w:val="multilevel"/>
    <w:tmpl w:val="17F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9E6856"/>
    <w:multiLevelType w:val="multilevel"/>
    <w:tmpl w:val="E3DE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B472B8"/>
    <w:multiLevelType w:val="multilevel"/>
    <w:tmpl w:val="7C9C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C6785C"/>
    <w:multiLevelType w:val="multilevel"/>
    <w:tmpl w:val="8B62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CA5740"/>
    <w:multiLevelType w:val="multilevel"/>
    <w:tmpl w:val="D092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14"/>
  </w:num>
  <w:num w:numId="5">
    <w:abstractNumId w:val="12"/>
  </w:num>
  <w:num w:numId="6">
    <w:abstractNumId w:val="11"/>
  </w:num>
  <w:num w:numId="7">
    <w:abstractNumId w:val="3"/>
  </w:num>
  <w:num w:numId="8">
    <w:abstractNumId w:val="2"/>
  </w:num>
  <w:num w:numId="9">
    <w:abstractNumId w:val="1"/>
  </w:num>
  <w:num w:numId="10">
    <w:abstractNumId w:val="9"/>
  </w:num>
  <w:num w:numId="11">
    <w:abstractNumId w:val="10"/>
  </w:num>
  <w:num w:numId="12">
    <w:abstractNumId w:val="6"/>
  </w:num>
  <w:num w:numId="13">
    <w:abstractNumId w:val="7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F"/>
    <w:rsid w:val="00013650"/>
    <w:rsid w:val="00033F42"/>
    <w:rsid w:val="00034AB4"/>
    <w:rsid w:val="0005699C"/>
    <w:rsid w:val="00074386"/>
    <w:rsid w:val="00095A5C"/>
    <w:rsid w:val="00112D92"/>
    <w:rsid w:val="00163F00"/>
    <w:rsid w:val="00194074"/>
    <w:rsid w:val="001D4216"/>
    <w:rsid w:val="001E12DF"/>
    <w:rsid w:val="001F0F4A"/>
    <w:rsid w:val="00232ECE"/>
    <w:rsid w:val="00236DFF"/>
    <w:rsid w:val="002555AA"/>
    <w:rsid w:val="0029058B"/>
    <w:rsid w:val="00355B72"/>
    <w:rsid w:val="00387606"/>
    <w:rsid w:val="00401786"/>
    <w:rsid w:val="0040789E"/>
    <w:rsid w:val="004149CB"/>
    <w:rsid w:val="00420614"/>
    <w:rsid w:val="00434E72"/>
    <w:rsid w:val="0047544C"/>
    <w:rsid w:val="004D6945"/>
    <w:rsid w:val="004F369A"/>
    <w:rsid w:val="0053477B"/>
    <w:rsid w:val="00551B2A"/>
    <w:rsid w:val="00572A6C"/>
    <w:rsid w:val="00576B9A"/>
    <w:rsid w:val="005A1F6E"/>
    <w:rsid w:val="005E2243"/>
    <w:rsid w:val="00607097"/>
    <w:rsid w:val="00690969"/>
    <w:rsid w:val="006A5940"/>
    <w:rsid w:val="006C7268"/>
    <w:rsid w:val="00700DD0"/>
    <w:rsid w:val="007243A8"/>
    <w:rsid w:val="00735A9E"/>
    <w:rsid w:val="00774C3D"/>
    <w:rsid w:val="00780A82"/>
    <w:rsid w:val="007E0DBC"/>
    <w:rsid w:val="008225EA"/>
    <w:rsid w:val="0082338A"/>
    <w:rsid w:val="008D53AD"/>
    <w:rsid w:val="00900CD1"/>
    <w:rsid w:val="00902654"/>
    <w:rsid w:val="00924014"/>
    <w:rsid w:val="009A4398"/>
    <w:rsid w:val="009C388F"/>
    <w:rsid w:val="00A25A1F"/>
    <w:rsid w:val="00A80513"/>
    <w:rsid w:val="00A85255"/>
    <w:rsid w:val="00A915D7"/>
    <w:rsid w:val="00AA13B8"/>
    <w:rsid w:val="00AA7FD0"/>
    <w:rsid w:val="00AB3FAC"/>
    <w:rsid w:val="00AD3801"/>
    <w:rsid w:val="00AD6C3A"/>
    <w:rsid w:val="00B00FF4"/>
    <w:rsid w:val="00B5026A"/>
    <w:rsid w:val="00BF56D5"/>
    <w:rsid w:val="00C205E8"/>
    <w:rsid w:val="00C37AF7"/>
    <w:rsid w:val="00C72A5D"/>
    <w:rsid w:val="00C83008"/>
    <w:rsid w:val="00CA26C7"/>
    <w:rsid w:val="00D025BD"/>
    <w:rsid w:val="00D82F48"/>
    <w:rsid w:val="00DA0E9C"/>
    <w:rsid w:val="00DD7D87"/>
    <w:rsid w:val="00DE20FD"/>
    <w:rsid w:val="00DF0727"/>
    <w:rsid w:val="00E20AAA"/>
    <w:rsid w:val="00E55990"/>
    <w:rsid w:val="00E604F6"/>
    <w:rsid w:val="00E90727"/>
    <w:rsid w:val="00EB0BF0"/>
    <w:rsid w:val="00F0304A"/>
    <w:rsid w:val="00F67F7E"/>
    <w:rsid w:val="00F9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F96B3-783B-48D8-ABA0-B767D730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388F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C72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30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72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72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388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C726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72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726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un">
    <w:name w:val="cun"/>
    <w:basedOn w:val="Standardnpsmoodstavce"/>
    <w:rsid w:val="006C7268"/>
  </w:style>
  <w:style w:type="character" w:customStyle="1" w:styleId="cu">
    <w:name w:val="cu"/>
    <w:basedOn w:val="Standardnpsmoodstavce"/>
    <w:rsid w:val="006C7268"/>
  </w:style>
  <w:style w:type="paragraph" w:customStyle="1" w:styleId="ca">
    <w:name w:val="ca"/>
    <w:basedOn w:val="Normln"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1940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194074"/>
  </w:style>
  <w:style w:type="character" w:customStyle="1" w:styleId="Nadpis3Char">
    <w:name w:val="Nadpis 3 Char"/>
    <w:basedOn w:val="Standardnpsmoodstavce"/>
    <w:link w:val="Nadpis3"/>
    <w:uiPriority w:val="9"/>
    <w:semiHidden/>
    <w:rsid w:val="00F030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customStyle="1" w:styleId="podtrzeni">
    <w:name w:val="podtrzeni"/>
    <w:basedOn w:val="Normln"/>
    <w:rsid w:val="00DD7D87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1E12DF"/>
    <w:rPr>
      <w:i/>
      <w:iCs/>
    </w:rPr>
  </w:style>
  <w:style w:type="character" w:styleId="Siln">
    <w:name w:val="Strong"/>
    <w:basedOn w:val="Standardnpsmoodstavce"/>
    <w:uiPriority w:val="22"/>
    <w:qFormat/>
    <w:rsid w:val="00B00FF4"/>
    <w:rPr>
      <w:b/>
      <w:bCs/>
    </w:rPr>
  </w:style>
  <w:style w:type="character" w:customStyle="1" w:styleId="grame">
    <w:name w:val="grame"/>
    <w:basedOn w:val="Standardnpsmoodstavce"/>
    <w:rsid w:val="00033F42"/>
  </w:style>
  <w:style w:type="character" w:styleId="Sledovanodkaz">
    <w:name w:val="FollowedHyperlink"/>
    <w:basedOn w:val="Standardnpsmoodstavce"/>
    <w:uiPriority w:val="99"/>
    <w:semiHidden/>
    <w:unhideWhenUsed/>
    <w:rsid w:val="001F0F4A"/>
    <w:rPr>
      <w:color w:val="954F72" w:themeColor="followedHyperlink"/>
      <w:u w:val="single"/>
    </w:rPr>
  </w:style>
  <w:style w:type="paragraph" w:customStyle="1" w:styleId="textnormy">
    <w:name w:val="textnormy"/>
    <w:basedOn w:val="Normln"/>
    <w:rsid w:val="00232E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zb.fsv.cvut.cz/files/vyuka/125tba1/prednasky/125tba1-02.pdf" TargetMode="External"/><Relationship Id="rId18" Type="http://schemas.openxmlformats.org/officeDocument/2006/relationships/image" Target="media/image7.emf"/><Relationship Id="rId26" Type="http://schemas.openxmlformats.org/officeDocument/2006/relationships/hyperlink" Target="http://users.fs.cvut.cz/~vavrirom/ZTI/NEW/008_OD_1.pdf" TargetMode="External"/><Relationship Id="rId39" Type="http://schemas.openxmlformats.org/officeDocument/2006/relationships/hyperlink" Target="http://users.fs.cvut.cz/~vavrirom/ZTI/NEW/008_OD_1.pdf" TargetMode="External"/><Relationship Id="rId21" Type="http://schemas.openxmlformats.org/officeDocument/2006/relationships/hyperlink" Target="https://publi.cz/books/176/01.html" TargetMode="External"/><Relationship Id="rId34" Type="http://schemas.openxmlformats.org/officeDocument/2006/relationships/image" Target="media/image14.gif"/><Relationship Id="rId42" Type="http://schemas.openxmlformats.org/officeDocument/2006/relationships/image" Target="media/image21.png"/><Relationship Id="rId47" Type="http://schemas.openxmlformats.org/officeDocument/2006/relationships/hyperlink" Target="http://users.fs.cvut.cz/~vavrirom/ZTI/NEW/008_OD_1.pdf" TargetMode="External"/><Relationship Id="rId50" Type="http://schemas.openxmlformats.org/officeDocument/2006/relationships/hyperlink" Target="http://users.fs.cvut.cz/~vavrirom/ZTI/NEW/008_OD_1.pdf" TargetMode="External"/><Relationship Id="rId55" Type="http://schemas.openxmlformats.org/officeDocument/2006/relationships/hyperlink" Target="http://www.hutterer-lechner.com/cs/Products/catalog/air-admittance-valves.aspx" TargetMode="External"/><Relationship Id="rId63" Type="http://schemas.openxmlformats.org/officeDocument/2006/relationships/hyperlink" Target="http://www.hutterer-lechner.com/cs/Products/catalog.aspx" TargetMode="External"/><Relationship Id="rId68" Type="http://schemas.openxmlformats.org/officeDocument/2006/relationships/image" Target="media/image37.png"/><Relationship Id="rId76" Type="http://schemas.openxmlformats.org/officeDocument/2006/relationships/image" Target="media/image43.jpeg"/><Relationship Id="rId84" Type="http://schemas.openxmlformats.org/officeDocument/2006/relationships/hyperlink" Target="https://www.fce.vutbr.cz/TZB/vrana.j/" TargetMode="External"/><Relationship Id="rId89" Type="http://schemas.openxmlformats.org/officeDocument/2006/relationships/image" Target="media/image53.png"/><Relationship Id="rId7" Type="http://schemas.openxmlformats.org/officeDocument/2006/relationships/image" Target="media/image2.png"/><Relationship Id="rId71" Type="http://schemas.openxmlformats.org/officeDocument/2006/relationships/image" Target="media/image39.png"/><Relationship Id="rId92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hyperlink" Target="http://users.fs.cvut.cz/~vavrirom/ZTI/NEW/008_OD_1.pdf" TargetMode="External"/><Relationship Id="rId29" Type="http://schemas.openxmlformats.org/officeDocument/2006/relationships/hyperlink" Target="https://www.fce.vutbr.cz/TZB/vrana.j/" TargetMode="External"/><Relationship Id="rId11" Type="http://schemas.openxmlformats.org/officeDocument/2006/relationships/hyperlink" Target="https://voda.tzb-info.cz/normy-a-pravni-predpisy-voda-kanalizace/11106-revize-csn-75-6760-vnitrni-kanalizace-i" TargetMode="External"/><Relationship Id="rId24" Type="http://schemas.openxmlformats.org/officeDocument/2006/relationships/image" Target="media/image9.gif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hyperlink" Target="https://www.tzb-energie.cz/kanalizace" TargetMode="External"/><Relationship Id="rId58" Type="http://schemas.openxmlformats.org/officeDocument/2006/relationships/image" Target="media/image30.png"/><Relationship Id="rId66" Type="http://schemas.openxmlformats.org/officeDocument/2006/relationships/hyperlink" Target="https://eshop.panfitinka.cz/print/durgo-interierovy-privzdusnovaci-ventil" TargetMode="External"/><Relationship Id="rId74" Type="http://schemas.openxmlformats.org/officeDocument/2006/relationships/image" Target="media/image41.jpeg"/><Relationship Id="rId79" Type="http://schemas.openxmlformats.org/officeDocument/2006/relationships/hyperlink" Target="https://www.geberit.cz/vyrobky/kanalizacni-systemy/potrubni-systemy/geberit-pe/" TargetMode="External"/><Relationship Id="rId87" Type="http://schemas.openxmlformats.org/officeDocument/2006/relationships/hyperlink" Target="http://slideplayer.cz/slide/3188465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2.png"/><Relationship Id="rId82" Type="http://schemas.openxmlformats.org/officeDocument/2006/relationships/image" Target="media/image48.png"/><Relationship Id="rId90" Type="http://schemas.openxmlformats.org/officeDocument/2006/relationships/image" Target="media/image54.png"/><Relationship Id="rId19" Type="http://schemas.openxmlformats.org/officeDocument/2006/relationships/hyperlink" Target="http://users.fs.cvut.cz/~vavrirom/ZTI/NEW/008_OD_1.pdf" TargetMode="External"/><Relationship Id="rId14" Type="http://schemas.openxmlformats.org/officeDocument/2006/relationships/image" Target="media/image5.emf"/><Relationship Id="rId22" Type="http://schemas.openxmlformats.org/officeDocument/2006/relationships/hyperlink" Target="http://www.tzb-info.cz/3326-nova-norma-pro-kresleni-zdravotnetechnickych-instalaci-vstoupila-v-platnost" TargetMode="External"/><Relationship Id="rId27" Type="http://schemas.openxmlformats.org/officeDocument/2006/relationships/hyperlink" Target="https://www.estav.cz/cz/8042.vnitrni-kanalizace-druhy-a-charakteristika-potrubi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hyperlink" Target="https://www.tzb-energie.cz/kanalizace" TargetMode="External"/><Relationship Id="rId56" Type="http://schemas.openxmlformats.org/officeDocument/2006/relationships/image" Target="media/image28.jpeg"/><Relationship Id="rId64" Type="http://schemas.openxmlformats.org/officeDocument/2006/relationships/image" Target="media/image34.png"/><Relationship Id="rId69" Type="http://schemas.openxmlformats.org/officeDocument/2006/relationships/hyperlink" Target="https://www.kanalizacezplastu.cz/ht-system-plus" TargetMode="External"/><Relationship Id="rId77" Type="http://schemas.openxmlformats.org/officeDocument/2006/relationships/image" Target="media/image44.jpeg"/><Relationship Id="rId8" Type="http://schemas.openxmlformats.org/officeDocument/2006/relationships/hyperlink" Target="http://voda.tzb-info.cz/kanalizace-splaskova/5118-zakladni-informace-k-problematice-vnitrni-kanalizace" TargetMode="External"/><Relationship Id="rId51" Type="http://schemas.openxmlformats.org/officeDocument/2006/relationships/image" Target="media/image27.png"/><Relationship Id="rId72" Type="http://schemas.openxmlformats.org/officeDocument/2006/relationships/hyperlink" Target="http://www.plastbrno.cz/" TargetMode="External"/><Relationship Id="rId80" Type="http://schemas.openxmlformats.org/officeDocument/2006/relationships/image" Target="media/image46.png"/><Relationship Id="rId85" Type="http://schemas.openxmlformats.org/officeDocument/2006/relationships/image" Target="media/image50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estav.cz/cz/8042.vnitrni-kanalizace-druhy-a-charakteristika-potrubi" TargetMode="External"/><Relationship Id="rId25" Type="http://schemas.openxmlformats.org/officeDocument/2006/relationships/image" Target="media/image10.emf"/><Relationship Id="rId33" Type="http://schemas.openxmlformats.org/officeDocument/2006/relationships/hyperlink" Target="https://www.estav.cz/cz/8042.vnitrni-kanalizace-druhy-a-charakteristika-potrubi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59" Type="http://schemas.openxmlformats.org/officeDocument/2006/relationships/hyperlink" Target="https://www.tzb-energie.cz/single-post/2016/06/04/V%C5%A1e-co-byste-m%C4%9Bli-v%C4%9Bd%C4%9Bt-o-p%C5%99ivzdu%C5%A1%C5%88ovac%C3%ADch-ventilech" TargetMode="External"/><Relationship Id="rId67" Type="http://schemas.openxmlformats.org/officeDocument/2006/relationships/image" Target="media/image36.emf"/><Relationship Id="rId20" Type="http://schemas.openxmlformats.org/officeDocument/2006/relationships/hyperlink" Target="https://www.estav.cz/cz/8042.vnitrni-kanalizace-druhy-a-charakteristika-potrubi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://tzb.fsv.cvut.cz/vyucujici/hadraba/podklady/popis_k.htm" TargetMode="External"/><Relationship Id="rId62" Type="http://schemas.openxmlformats.org/officeDocument/2006/relationships/image" Target="media/image33.png"/><Relationship Id="rId70" Type="http://schemas.openxmlformats.org/officeDocument/2006/relationships/image" Target="media/image38.png"/><Relationship Id="rId75" Type="http://schemas.openxmlformats.org/officeDocument/2006/relationships/image" Target="media/image42.jpeg"/><Relationship Id="rId83" Type="http://schemas.openxmlformats.org/officeDocument/2006/relationships/image" Target="media/image49.png"/><Relationship Id="rId88" Type="http://schemas.openxmlformats.org/officeDocument/2006/relationships/image" Target="media/image52.png"/><Relationship Id="rId91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8.gif"/><Relationship Id="rId28" Type="http://schemas.openxmlformats.org/officeDocument/2006/relationships/hyperlink" Target="https://publi.cz/books/176/01.html" TargetMode="External"/><Relationship Id="rId36" Type="http://schemas.openxmlformats.org/officeDocument/2006/relationships/image" Target="media/image16.emf"/><Relationship Id="rId49" Type="http://schemas.openxmlformats.org/officeDocument/2006/relationships/image" Target="media/image26.png"/><Relationship Id="rId57" Type="http://schemas.openxmlformats.org/officeDocument/2006/relationships/image" Target="media/image29.png"/><Relationship Id="rId10" Type="http://schemas.openxmlformats.org/officeDocument/2006/relationships/hyperlink" Target="http://users.fs.cvut.cz/~vavrirom/ZTI/NEW/008_OD_1.pdf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3.png"/><Relationship Id="rId52" Type="http://schemas.openxmlformats.org/officeDocument/2006/relationships/hyperlink" Target="https://www.tzb-energie.cz/kanalizace" TargetMode="External"/><Relationship Id="rId60" Type="http://schemas.openxmlformats.org/officeDocument/2006/relationships/image" Target="media/image31.jpeg"/><Relationship Id="rId65" Type="http://schemas.openxmlformats.org/officeDocument/2006/relationships/image" Target="media/image35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81" Type="http://schemas.openxmlformats.org/officeDocument/2006/relationships/image" Target="media/image47.emf"/><Relationship Id="rId86" Type="http://schemas.openxmlformats.org/officeDocument/2006/relationships/image" Target="media/image51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D0571-FB19-463B-91E6-0C6A88C92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39</Pages>
  <Words>4552</Words>
  <Characters>26861</Characters>
  <Application>Microsoft Office Word</Application>
  <DocSecurity>0</DocSecurity>
  <Lines>223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6</cp:revision>
  <dcterms:created xsi:type="dcterms:W3CDTF">2022-09-08T11:05:00Z</dcterms:created>
  <dcterms:modified xsi:type="dcterms:W3CDTF">2022-09-14T05:24:00Z</dcterms:modified>
</cp:coreProperties>
</file>