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79" w:rsidRPr="00AF5A74" w:rsidRDefault="00A31838">
      <w:pPr>
        <w:rPr>
          <w:b/>
          <w:sz w:val="32"/>
          <w:szCs w:val="32"/>
        </w:rPr>
      </w:pPr>
      <w:r w:rsidRPr="00AF5A74">
        <w:rPr>
          <w:b/>
          <w:sz w:val="32"/>
          <w:szCs w:val="32"/>
        </w:rPr>
        <w:t>POUŽITÍ TVAROVEK A ODBOČEK NA PŘIPOJOVACÍM POTRUBÍ</w:t>
      </w:r>
    </w:p>
    <w:p w:rsidR="00163FEB" w:rsidRDefault="0083660B">
      <w:pPr>
        <w:rPr>
          <w:b/>
          <w:sz w:val="28"/>
          <w:szCs w:val="28"/>
        </w:rPr>
      </w:pPr>
      <w:r w:rsidRPr="00AF5A74">
        <w:rPr>
          <w:b/>
          <w:sz w:val="28"/>
          <w:szCs w:val="28"/>
        </w:rPr>
        <w:t>Fakta, opakování norma</w:t>
      </w:r>
      <w:r w:rsidR="005E58E2">
        <w:rPr>
          <w:b/>
          <w:sz w:val="28"/>
          <w:szCs w:val="28"/>
        </w:rPr>
        <w:t xml:space="preserve"> </w:t>
      </w:r>
      <w:r w:rsidR="005E58E2" w:rsidRPr="005E58E2">
        <w:rPr>
          <w:b/>
          <w:sz w:val="28"/>
          <w:szCs w:val="28"/>
        </w:rPr>
        <w:t>ČSN 75 6760 Vnitřní kanalizace</w:t>
      </w:r>
      <w:r w:rsidR="00163FEB">
        <w:rPr>
          <w:b/>
          <w:sz w:val="28"/>
          <w:szCs w:val="28"/>
        </w:rPr>
        <w:t xml:space="preserve">, </w:t>
      </w:r>
    </w:p>
    <w:p w:rsidR="0083660B" w:rsidRDefault="00A44DE7">
      <w:pPr>
        <w:rPr>
          <w:b/>
          <w:sz w:val="28"/>
          <w:szCs w:val="28"/>
        </w:rPr>
      </w:pPr>
      <w:hyperlink r:id="rId5" w:history="1">
        <w:r w:rsidR="00163FEB" w:rsidRPr="00792E4C">
          <w:rPr>
            <w:rStyle w:val="Hypertextovodkaz"/>
            <w:b/>
            <w:sz w:val="28"/>
            <w:szCs w:val="28"/>
          </w:rPr>
          <w:t>https://www.tzb-energie.cz/kanalizace</w:t>
        </w:r>
      </w:hyperlink>
    </w:p>
    <w:p w:rsidR="0083660B" w:rsidRPr="00EE40DB" w:rsidRDefault="007473F1">
      <w:pPr>
        <w:rPr>
          <w:b/>
          <w:sz w:val="28"/>
          <w:szCs w:val="28"/>
        </w:rPr>
      </w:pPr>
      <w:r w:rsidRPr="00746A32">
        <w:rPr>
          <w:sz w:val="24"/>
          <w:szCs w:val="24"/>
        </w:rPr>
        <w:t>Nejmenší sklon připojovacího potrubí je</w:t>
      </w:r>
      <w:r w:rsidR="0083660B">
        <w:t xml:space="preserve"> </w:t>
      </w:r>
      <w:r w:rsidRPr="007113B6">
        <w:rPr>
          <w:b/>
          <w:sz w:val="28"/>
          <w:szCs w:val="28"/>
          <w:highlight w:val="yellow"/>
        </w:rPr>
        <w:t>3 %.</w:t>
      </w:r>
      <w:r w:rsidRPr="00EE40DB">
        <w:rPr>
          <w:b/>
          <w:sz w:val="28"/>
          <w:szCs w:val="28"/>
        </w:rPr>
        <w:t xml:space="preserve"> </w:t>
      </w:r>
    </w:p>
    <w:p w:rsidR="0083660B" w:rsidRDefault="007473F1">
      <w:r w:rsidRPr="00746A32">
        <w:rPr>
          <w:sz w:val="24"/>
          <w:szCs w:val="24"/>
        </w:rPr>
        <w:t xml:space="preserve">Délka připojovacího </w:t>
      </w:r>
      <w:r w:rsidR="00EE40DB" w:rsidRPr="00746A32">
        <w:rPr>
          <w:sz w:val="24"/>
          <w:szCs w:val="24"/>
        </w:rPr>
        <w:t xml:space="preserve">nevětraného </w:t>
      </w:r>
      <w:r w:rsidRPr="00746A32">
        <w:rPr>
          <w:sz w:val="24"/>
          <w:szCs w:val="24"/>
        </w:rPr>
        <w:t>potrubí</w:t>
      </w:r>
      <w:r w:rsidR="0083660B" w:rsidRPr="00746A32">
        <w:rPr>
          <w:sz w:val="24"/>
          <w:szCs w:val="24"/>
        </w:rPr>
        <w:t xml:space="preserve"> </w:t>
      </w:r>
      <w:r w:rsidRPr="00746A32">
        <w:rPr>
          <w:sz w:val="24"/>
          <w:szCs w:val="24"/>
        </w:rPr>
        <w:t>nemá překročit</w:t>
      </w:r>
      <w:r>
        <w:t xml:space="preserve"> </w:t>
      </w:r>
      <w:r w:rsidRPr="007113B6">
        <w:rPr>
          <w:b/>
          <w:sz w:val="28"/>
          <w:szCs w:val="28"/>
          <w:highlight w:val="yellow"/>
        </w:rPr>
        <w:t>4 m.</w:t>
      </w:r>
      <w:r>
        <w:t xml:space="preserve"> </w:t>
      </w:r>
    </w:p>
    <w:p w:rsidR="0083660B" w:rsidRDefault="007473F1">
      <w:r w:rsidRPr="00746A32">
        <w:rPr>
          <w:sz w:val="24"/>
          <w:szCs w:val="24"/>
        </w:rPr>
        <w:t>V odůvodněných případech j</w:t>
      </w:r>
      <w:r w:rsidR="00EE40DB" w:rsidRPr="00746A32">
        <w:rPr>
          <w:sz w:val="24"/>
          <w:szCs w:val="24"/>
        </w:rPr>
        <w:t>e možné délku zvětšit až na</w:t>
      </w:r>
      <w:r w:rsidR="00EE40DB">
        <w:t xml:space="preserve"> </w:t>
      </w:r>
      <w:r w:rsidR="00EE40DB" w:rsidRPr="007113B6">
        <w:rPr>
          <w:b/>
          <w:sz w:val="28"/>
          <w:szCs w:val="28"/>
          <w:highlight w:val="yellow"/>
        </w:rPr>
        <w:t>6 m</w:t>
      </w:r>
      <w:r w:rsidR="00EE40DB">
        <w:t xml:space="preserve"> </w:t>
      </w:r>
      <w:r w:rsidR="00EE40DB" w:rsidRPr="00746A32">
        <w:rPr>
          <w:sz w:val="24"/>
          <w:szCs w:val="24"/>
        </w:rPr>
        <w:t>za předpokladu osazení</w:t>
      </w:r>
      <w:r w:rsidR="00EE40DB">
        <w:t xml:space="preserve"> </w:t>
      </w:r>
      <w:r w:rsidR="00EE40DB" w:rsidRPr="007113B6">
        <w:rPr>
          <w:b/>
          <w:sz w:val="28"/>
          <w:szCs w:val="28"/>
          <w:highlight w:val="yellow"/>
        </w:rPr>
        <w:t>ČT</w:t>
      </w:r>
      <w:r w:rsidR="00EE40DB">
        <w:t xml:space="preserve"> </w:t>
      </w:r>
      <w:r w:rsidR="00EE40DB" w:rsidRPr="00746A32">
        <w:rPr>
          <w:sz w:val="24"/>
          <w:szCs w:val="24"/>
        </w:rPr>
        <w:t>nebo snadno demontovatelné zápachové uzávěrky např. umyvadlové.  Potrubí min</w:t>
      </w:r>
      <w:r w:rsidR="00EE40DB">
        <w:t xml:space="preserve"> </w:t>
      </w:r>
      <w:r w:rsidR="00EE40DB" w:rsidRPr="007113B6">
        <w:rPr>
          <w:b/>
          <w:sz w:val="28"/>
          <w:szCs w:val="28"/>
          <w:highlight w:val="yellow"/>
        </w:rPr>
        <w:t>DN 50.</w:t>
      </w:r>
    </w:p>
    <w:p w:rsidR="0083660B" w:rsidRDefault="00EE40DB">
      <w:pPr>
        <w:rPr>
          <w:b/>
          <w:sz w:val="28"/>
          <w:szCs w:val="28"/>
        </w:rPr>
      </w:pPr>
      <w:r w:rsidRPr="00746A32">
        <w:rPr>
          <w:sz w:val="24"/>
          <w:szCs w:val="24"/>
        </w:rPr>
        <w:t>Nejmenší průměr je od</w:t>
      </w:r>
      <w:r w:rsidR="00AF5A74">
        <w:t xml:space="preserve"> </w:t>
      </w:r>
      <w:r w:rsidR="00AF5A74" w:rsidRPr="007113B6">
        <w:rPr>
          <w:b/>
          <w:sz w:val="28"/>
          <w:szCs w:val="28"/>
          <w:highlight w:val="yellow"/>
        </w:rPr>
        <w:t>U DN 40</w:t>
      </w:r>
      <w:r w:rsidR="00AF5A74">
        <w:t xml:space="preserve"> </w:t>
      </w:r>
      <w:r w:rsidR="00AF5A74" w:rsidRPr="00746A32">
        <w:rPr>
          <w:sz w:val="24"/>
          <w:szCs w:val="24"/>
        </w:rPr>
        <w:t xml:space="preserve">a </w:t>
      </w:r>
      <w:r w:rsidRPr="00746A32">
        <w:rPr>
          <w:sz w:val="24"/>
          <w:szCs w:val="24"/>
        </w:rPr>
        <w:t>největší je od</w:t>
      </w:r>
      <w:r>
        <w:t xml:space="preserve"> </w:t>
      </w:r>
      <w:r w:rsidRPr="007113B6">
        <w:rPr>
          <w:b/>
          <w:sz w:val="28"/>
          <w:szCs w:val="28"/>
          <w:highlight w:val="yellow"/>
        </w:rPr>
        <w:t>WC DN 110</w:t>
      </w:r>
    </w:p>
    <w:p w:rsidR="00AF5A74" w:rsidRPr="00AF5A74" w:rsidRDefault="00AF5A74">
      <w:pPr>
        <w:rPr>
          <w:b/>
          <w:sz w:val="28"/>
          <w:szCs w:val="28"/>
        </w:rPr>
      </w:pPr>
      <w:r w:rsidRPr="00746A32">
        <w:rPr>
          <w:sz w:val="24"/>
          <w:szCs w:val="24"/>
        </w:rPr>
        <w:t>Změny směru koleny</w:t>
      </w:r>
      <w:r w:rsidRPr="00AF5A74">
        <w:t xml:space="preserve"> </w:t>
      </w:r>
      <w:r w:rsidRPr="007113B6">
        <w:rPr>
          <w:b/>
          <w:sz w:val="28"/>
          <w:szCs w:val="28"/>
          <w:highlight w:val="yellow"/>
        </w:rPr>
        <w:t>15, 30, 45°</w:t>
      </w:r>
    </w:p>
    <w:p w:rsidR="005E58E2" w:rsidRPr="00746A32" w:rsidRDefault="005E58E2" w:rsidP="005E58E2">
      <w:pPr>
        <w:rPr>
          <w:sz w:val="24"/>
          <w:szCs w:val="24"/>
        </w:rPr>
      </w:pPr>
      <w:r w:rsidRPr="00746A32">
        <w:rPr>
          <w:sz w:val="24"/>
          <w:szCs w:val="24"/>
        </w:rPr>
        <w:t xml:space="preserve">Kolena s velkým úhlem mohou způsobovat ucpávání a zahlcování připojovacího potrubí, jehož následkem je podtlak a možné odsávání zápachových uzávěrek. </w:t>
      </w:r>
    </w:p>
    <w:p w:rsidR="005E58E2" w:rsidRDefault="005E58E2" w:rsidP="005E58E2">
      <w:pPr>
        <w:pStyle w:val="Normlnweb"/>
        <w:rPr>
          <w:sz w:val="28"/>
          <w:szCs w:val="28"/>
        </w:rPr>
      </w:pPr>
      <w:r w:rsidRPr="00746A32">
        <w:rPr>
          <w:rFonts w:asciiTheme="minorHAnsi" w:eastAsiaTheme="minorHAnsi" w:hAnsiTheme="minorHAnsi" w:cstheme="minorBidi"/>
          <w:lang w:eastAsia="en-US"/>
        </w:rPr>
        <w:t>- Proto je počet kolen s úhlem nad </w:t>
      </w:r>
      <w:r w:rsidRPr="007113B6">
        <w:rPr>
          <w:b/>
          <w:sz w:val="28"/>
          <w:szCs w:val="28"/>
          <w:highlight w:val="yellow"/>
          <w:u w:val="single"/>
        </w:rPr>
        <w:t>67,5°</w:t>
      </w:r>
      <w:r w:rsidRPr="00746A32">
        <w:rPr>
          <w:rFonts w:asciiTheme="minorHAnsi" w:eastAsiaTheme="minorHAnsi" w:hAnsiTheme="minorHAnsi" w:cstheme="minorBidi"/>
          <w:lang w:eastAsia="en-US"/>
        </w:rPr>
        <w:t xml:space="preserve"> omezen</w:t>
      </w:r>
      <w:r>
        <w:rPr>
          <w:sz w:val="28"/>
          <w:szCs w:val="28"/>
        </w:rPr>
        <w:t xml:space="preserve"> </w:t>
      </w:r>
      <w:r w:rsidRPr="007113B6">
        <w:rPr>
          <w:b/>
          <w:sz w:val="28"/>
          <w:szCs w:val="28"/>
          <w:highlight w:val="yellow"/>
          <w:u w:val="single"/>
        </w:rPr>
        <w:t>na nejvíce tři.</w:t>
      </w:r>
      <w:r>
        <w:rPr>
          <w:sz w:val="28"/>
          <w:szCs w:val="28"/>
        </w:rPr>
        <w:t xml:space="preserve"> </w:t>
      </w:r>
    </w:p>
    <w:p w:rsidR="005E58E2" w:rsidRPr="005E58E2" w:rsidRDefault="005E58E2" w:rsidP="005E58E2">
      <w:pPr>
        <w:pStyle w:val="Normlnweb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746A32">
        <w:rPr>
          <w:rFonts w:asciiTheme="minorHAnsi" w:eastAsiaTheme="minorHAnsi" w:hAnsiTheme="minorHAnsi" w:cstheme="minorBidi"/>
          <w:lang w:eastAsia="en-US"/>
        </w:rPr>
        <w:t>- Pokud je na připojovací potrubí napojena</w:t>
      </w:r>
      <w:r>
        <w:rPr>
          <w:sz w:val="28"/>
          <w:szCs w:val="28"/>
        </w:rPr>
        <w:t xml:space="preserve"> </w:t>
      </w:r>
      <w:r w:rsidRPr="005E58E2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záchodová mísa nebo výlevka s odtokem DN 100 je počet kolen s úhlem nad 67,5° omezen na nejvíce jedno. Do tohoto počtu se nezahrnuje </w:t>
      </w:r>
      <w:proofErr w:type="spellStart"/>
      <w:r w:rsidRPr="005E58E2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napojovací</w:t>
      </w:r>
      <w:proofErr w:type="spellEnd"/>
      <w:r w:rsidRPr="005E58E2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koleno pro připojení zápachové uzávěrky, které má často úhel 90°.</w:t>
      </w:r>
    </w:p>
    <w:p w:rsidR="00EA5E57" w:rsidRPr="00891CFB" w:rsidRDefault="00EA5E57" w:rsidP="00EA5E57">
      <w:pPr>
        <w:rPr>
          <w:b/>
          <w:sz w:val="24"/>
          <w:szCs w:val="24"/>
          <w:u w:val="single"/>
        </w:rPr>
      </w:pPr>
      <w:r w:rsidRPr="00891CFB">
        <w:rPr>
          <w:b/>
          <w:sz w:val="24"/>
          <w:szCs w:val="24"/>
          <w:u w:val="single"/>
        </w:rPr>
        <w:t>Materiál</w:t>
      </w:r>
    </w:p>
    <w:p w:rsidR="00EA5E57" w:rsidRPr="00EA5E57" w:rsidRDefault="00EA5E57" w:rsidP="00EA5E57">
      <w:r>
        <w:t xml:space="preserve">- </w:t>
      </w:r>
      <w:r w:rsidRPr="00B761CD">
        <w:rPr>
          <w:b/>
          <w:sz w:val="28"/>
          <w:szCs w:val="28"/>
          <w:highlight w:val="yellow"/>
        </w:rPr>
        <w:t>PP</w:t>
      </w:r>
      <w:r w:rsidRPr="00EA5E57">
        <w:t xml:space="preserve"> (polypropylen – HT systém) – standard (zejména pro delší připoj. </w:t>
      </w:r>
      <w:proofErr w:type="gramStart"/>
      <w:r w:rsidRPr="00EA5E57">
        <w:t>potrubí</w:t>
      </w:r>
      <w:proofErr w:type="gramEnd"/>
      <w:r w:rsidRPr="00EA5E57">
        <w:t>) </w:t>
      </w:r>
    </w:p>
    <w:p w:rsidR="00EA5E57" w:rsidRPr="00B761CD" w:rsidRDefault="00EA5E57" w:rsidP="00EA5E57">
      <w:pPr>
        <w:rPr>
          <w:sz w:val="20"/>
          <w:szCs w:val="20"/>
        </w:rPr>
      </w:pPr>
      <w:r>
        <w:t xml:space="preserve">- </w:t>
      </w:r>
      <w:r w:rsidRPr="00B761CD">
        <w:rPr>
          <w:b/>
          <w:sz w:val="28"/>
          <w:szCs w:val="28"/>
          <w:highlight w:val="yellow"/>
        </w:rPr>
        <w:t>PE-HD</w:t>
      </w:r>
      <w:r w:rsidRPr="00EA5E57">
        <w:t xml:space="preserve"> (</w:t>
      </w:r>
      <w:proofErr w:type="spellStart"/>
      <w:r w:rsidRPr="00EA5E57">
        <w:t>polyethylen</w:t>
      </w:r>
      <w:proofErr w:type="spellEnd"/>
      <w:r w:rsidR="00B761CD">
        <w:t xml:space="preserve"> </w:t>
      </w:r>
      <w:proofErr w:type="spellStart"/>
      <w:r w:rsidR="00B761CD">
        <w:t>vysokohustotní</w:t>
      </w:r>
      <w:proofErr w:type="spellEnd"/>
      <w:r w:rsidRPr="00EA5E57">
        <w:t xml:space="preserve">) – </w:t>
      </w:r>
      <w:r w:rsidRPr="00B761CD">
        <w:rPr>
          <w:sz w:val="20"/>
          <w:szCs w:val="20"/>
        </w:rPr>
        <w:t>dražší, pro exkluzivnější instalace nebo v namáhaných místech </w:t>
      </w:r>
    </w:p>
    <w:p w:rsidR="00EA5E57" w:rsidRPr="00EA5E57" w:rsidRDefault="00EA5E57" w:rsidP="00EA5E57">
      <w:r>
        <w:t xml:space="preserve">- </w:t>
      </w:r>
      <w:r w:rsidRPr="00B761CD">
        <w:rPr>
          <w:b/>
          <w:sz w:val="28"/>
          <w:szCs w:val="28"/>
          <w:highlight w:val="yellow"/>
        </w:rPr>
        <w:t>Litina</w:t>
      </w:r>
      <w:r w:rsidRPr="00EA5E57">
        <w:t xml:space="preserve"> – hrdlová, </w:t>
      </w:r>
      <w:proofErr w:type="spellStart"/>
      <w:r w:rsidRPr="00EA5E57">
        <w:t>bezhrdlová</w:t>
      </w:r>
      <w:proofErr w:type="spellEnd"/>
      <w:r w:rsidRPr="00EA5E57">
        <w:t xml:space="preserve"> – v namáhaných místech </w:t>
      </w:r>
    </w:p>
    <w:p w:rsidR="00EA5E57" w:rsidRPr="00EA5E57" w:rsidRDefault="00EA5E57" w:rsidP="00EA5E57">
      <w:pPr>
        <w:rPr>
          <w:b/>
          <w:sz w:val="28"/>
          <w:szCs w:val="28"/>
        </w:rPr>
      </w:pPr>
      <w:r>
        <w:t xml:space="preserve">- </w:t>
      </w:r>
      <w:r w:rsidRPr="00EA5E57">
        <w:rPr>
          <w:b/>
          <w:sz w:val="28"/>
          <w:szCs w:val="28"/>
        </w:rPr>
        <w:t>Protihluk</w:t>
      </w:r>
      <w:r w:rsidR="00891CFB">
        <w:rPr>
          <w:b/>
          <w:sz w:val="28"/>
          <w:szCs w:val="28"/>
        </w:rPr>
        <w:t>ové potrubí, vícevrstvé potrubí, např. exkurze Wavin</w:t>
      </w:r>
    </w:p>
    <w:p w:rsidR="00EA5E57" w:rsidRPr="00EA5E57" w:rsidRDefault="00EA5E57" w:rsidP="00EA5E57">
      <w:r>
        <w:t xml:space="preserve">- </w:t>
      </w:r>
      <w:r w:rsidRPr="00EA5E57">
        <w:t>PVC tenkostěnné (novodur) - pro krátké připojovací potrubí, náchylné na poškození </w:t>
      </w:r>
    </w:p>
    <w:p w:rsidR="00E63D87" w:rsidRPr="00E63D87" w:rsidRDefault="00E63D87" w:rsidP="00E63D87">
      <w:pPr>
        <w:rPr>
          <w:b/>
          <w:sz w:val="28"/>
          <w:szCs w:val="28"/>
        </w:rPr>
      </w:pPr>
      <w:r w:rsidRPr="00891CFB">
        <w:rPr>
          <w:b/>
          <w:sz w:val="24"/>
          <w:szCs w:val="24"/>
          <w:u w:val="single"/>
        </w:rPr>
        <w:t>Odbočky použité jen na připojovacím potrubí</w:t>
      </w:r>
      <w:r w:rsidRPr="00E63D87">
        <w:t xml:space="preserve"> musí mít úhel </w:t>
      </w:r>
      <w:r w:rsidRPr="00E63D87">
        <w:rPr>
          <w:b/>
          <w:sz w:val="28"/>
          <w:szCs w:val="28"/>
        </w:rPr>
        <w:t xml:space="preserve">45° až 60°. </w:t>
      </w:r>
    </w:p>
    <w:p w:rsidR="00E63D87" w:rsidRDefault="00E63D87" w:rsidP="00E63D87">
      <w:pPr>
        <w:rPr>
          <w:b/>
          <w:sz w:val="28"/>
          <w:szCs w:val="28"/>
        </w:rPr>
      </w:pPr>
      <w:r w:rsidRPr="00E63D87">
        <w:t xml:space="preserve">Napojení připojovacích potrubí na potrubí odpadní se provádí pomocí jednoduchých a dvojitých odboček s úhlem </w:t>
      </w:r>
      <w:r w:rsidRPr="00E63D87">
        <w:rPr>
          <w:b/>
          <w:sz w:val="28"/>
          <w:szCs w:val="28"/>
        </w:rPr>
        <w:t xml:space="preserve">45°až 88,5°. </w:t>
      </w:r>
    </w:p>
    <w:p w:rsidR="007113B6" w:rsidRPr="007113B6" w:rsidRDefault="007113B6" w:rsidP="00E63D87">
      <w:pPr>
        <w:rPr>
          <w:b/>
          <w:sz w:val="28"/>
          <w:szCs w:val="28"/>
        </w:rPr>
      </w:pPr>
      <w:r w:rsidRPr="007113B6">
        <w:t xml:space="preserve">Zařizovací předměty nebo vpusti ze dvou a více bytů </w:t>
      </w:r>
      <w:r w:rsidRPr="007113B6">
        <w:rPr>
          <w:b/>
          <w:sz w:val="28"/>
          <w:szCs w:val="28"/>
        </w:rPr>
        <w:t xml:space="preserve">nemají být napojeny na jedno připojovací potrubí. </w:t>
      </w:r>
    </w:p>
    <w:p w:rsidR="00E63D87" w:rsidRDefault="00E63D87"/>
    <w:p w:rsidR="00746A32" w:rsidRDefault="00746A32"/>
    <w:p w:rsidR="009C6C00" w:rsidRPr="00AF5A74" w:rsidRDefault="009C6C00" w:rsidP="009C6C00">
      <w:pPr>
        <w:rPr>
          <w:b/>
          <w:sz w:val="32"/>
          <w:szCs w:val="32"/>
        </w:rPr>
      </w:pPr>
      <w:r w:rsidRPr="00AF5A74">
        <w:rPr>
          <w:b/>
          <w:sz w:val="32"/>
          <w:szCs w:val="32"/>
        </w:rPr>
        <w:lastRenderedPageBreak/>
        <w:t>POUŽITÍ TVAROVEK A ODBOČEK NA PŘIPOJOVACÍM POTRUBÍ</w:t>
      </w:r>
    </w:p>
    <w:p w:rsidR="00E63D87" w:rsidRDefault="00746A32">
      <w:pPr>
        <w:rPr>
          <w:sz w:val="24"/>
          <w:szCs w:val="24"/>
        </w:rPr>
      </w:pPr>
      <w:r w:rsidRPr="006841C4">
        <w:rPr>
          <w:b/>
          <w:sz w:val="24"/>
          <w:szCs w:val="24"/>
        </w:rPr>
        <w:t>Co znamenají tyto obrázky. U maturity je budete mít k dispozici, popis bude vaším úkolem</w:t>
      </w:r>
      <w:r w:rsidRPr="00746A32">
        <w:rPr>
          <w:sz w:val="24"/>
          <w:szCs w:val="24"/>
        </w:rPr>
        <w:t>.</w:t>
      </w:r>
    </w:p>
    <w:p w:rsidR="00125B50" w:rsidRPr="00613F2E" w:rsidRDefault="00125B50">
      <w:pPr>
        <w:rPr>
          <w:b/>
          <w:sz w:val="24"/>
          <w:szCs w:val="24"/>
        </w:rPr>
      </w:pPr>
      <w:r w:rsidRPr="00613F2E">
        <w:rPr>
          <w:b/>
          <w:noProof/>
          <w:highlight w:val="yellow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23751</wp:posOffset>
            </wp:positionH>
            <wp:positionV relativeFrom="paragraph">
              <wp:posOffset>327017</wp:posOffset>
            </wp:positionV>
            <wp:extent cx="5760720" cy="2160270"/>
            <wp:effectExtent l="0" t="0" r="0" b="0"/>
            <wp:wrapTight wrapText="bothSides">
              <wp:wrapPolygon edited="0">
                <wp:start x="0" y="0"/>
                <wp:lineTo x="0" y="21333"/>
                <wp:lineTo x="21500" y="21333"/>
                <wp:lineTo x="2150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25"/>
                    <a:stretch/>
                  </pic:blipFill>
                  <pic:spPr bwMode="auto">
                    <a:xfrm>
                      <a:off x="0" y="0"/>
                      <a:ext cx="5760720" cy="2160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F2E">
        <w:rPr>
          <w:b/>
          <w:sz w:val="24"/>
          <w:szCs w:val="24"/>
          <w:highlight w:val="yellow"/>
        </w:rPr>
        <w:t>1. Napojení PP na OS odbočkou s úhlem připojení větším než 75</w:t>
      </w:r>
      <w:r w:rsidRPr="00613F2E">
        <w:rPr>
          <w:b/>
          <w:sz w:val="24"/>
          <w:szCs w:val="24"/>
        </w:rPr>
        <w:t xml:space="preserve">° </w:t>
      </w:r>
    </w:p>
    <w:p w:rsidR="00204E40" w:rsidRPr="00204E40" w:rsidRDefault="00204E40" w:rsidP="00204E40">
      <w:pPr>
        <w:rPr>
          <w:sz w:val="24"/>
          <w:szCs w:val="24"/>
        </w:rPr>
      </w:pPr>
      <w:r w:rsidRPr="00891CFB">
        <w:rPr>
          <w:b/>
          <w:sz w:val="24"/>
          <w:szCs w:val="24"/>
        </w:rPr>
        <w:t>Poznámka</w:t>
      </w:r>
      <w:r>
        <w:rPr>
          <w:sz w:val="24"/>
          <w:szCs w:val="24"/>
        </w:rPr>
        <w:t xml:space="preserve">: </w:t>
      </w:r>
      <w:r w:rsidRPr="00204E40">
        <w:rPr>
          <w:sz w:val="24"/>
          <w:szCs w:val="24"/>
        </w:rPr>
        <w:t xml:space="preserve">ID vnitřní průměr potrubí  </w:t>
      </w:r>
    </w:p>
    <w:p w:rsidR="00891CFB" w:rsidRPr="00125B50" w:rsidRDefault="00891CFB" w:rsidP="00891CFB">
      <w:r w:rsidRPr="00891CFB">
        <w:rPr>
          <w:b/>
        </w:rPr>
        <w:t xml:space="preserve">Odpověď: </w:t>
      </w:r>
      <w:r w:rsidR="006841C4" w:rsidRPr="00125B50">
        <w:t xml:space="preserve">Připojovací potrubí napojená na splašková odpadní potrubí odbočkou s úhlem připojení větším než 75°musí mít mezi dnem </w:t>
      </w:r>
      <w:r w:rsidR="00125B50" w:rsidRPr="00125B50">
        <w:t>PP</w:t>
      </w:r>
      <w:r w:rsidR="006841C4" w:rsidRPr="00125B50">
        <w:t xml:space="preserve"> </w:t>
      </w:r>
      <w:r w:rsidR="00125B50" w:rsidRPr="00125B50">
        <w:t>v</w:t>
      </w:r>
      <w:r w:rsidR="006841C4" w:rsidRPr="00125B50">
        <w:t> místě připojení na splaškové odpadní potrubí a hladinou vody v napojené zápachové uzávěrce svislou vzdálenost větší nebo rovnou vnitřnímu průměru</w:t>
      </w:r>
      <w:r w:rsidR="00125B50" w:rsidRPr="00125B50">
        <w:t xml:space="preserve"> PP.</w:t>
      </w:r>
    </w:p>
    <w:p w:rsidR="00E63D87" w:rsidRDefault="00E63D87"/>
    <w:p w:rsidR="00AF3C81" w:rsidRPr="00613F2E" w:rsidRDefault="00125B50">
      <w:pPr>
        <w:rPr>
          <w:b/>
        </w:rPr>
      </w:pPr>
      <w:r w:rsidRPr="00613F2E">
        <w:rPr>
          <w:b/>
          <w:highlight w:val="yellow"/>
        </w:rPr>
        <w:t>2. Napojení záchodových mís na připojovací potrubí</w:t>
      </w:r>
    </w:p>
    <w:p w:rsidR="00125B50" w:rsidRDefault="00125B50">
      <w:r>
        <w:rPr>
          <w:noProof/>
          <w:lang w:eastAsia="cs-CZ"/>
        </w:rPr>
        <w:drawing>
          <wp:inline distT="0" distB="0" distL="0" distR="0" wp14:anchorId="3ECD4DF6" wp14:editId="039B2B92">
            <wp:extent cx="5760720" cy="19812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B50" w:rsidRPr="00125B50" w:rsidRDefault="00125B50">
      <w:pPr>
        <w:rPr>
          <w:b/>
          <w:sz w:val="24"/>
          <w:szCs w:val="24"/>
        </w:rPr>
      </w:pPr>
      <w:r w:rsidRPr="00125B50">
        <w:rPr>
          <w:b/>
          <w:sz w:val="24"/>
          <w:szCs w:val="24"/>
        </w:rPr>
        <w:t>Odpověď:</w:t>
      </w:r>
    </w:p>
    <w:p w:rsidR="00AF3C81" w:rsidRDefault="00125B50">
      <w:r>
        <w:t xml:space="preserve">Krátký úsek PP nebo tvarovka nacházející se bezprostředně za záchodovou mísou musí mít sklon nejméně 15°  </w:t>
      </w:r>
    </w:p>
    <w:p w:rsidR="00125B50" w:rsidRPr="00204E40" w:rsidRDefault="00125B50" w:rsidP="00125B50">
      <w:pPr>
        <w:rPr>
          <w:sz w:val="24"/>
          <w:szCs w:val="24"/>
        </w:rPr>
      </w:pPr>
      <w:r w:rsidRPr="00891CFB">
        <w:rPr>
          <w:b/>
          <w:sz w:val="24"/>
          <w:szCs w:val="24"/>
        </w:rPr>
        <w:t>Poznámka</w:t>
      </w:r>
      <w:r>
        <w:rPr>
          <w:sz w:val="24"/>
          <w:szCs w:val="24"/>
        </w:rPr>
        <w:t>: Také viz chodba TZB –</w:t>
      </w:r>
      <w:r w:rsidR="00413E7D">
        <w:rPr>
          <w:sz w:val="24"/>
          <w:szCs w:val="24"/>
        </w:rPr>
        <w:t xml:space="preserve"> </w:t>
      </w:r>
      <w:proofErr w:type="spellStart"/>
      <w:r w:rsidR="00413E7D">
        <w:rPr>
          <w:sz w:val="24"/>
          <w:szCs w:val="24"/>
        </w:rPr>
        <w:t>Geberit</w:t>
      </w:r>
      <w:proofErr w:type="spellEnd"/>
      <w:r w:rsidR="00413E7D">
        <w:rPr>
          <w:sz w:val="24"/>
          <w:szCs w:val="24"/>
        </w:rPr>
        <w:t xml:space="preserve"> </w:t>
      </w:r>
      <w:proofErr w:type="spellStart"/>
      <w:r w:rsidR="00413E7D">
        <w:rPr>
          <w:sz w:val="24"/>
          <w:szCs w:val="24"/>
        </w:rPr>
        <w:t>předstěnový</w:t>
      </w:r>
      <w:proofErr w:type="spellEnd"/>
      <w:r w:rsidR="00413E7D">
        <w:rPr>
          <w:sz w:val="24"/>
          <w:szCs w:val="24"/>
        </w:rPr>
        <w:t xml:space="preserve"> systém.</w:t>
      </w:r>
      <w:r w:rsidRPr="00204E40">
        <w:rPr>
          <w:sz w:val="24"/>
          <w:szCs w:val="24"/>
        </w:rPr>
        <w:t xml:space="preserve"> </w:t>
      </w:r>
    </w:p>
    <w:p w:rsidR="00AF3C81" w:rsidRDefault="00AF3C81"/>
    <w:p w:rsidR="00AF3C81" w:rsidRDefault="00AF3C81"/>
    <w:p w:rsidR="00AF3C81" w:rsidRDefault="00AF3C81"/>
    <w:p w:rsidR="00613F2E" w:rsidRPr="00613F2E" w:rsidRDefault="00485E7A" w:rsidP="00613F2E">
      <w:pPr>
        <w:rPr>
          <w:b/>
        </w:rPr>
      </w:pPr>
      <w:bookmarkStart w:id="0" w:name="_GoBack"/>
      <w:bookmarkEnd w:id="0"/>
      <w:r>
        <w:rPr>
          <w:b/>
          <w:highlight w:val="yellow"/>
        </w:rPr>
        <w:lastRenderedPageBreak/>
        <w:t>3</w:t>
      </w:r>
      <w:r w:rsidR="00613F2E" w:rsidRPr="00613F2E">
        <w:rPr>
          <w:b/>
          <w:highlight w:val="yellow"/>
        </w:rPr>
        <w:t xml:space="preserve">. </w:t>
      </w:r>
      <w:r w:rsidR="00613F2E">
        <w:rPr>
          <w:b/>
          <w:highlight w:val="yellow"/>
        </w:rPr>
        <w:t xml:space="preserve">Tvarovky na připojovacím potrubí </w:t>
      </w:r>
    </w:p>
    <w:p w:rsidR="00613F2E" w:rsidRDefault="00485E7A">
      <w:r>
        <w:rPr>
          <w:noProof/>
          <w:lang w:eastAsia="cs-CZ"/>
        </w:rPr>
        <w:drawing>
          <wp:inline distT="0" distB="0" distL="0" distR="0" wp14:anchorId="2F3FEAB7" wp14:editId="5DF4D849">
            <wp:extent cx="5760720" cy="244348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E7A" w:rsidRPr="00125B50" w:rsidRDefault="00485E7A" w:rsidP="00485E7A">
      <w:pPr>
        <w:rPr>
          <w:b/>
          <w:sz w:val="24"/>
          <w:szCs w:val="24"/>
        </w:rPr>
      </w:pPr>
      <w:r w:rsidRPr="00125B50">
        <w:rPr>
          <w:b/>
          <w:sz w:val="24"/>
          <w:szCs w:val="24"/>
        </w:rPr>
        <w:t>Odpověď:</w:t>
      </w:r>
    </w:p>
    <w:p w:rsidR="00485E7A" w:rsidRDefault="00485E7A">
      <w:r>
        <w:t xml:space="preserve">Odbočky s bočním úhlem připojení větším než 60°musí být na PP osazeny svisle s odtokem ve svislé rovině. </w:t>
      </w:r>
      <w:proofErr w:type="spellStart"/>
      <w:r>
        <w:t>Dvojoblouky</w:t>
      </w:r>
      <w:proofErr w:type="spellEnd"/>
      <w:r>
        <w:t xml:space="preserve"> (kalhotové kusy) musí být na PP osazeny s odtokem ve svislé rovině. </w:t>
      </w:r>
    </w:p>
    <w:p w:rsidR="00BB6C82" w:rsidRDefault="00BB6C82">
      <w:r>
        <w:t>Připojovací potrubí od dvou a více ZP napojené do svodného potrubí má být opatřeno čistící tvarovkou</w:t>
      </w:r>
    </w:p>
    <w:p w:rsidR="00485E7A" w:rsidRDefault="00485E7A"/>
    <w:p w:rsidR="007E38F0" w:rsidRPr="006114CF" w:rsidRDefault="006114CF" w:rsidP="007E38F0">
      <w:pPr>
        <w:rPr>
          <w:b/>
          <w:highlight w:val="yellow"/>
        </w:rPr>
      </w:pPr>
      <w:r>
        <w:rPr>
          <w:b/>
          <w:highlight w:val="yellow"/>
        </w:rPr>
        <w:t>4</w:t>
      </w:r>
      <w:r w:rsidR="007E38F0" w:rsidRPr="00613F2E">
        <w:rPr>
          <w:b/>
          <w:highlight w:val="yellow"/>
        </w:rPr>
        <w:t xml:space="preserve">. </w:t>
      </w:r>
      <w:proofErr w:type="spellStart"/>
      <w:r w:rsidR="007E38F0">
        <w:rPr>
          <w:b/>
          <w:highlight w:val="yellow"/>
        </w:rPr>
        <w:t>Exentrické</w:t>
      </w:r>
      <w:proofErr w:type="spellEnd"/>
      <w:r w:rsidR="007E38F0">
        <w:rPr>
          <w:b/>
          <w:highlight w:val="yellow"/>
        </w:rPr>
        <w:t xml:space="preserve"> redukce na připojovacím potrubí </w:t>
      </w:r>
    </w:p>
    <w:p w:rsidR="00613F2E" w:rsidRDefault="007E38F0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173569</wp:posOffset>
            </wp:positionV>
            <wp:extent cx="4108862" cy="1307365"/>
            <wp:effectExtent l="0" t="0" r="6350" b="7620"/>
            <wp:wrapTight wrapText="bothSides">
              <wp:wrapPolygon edited="0">
                <wp:start x="0" y="0"/>
                <wp:lineTo x="0" y="21411"/>
                <wp:lineTo x="21533" y="21411"/>
                <wp:lineTo x="21533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8862" cy="1307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8F0" w:rsidRDefault="007E38F0"/>
    <w:p w:rsidR="007E38F0" w:rsidRDefault="007E38F0"/>
    <w:p w:rsidR="00613F2E" w:rsidRDefault="00613F2E"/>
    <w:p w:rsidR="007E38F0" w:rsidRDefault="007E38F0"/>
    <w:p w:rsidR="007E38F0" w:rsidRDefault="007E38F0"/>
    <w:p w:rsidR="007E38F0" w:rsidRPr="00125B50" w:rsidRDefault="007E38F0" w:rsidP="007E38F0">
      <w:pPr>
        <w:rPr>
          <w:b/>
          <w:sz w:val="24"/>
          <w:szCs w:val="24"/>
        </w:rPr>
      </w:pPr>
      <w:r w:rsidRPr="00125B50">
        <w:rPr>
          <w:b/>
          <w:sz w:val="24"/>
          <w:szCs w:val="24"/>
        </w:rPr>
        <w:t>Odpověď:</w:t>
      </w:r>
    </w:p>
    <w:p w:rsidR="007E38F0" w:rsidRDefault="007E38F0">
      <w:proofErr w:type="spellStart"/>
      <w:r>
        <w:t>Exentrické</w:t>
      </w:r>
      <w:proofErr w:type="spellEnd"/>
      <w:r>
        <w:t xml:space="preserve"> redukce osazené na ležatém připojovacím potrubí musí nýt osazeny s rovným </w:t>
      </w:r>
      <w:r w:rsidR="006114CF">
        <w:t xml:space="preserve">povrchem </w:t>
      </w:r>
      <w:proofErr w:type="gramStart"/>
      <w:r w:rsidR="006114CF">
        <w:t>nahoře aby</w:t>
      </w:r>
      <w:proofErr w:type="gramEnd"/>
      <w:r w:rsidR="006114CF">
        <w:t xml:space="preserve"> nedocházelo ke zpětnému zatékání.</w:t>
      </w:r>
    </w:p>
    <w:p w:rsidR="007E38F0" w:rsidRDefault="007E38F0"/>
    <w:p w:rsidR="007E38F0" w:rsidRDefault="007E38F0"/>
    <w:p w:rsidR="00B761CD" w:rsidRDefault="00B761CD"/>
    <w:p w:rsidR="00B761CD" w:rsidRDefault="00B761CD"/>
    <w:p w:rsidR="00B761CD" w:rsidRDefault="00B761CD"/>
    <w:p w:rsidR="00B761CD" w:rsidRDefault="00B761CD"/>
    <w:p w:rsidR="007473F1" w:rsidRDefault="007473F1">
      <w:r w:rsidRPr="00A80565">
        <w:rPr>
          <w:b/>
          <w:sz w:val="28"/>
          <w:szCs w:val="28"/>
        </w:rPr>
        <w:lastRenderedPageBreak/>
        <w:t>Nevhodné umístění připojovacích potrubí</w:t>
      </w:r>
      <w:r w:rsidRPr="00A80565">
        <w:rPr>
          <w:b/>
          <w:sz w:val="28"/>
          <w:szCs w:val="28"/>
        </w:rPr>
        <w:br/>
      </w:r>
      <w:r w:rsidRPr="00A80565">
        <w:rPr>
          <w:sz w:val="28"/>
          <w:szCs w:val="28"/>
        </w:rPr>
        <w:t>Vedení připojovacích potrubí od umyvadel, bidetů, respektive van a sprch, která mají</w:t>
      </w:r>
      <w:r w:rsidR="00A80565">
        <w:rPr>
          <w:sz w:val="28"/>
          <w:szCs w:val="28"/>
        </w:rPr>
        <w:t xml:space="preserve"> </w:t>
      </w:r>
      <w:r w:rsidRPr="00A80565">
        <w:rPr>
          <w:sz w:val="28"/>
          <w:szCs w:val="28"/>
        </w:rPr>
        <w:t>obvykle jmenovitou světlost DN/OD 40, respektive DN/OD 50, v příčkách o tloušťce 80</w:t>
      </w:r>
      <w:r w:rsidR="00A80565">
        <w:rPr>
          <w:sz w:val="28"/>
          <w:szCs w:val="28"/>
        </w:rPr>
        <w:t xml:space="preserve"> </w:t>
      </w:r>
      <w:r w:rsidRPr="00A80565">
        <w:rPr>
          <w:sz w:val="28"/>
          <w:szCs w:val="28"/>
        </w:rPr>
        <w:t>nebo 100 mm je problematické a příčka tím může být staticky narušena. Rovněž vedení</w:t>
      </w:r>
      <w:r w:rsidR="00A80565">
        <w:rPr>
          <w:sz w:val="28"/>
          <w:szCs w:val="28"/>
        </w:rPr>
        <w:t xml:space="preserve"> </w:t>
      </w:r>
      <w:r w:rsidRPr="00A80565">
        <w:rPr>
          <w:sz w:val="28"/>
          <w:szCs w:val="28"/>
        </w:rPr>
        <w:t>ležaté části připojovacího potrubí o jmenovité světlosti DN/OD 110 (od záchodové mísy)</w:t>
      </w:r>
      <w:r w:rsidR="00A80565">
        <w:rPr>
          <w:sz w:val="28"/>
          <w:szCs w:val="28"/>
        </w:rPr>
        <w:t xml:space="preserve"> </w:t>
      </w:r>
      <w:r w:rsidRPr="00A80565">
        <w:rPr>
          <w:sz w:val="28"/>
          <w:szCs w:val="28"/>
        </w:rPr>
        <w:t>ve stěně je naprosto nevhodné, protože taková stěna je i při tloušťce 300 mm staticky</w:t>
      </w:r>
      <w:r w:rsidR="00A80565">
        <w:rPr>
          <w:sz w:val="28"/>
          <w:szCs w:val="28"/>
        </w:rPr>
        <w:t xml:space="preserve"> </w:t>
      </w:r>
      <w:r w:rsidRPr="00A80565">
        <w:rPr>
          <w:sz w:val="28"/>
          <w:szCs w:val="28"/>
        </w:rPr>
        <w:t>narušena. Z důvodu přenosu hluku není vhodné vedení připojovacích potrubí ve stěnách</w:t>
      </w:r>
      <w:r w:rsidRPr="00A80565">
        <w:rPr>
          <w:sz w:val="28"/>
          <w:szCs w:val="28"/>
        </w:rPr>
        <w:br/>
        <w:t>sousedících s</w:t>
      </w:r>
      <w:r w:rsidR="004A5439" w:rsidRPr="00A80565">
        <w:rPr>
          <w:sz w:val="28"/>
          <w:szCs w:val="28"/>
        </w:rPr>
        <w:t> </w:t>
      </w:r>
      <w:r w:rsidRPr="00A80565">
        <w:rPr>
          <w:sz w:val="28"/>
          <w:szCs w:val="28"/>
        </w:rPr>
        <w:t>ložnicemi</w:t>
      </w:r>
      <w:r w:rsidR="004A5439" w:rsidRPr="00A80565">
        <w:rPr>
          <w:sz w:val="28"/>
          <w:szCs w:val="28"/>
        </w:rPr>
        <w:t>.</w:t>
      </w:r>
      <w:r w:rsidR="004A5439">
        <w:t xml:space="preserve"> </w:t>
      </w:r>
    </w:p>
    <w:p w:rsidR="007473F1" w:rsidRDefault="00A65782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1905</wp:posOffset>
            </wp:positionV>
            <wp:extent cx="2985770" cy="2273935"/>
            <wp:effectExtent l="0" t="0" r="5080" b="0"/>
            <wp:wrapTight wrapText="bothSides">
              <wp:wrapPolygon edited="0">
                <wp:start x="0" y="0"/>
                <wp:lineTo x="0" y="21353"/>
                <wp:lineTo x="21499" y="21353"/>
                <wp:lineTo x="2149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114"/>
                    <a:stretch/>
                  </pic:blipFill>
                  <pic:spPr bwMode="auto">
                    <a:xfrm>
                      <a:off x="0" y="0"/>
                      <a:ext cx="2985770" cy="2273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3F1" w:rsidRDefault="004A5439">
      <w:r>
        <w:t>Nevhodné vedení připojovacího potrubí ve stěně sousedící s ložnicí.</w:t>
      </w:r>
    </w:p>
    <w:p w:rsidR="004A5439" w:rsidRDefault="004A5439">
      <w:r>
        <w:t>1 – PP, U – umyvadlo, VA - vana</w:t>
      </w:r>
    </w:p>
    <w:p w:rsidR="004A5439" w:rsidRDefault="004A5439"/>
    <w:p w:rsidR="004A5439" w:rsidRDefault="004A5439"/>
    <w:p w:rsidR="004A5439" w:rsidRDefault="004A5439"/>
    <w:p w:rsidR="004A5439" w:rsidRDefault="004A5439"/>
    <w:p w:rsidR="00F35E65" w:rsidRDefault="00F35E65"/>
    <w:p w:rsidR="00F35E65" w:rsidRPr="008136D1" w:rsidRDefault="007473F1">
      <w:pPr>
        <w:rPr>
          <w:sz w:val="28"/>
          <w:szCs w:val="28"/>
        </w:rPr>
      </w:pPr>
      <w:r w:rsidRPr="008136D1">
        <w:rPr>
          <w:b/>
          <w:sz w:val="28"/>
          <w:szCs w:val="28"/>
        </w:rPr>
        <w:t>Rozmístění zařizovacích předmětů</w:t>
      </w:r>
      <w:r w:rsidRPr="008136D1">
        <w:rPr>
          <w:sz w:val="28"/>
          <w:szCs w:val="28"/>
        </w:rPr>
        <w:t>.</w:t>
      </w:r>
      <w:r w:rsidRPr="008136D1">
        <w:rPr>
          <w:sz w:val="28"/>
          <w:szCs w:val="28"/>
        </w:rPr>
        <w:br/>
        <w:t>Při rozmístění zařizovacích předmětů</w:t>
      </w:r>
      <w:r w:rsidR="00F35E65" w:rsidRPr="008136D1">
        <w:rPr>
          <w:sz w:val="28"/>
          <w:szCs w:val="28"/>
        </w:rPr>
        <w:t xml:space="preserve"> </w:t>
      </w:r>
      <w:r w:rsidRPr="008136D1">
        <w:rPr>
          <w:sz w:val="28"/>
          <w:szCs w:val="28"/>
        </w:rPr>
        <w:t>je nutné přihlížet zejména k tomu, aby</w:t>
      </w:r>
      <w:r w:rsidR="00F35E65" w:rsidRPr="008136D1">
        <w:rPr>
          <w:sz w:val="28"/>
          <w:szCs w:val="28"/>
        </w:rPr>
        <w:t xml:space="preserve"> </w:t>
      </w:r>
      <w:r w:rsidRPr="008136D1">
        <w:rPr>
          <w:sz w:val="28"/>
          <w:szCs w:val="28"/>
        </w:rPr>
        <w:t>zařizovací předměty, které mají připojení</w:t>
      </w:r>
      <w:r w:rsidR="00F35E65" w:rsidRPr="008136D1">
        <w:rPr>
          <w:sz w:val="28"/>
          <w:szCs w:val="28"/>
        </w:rPr>
        <w:t xml:space="preserve"> </w:t>
      </w:r>
      <w:r w:rsidRPr="008136D1">
        <w:rPr>
          <w:sz w:val="28"/>
          <w:szCs w:val="28"/>
        </w:rPr>
        <w:t>nízko nad podlahou (záchodové mísy, v</w:t>
      </w:r>
      <w:r w:rsidR="00F35E65" w:rsidRPr="008136D1">
        <w:rPr>
          <w:sz w:val="28"/>
          <w:szCs w:val="28"/>
        </w:rPr>
        <w:t>ý</w:t>
      </w:r>
      <w:r w:rsidRPr="008136D1">
        <w:rPr>
          <w:sz w:val="28"/>
          <w:szCs w:val="28"/>
        </w:rPr>
        <w:t>levky, vany, sprchové mísy, bidety), byly</w:t>
      </w:r>
      <w:r w:rsidR="008136D1">
        <w:rPr>
          <w:sz w:val="28"/>
          <w:szCs w:val="28"/>
        </w:rPr>
        <w:t xml:space="preserve"> </w:t>
      </w:r>
      <w:r w:rsidRPr="008136D1">
        <w:rPr>
          <w:sz w:val="28"/>
          <w:szCs w:val="28"/>
        </w:rPr>
        <w:t>blízko odp</w:t>
      </w:r>
      <w:r w:rsidR="00F35E65" w:rsidRPr="008136D1">
        <w:rPr>
          <w:sz w:val="28"/>
          <w:szCs w:val="28"/>
        </w:rPr>
        <w:t>adního potrubí a jejich připojo</w:t>
      </w:r>
      <w:r w:rsidRPr="008136D1">
        <w:rPr>
          <w:sz w:val="28"/>
          <w:szCs w:val="28"/>
        </w:rPr>
        <w:t>vací potrubí vedená ve sklonu 3 % mohla</w:t>
      </w:r>
      <w:r w:rsidR="008136D1">
        <w:rPr>
          <w:sz w:val="28"/>
          <w:szCs w:val="28"/>
        </w:rPr>
        <w:t xml:space="preserve"> </w:t>
      </w:r>
      <w:r w:rsidRPr="008136D1">
        <w:rPr>
          <w:sz w:val="28"/>
          <w:szCs w:val="28"/>
        </w:rPr>
        <w:t>být vedena nad podlahou. Větší vzdálenost</w:t>
      </w:r>
      <w:r w:rsidR="00F35E65" w:rsidRPr="008136D1">
        <w:rPr>
          <w:sz w:val="28"/>
          <w:szCs w:val="28"/>
        </w:rPr>
        <w:t xml:space="preserve"> </w:t>
      </w:r>
      <w:r w:rsidRPr="008136D1">
        <w:rPr>
          <w:sz w:val="28"/>
          <w:szCs w:val="28"/>
        </w:rPr>
        <w:t>(až cca 4 m) těchto zařizovacích předmětů</w:t>
      </w:r>
      <w:r w:rsidR="008136D1">
        <w:rPr>
          <w:sz w:val="28"/>
          <w:szCs w:val="28"/>
        </w:rPr>
        <w:t xml:space="preserve"> </w:t>
      </w:r>
      <w:r w:rsidRPr="008136D1">
        <w:rPr>
          <w:sz w:val="28"/>
          <w:szCs w:val="28"/>
        </w:rPr>
        <w:t>od odpadního (svislého) potrubí umožňují</w:t>
      </w:r>
      <w:r w:rsidR="00F35E65" w:rsidRPr="008136D1">
        <w:rPr>
          <w:sz w:val="28"/>
          <w:szCs w:val="28"/>
        </w:rPr>
        <w:t xml:space="preserve"> </w:t>
      </w:r>
      <w:proofErr w:type="spellStart"/>
      <w:r w:rsidRPr="008136D1">
        <w:rPr>
          <w:sz w:val="28"/>
          <w:szCs w:val="28"/>
        </w:rPr>
        <w:t>předstěnové</w:t>
      </w:r>
      <w:proofErr w:type="spellEnd"/>
      <w:r w:rsidRPr="008136D1">
        <w:rPr>
          <w:sz w:val="28"/>
          <w:szCs w:val="28"/>
        </w:rPr>
        <w:t xml:space="preserve"> instalace. </w:t>
      </w:r>
    </w:p>
    <w:p w:rsidR="007473F1" w:rsidRPr="008136D1" w:rsidRDefault="007473F1">
      <w:pPr>
        <w:rPr>
          <w:sz w:val="28"/>
          <w:szCs w:val="28"/>
        </w:rPr>
      </w:pPr>
      <w:r w:rsidRPr="008136D1">
        <w:rPr>
          <w:sz w:val="28"/>
          <w:szCs w:val="28"/>
        </w:rPr>
        <w:t>Při vzdálenostech</w:t>
      </w:r>
      <w:r w:rsidR="00F35E65" w:rsidRPr="008136D1">
        <w:rPr>
          <w:sz w:val="28"/>
          <w:szCs w:val="28"/>
        </w:rPr>
        <w:t xml:space="preserve"> </w:t>
      </w:r>
      <w:r w:rsidRPr="008136D1">
        <w:rPr>
          <w:sz w:val="28"/>
          <w:szCs w:val="28"/>
        </w:rPr>
        <w:t>zařizovacích předmětů od odpadního potrubí větších než 4 m (max. 6 m) bývá nutné vedení</w:t>
      </w:r>
      <w:r w:rsidR="00F35E65" w:rsidRPr="008136D1">
        <w:rPr>
          <w:sz w:val="28"/>
          <w:szCs w:val="28"/>
        </w:rPr>
        <w:t xml:space="preserve"> </w:t>
      </w:r>
      <w:r w:rsidRPr="008136D1">
        <w:rPr>
          <w:sz w:val="28"/>
          <w:szCs w:val="28"/>
        </w:rPr>
        <w:t>jejich připojovacích potrubí pod stropem nižšího podlaží nebo v dutině mezi podlahou</w:t>
      </w:r>
      <w:r w:rsidR="008136D1">
        <w:rPr>
          <w:sz w:val="28"/>
          <w:szCs w:val="28"/>
        </w:rPr>
        <w:t xml:space="preserve"> </w:t>
      </w:r>
      <w:r w:rsidRPr="008136D1">
        <w:rPr>
          <w:sz w:val="28"/>
          <w:szCs w:val="28"/>
        </w:rPr>
        <w:t>a stropem nižšího podlaží. Pokud se nemůžeme vyhnout vedení připojovacího potrubí</w:t>
      </w:r>
      <w:r w:rsidR="008136D1">
        <w:rPr>
          <w:sz w:val="28"/>
          <w:szCs w:val="28"/>
        </w:rPr>
        <w:t xml:space="preserve"> </w:t>
      </w:r>
      <w:r w:rsidRPr="008136D1">
        <w:rPr>
          <w:sz w:val="28"/>
          <w:szCs w:val="28"/>
        </w:rPr>
        <w:t>v podlaze, například od podlahové vpusti ve sprše, má být tento úsek co nejkratší</w:t>
      </w:r>
    </w:p>
    <w:p w:rsidR="007473F1" w:rsidRDefault="007473F1"/>
    <w:p w:rsidR="008136D1" w:rsidRDefault="008136D1" w:rsidP="008136D1">
      <w:pPr>
        <w:rPr>
          <w:b/>
          <w:sz w:val="28"/>
          <w:szCs w:val="28"/>
        </w:rPr>
      </w:pPr>
    </w:p>
    <w:p w:rsidR="008136D1" w:rsidRDefault="008136D1" w:rsidP="008136D1">
      <w:pPr>
        <w:rPr>
          <w:b/>
          <w:sz w:val="28"/>
          <w:szCs w:val="28"/>
        </w:rPr>
      </w:pPr>
    </w:p>
    <w:p w:rsidR="008136D1" w:rsidRDefault="008136D1" w:rsidP="008136D1">
      <w:pPr>
        <w:rPr>
          <w:b/>
          <w:sz w:val="28"/>
          <w:szCs w:val="28"/>
        </w:rPr>
      </w:pPr>
    </w:p>
    <w:p w:rsidR="008136D1" w:rsidRDefault="008136D1" w:rsidP="008136D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Ukázky vedení připojovacích potrubí s využitím soklu</w:t>
      </w:r>
    </w:p>
    <w:p w:rsidR="00217A12" w:rsidRPr="00217A12" w:rsidRDefault="00217A12" w:rsidP="008136D1">
      <w:pPr>
        <w:rPr>
          <w:sz w:val="28"/>
          <w:szCs w:val="28"/>
        </w:rPr>
      </w:pPr>
      <w:r w:rsidRPr="00217A12">
        <w:rPr>
          <w:sz w:val="28"/>
          <w:szCs w:val="28"/>
        </w:rPr>
        <w:t>a – v koupelně vedené v soklu nad podlahou,</w:t>
      </w:r>
      <w:r>
        <w:rPr>
          <w:sz w:val="28"/>
          <w:szCs w:val="28"/>
        </w:rPr>
        <w:t xml:space="preserve"> b – od </w:t>
      </w:r>
      <w:proofErr w:type="spellStart"/>
      <w:r>
        <w:rPr>
          <w:sz w:val="28"/>
          <w:szCs w:val="28"/>
        </w:rPr>
        <w:t>záchodobé</w:t>
      </w:r>
      <w:proofErr w:type="spellEnd"/>
      <w:r>
        <w:rPr>
          <w:sz w:val="28"/>
          <w:szCs w:val="28"/>
        </w:rPr>
        <w:t xml:space="preserve"> mísy vedené pod stropem, c – od vany vedené pod vanou a v soklu pod podlahou, d – od zápachové uzávěrky pračky vedené pod omítkou</w:t>
      </w:r>
      <w:r w:rsidRPr="00217A12">
        <w:rPr>
          <w:sz w:val="28"/>
          <w:szCs w:val="28"/>
        </w:rPr>
        <w:t xml:space="preserve"> </w:t>
      </w:r>
    </w:p>
    <w:p w:rsidR="008136D1" w:rsidRDefault="008136D1" w:rsidP="008136D1">
      <w:pPr>
        <w:rPr>
          <w:b/>
          <w:sz w:val="28"/>
          <w:szCs w:val="28"/>
        </w:rPr>
      </w:pPr>
    </w:p>
    <w:p w:rsidR="008136D1" w:rsidRDefault="008136D1" w:rsidP="008136D1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0AAE393" wp14:editId="76E942F5">
            <wp:extent cx="5553075" cy="5310013"/>
            <wp:effectExtent l="0" t="0" r="0" b="508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2369" cy="531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D1" w:rsidRDefault="008136D1" w:rsidP="008136D1">
      <w:pPr>
        <w:rPr>
          <w:b/>
          <w:sz w:val="28"/>
          <w:szCs w:val="28"/>
        </w:rPr>
      </w:pPr>
    </w:p>
    <w:p w:rsidR="007473F1" w:rsidRDefault="007473F1"/>
    <w:sectPr w:rsidR="0074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878"/>
    <w:multiLevelType w:val="multilevel"/>
    <w:tmpl w:val="B7C6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38"/>
    <w:rsid w:val="00125B50"/>
    <w:rsid w:val="00163FEB"/>
    <w:rsid w:val="00204E40"/>
    <w:rsid w:val="00217A12"/>
    <w:rsid w:val="00413E7D"/>
    <w:rsid w:val="00485E7A"/>
    <w:rsid w:val="004A5439"/>
    <w:rsid w:val="005E58E2"/>
    <w:rsid w:val="006114CF"/>
    <w:rsid w:val="00613F2E"/>
    <w:rsid w:val="006841C4"/>
    <w:rsid w:val="007113B6"/>
    <w:rsid w:val="00746A32"/>
    <w:rsid w:val="007473F1"/>
    <w:rsid w:val="007E38F0"/>
    <w:rsid w:val="008136D1"/>
    <w:rsid w:val="0083660B"/>
    <w:rsid w:val="00866279"/>
    <w:rsid w:val="00891CFB"/>
    <w:rsid w:val="009C6C00"/>
    <w:rsid w:val="00A31838"/>
    <w:rsid w:val="00A65782"/>
    <w:rsid w:val="00A80565"/>
    <w:rsid w:val="00AF3C81"/>
    <w:rsid w:val="00AF5A74"/>
    <w:rsid w:val="00B761CD"/>
    <w:rsid w:val="00B84C78"/>
    <w:rsid w:val="00BB6C82"/>
    <w:rsid w:val="00BC2999"/>
    <w:rsid w:val="00E63D87"/>
    <w:rsid w:val="00EA5E57"/>
    <w:rsid w:val="00EE40DB"/>
    <w:rsid w:val="00F3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01627-B2F7-4FDD-A75A-A94C2897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nt8">
    <w:name w:val="font_8"/>
    <w:basedOn w:val="Normln"/>
    <w:rsid w:val="00A6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ui-rich-texttext">
    <w:name w:val="wixui-rich-text__text"/>
    <w:basedOn w:val="Standardnpsmoodstavce"/>
    <w:rsid w:val="00A65782"/>
  </w:style>
  <w:style w:type="paragraph" w:styleId="Normlnweb">
    <w:name w:val="Normal (Web)"/>
    <w:basedOn w:val="Normln"/>
    <w:uiPriority w:val="99"/>
    <w:semiHidden/>
    <w:unhideWhenUsed/>
    <w:rsid w:val="00EE4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3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tzb-energie.cz/kanalizac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2023-05-31T09:43:00Z</dcterms:created>
  <dcterms:modified xsi:type="dcterms:W3CDTF">2023-05-31T09:43:00Z</dcterms:modified>
</cp:coreProperties>
</file>