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29" w:rsidRPr="00C6398D" w:rsidRDefault="003A66D0" w:rsidP="006A1B29">
      <w:pPr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 xml:space="preserve">3.2 </w:t>
      </w:r>
      <w:r w:rsidR="006A1B29" w:rsidRPr="00C6398D">
        <w:rPr>
          <w:b/>
          <w:sz w:val="56"/>
          <w:szCs w:val="56"/>
        </w:rPr>
        <w:t>DIMENZOVÁNÍ SPLAŠKOVÉHO PŘIPOJOVACÍHO POTRUBÍ</w:t>
      </w:r>
      <w:r w:rsidR="003769F9">
        <w:rPr>
          <w:b/>
          <w:sz w:val="56"/>
          <w:szCs w:val="56"/>
        </w:rPr>
        <w:t xml:space="preserve"> </w:t>
      </w:r>
    </w:p>
    <w:p w:rsidR="006A1B29" w:rsidRPr="00670B47" w:rsidRDefault="006A1B29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inline distT="0" distB="0" distL="0" distR="0" wp14:anchorId="2ACAA0CC" wp14:editId="3A878402">
            <wp:extent cx="4591050" cy="1400175"/>
            <wp:effectExtent l="0" t="0" r="0" b="9525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98D" w:rsidRDefault="00C6398D" w:rsidP="006A1B29">
      <w:pPr>
        <w:rPr>
          <w:strike/>
          <w:sz w:val="40"/>
          <w:szCs w:val="40"/>
        </w:rPr>
      </w:pPr>
    </w:p>
    <w:p w:rsidR="00C6398D" w:rsidRDefault="006A1B29" w:rsidP="006A1B29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Poznámka: </w:t>
      </w:r>
    </w:p>
    <w:p w:rsidR="00C6398D" w:rsidRPr="00166EDD" w:rsidRDefault="00C6398D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1. </w:t>
      </w:r>
      <w:r w:rsidR="006A1B29" w:rsidRPr="00166EDD">
        <w:rPr>
          <w:sz w:val="28"/>
          <w:szCs w:val="28"/>
        </w:rPr>
        <w:t xml:space="preserve">výpočet se provádí pro dva a více ZP </w:t>
      </w:r>
    </w:p>
    <w:p w:rsidR="00C6398D" w:rsidRPr="00166EDD" w:rsidRDefault="00C6398D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>2. platí stejný vzorec</w:t>
      </w:r>
      <w:r w:rsidR="003E2E5B" w:rsidRPr="00166EDD">
        <w:rPr>
          <w:sz w:val="28"/>
          <w:szCs w:val="28"/>
        </w:rPr>
        <w:t xml:space="preserve"> a stejný postup</w:t>
      </w:r>
    </w:p>
    <w:p w:rsidR="00C6398D" w:rsidRPr="00166EDD" w:rsidRDefault="00C6398D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 xml:space="preserve">3. pro </w:t>
      </w:r>
      <w:proofErr w:type="spellStart"/>
      <w:r w:rsidR="003E2E5B" w:rsidRPr="00166EDD">
        <w:rPr>
          <w:sz w:val="28"/>
          <w:szCs w:val="28"/>
        </w:rPr>
        <w:t>Qmax</w:t>
      </w:r>
      <w:proofErr w:type="spellEnd"/>
      <w:r w:rsidR="003E2E5B" w:rsidRPr="00166EDD">
        <w:rPr>
          <w:sz w:val="28"/>
          <w:szCs w:val="28"/>
        </w:rPr>
        <w:t xml:space="preserve"> a DN </w:t>
      </w:r>
      <w:r w:rsidRPr="00166EDD">
        <w:rPr>
          <w:sz w:val="28"/>
          <w:szCs w:val="28"/>
        </w:rPr>
        <w:t>připojovací potrubí používejte tabulku</w:t>
      </w:r>
      <w:r w:rsidR="00FC224A" w:rsidRPr="00166EDD">
        <w:rPr>
          <w:sz w:val="28"/>
          <w:szCs w:val="28"/>
        </w:rPr>
        <w:t xml:space="preserve"> P2</w:t>
      </w:r>
    </w:p>
    <w:p w:rsidR="00C6398D" w:rsidRPr="00166EDD" w:rsidRDefault="003E2E5B" w:rsidP="006A1B29">
      <w:pPr>
        <w:rPr>
          <w:sz w:val="28"/>
          <w:szCs w:val="28"/>
        </w:rPr>
      </w:pPr>
      <w:r w:rsidRPr="00166EDD">
        <w:rPr>
          <w:sz w:val="28"/>
          <w:szCs w:val="28"/>
        </w:rPr>
        <w:t>4</w:t>
      </w:r>
      <w:r w:rsidR="00C6398D" w:rsidRPr="00166EDD">
        <w:rPr>
          <w:sz w:val="28"/>
          <w:szCs w:val="28"/>
        </w:rPr>
        <w:t>. pro jeden ZP platí tabulka</w:t>
      </w:r>
      <w:r w:rsidR="00FC224A" w:rsidRPr="00166EDD">
        <w:rPr>
          <w:sz w:val="28"/>
          <w:szCs w:val="28"/>
        </w:rPr>
        <w:t xml:space="preserve"> 1</w:t>
      </w:r>
    </w:p>
    <w:p w:rsidR="00C6398D" w:rsidRDefault="006A1B29" w:rsidP="006A1B29">
      <w:pPr>
        <w:rPr>
          <w:sz w:val="40"/>
          <w:szCs w:val="40"/>
        </w:rPr>
      </w:pPr>
      <w:r w:rsidRPr="00C6398D">
        <w:rPr>
          <w:sz w:val="40"/>
          <w:szCs w:val="40"/>
        </w:rPr>
        <w:t xml:space="preserve"> </w:t>
      </w:r>
    </w:p>
    <w:p w:rsidR="00834578" w:rsidRPr="00834578" w:rsidRDefault="00834578" w:rsidP="00834578">
      <w:pPr>
        <w:rPr>
          <w:sz w:val="28"/>
          <w:szCs w:val="28"/>
        </w:rPr>
      </w:pPr>
      <w:r w:rsidRPr="00834578">
        <w:rPr>
          <w:sz w:val="28"/>
          <w:szCs w:val="28"/>
          <w:highlight w:val="green"/>
        </w:rPr>
        <w:t>Vše o dimenzování ZDT</w:t>
      </w:r>
      <w:r w:rsidRPr="00834578">
        <w:rPr>
          <w:sz w:val="28"/>
          <w:szCs w:val="28"/>
        </w:rPr>
        <w:t xml:space="preserve">: </w:t>
      </w:r>
      <w:hyperlink r:id="rId7" w:history="1">
        <w:r w:rsidRPr="00834578">
          <w:rPr>
            <w:rStyle w:val="Hypertextovodkaz"/>
            <w:sz w:val="28"/>
            <w:szCs w:val="28"/>
          </w:rPr>
          <w:t>http://www.fce.vutbr.cz/TZB/vrana.j/</w:t>
        </w:r>
      </w:hyperlink>
    </w:p>
    <w:p w:rsidR="00C6398D" w:rsidRDefault="00C6398D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FC224A" w:rsidRDefault="00FC224A" w:rsidP="006A1B29">
      <w:pPr>
        <w:rPr>
          <w:sz w:val="40"/>
          <w:szCs w:val="40"/>
        </w:rPr>
      </w:pPr>
    </w:p>
    <w:p w:rsidR="00A34855" w:rsidRDefault="00A34855" w:rsidP="006A1B29">
      <w:pPr>
        <w:rPr>
          <w:sz w:val="40"/>
          <w:szCs w:val="40"/>
        </w:rPr>
      </w:pPr>
    </w:p>
    <w:p w:rsidR="00FC224A" w:rsidRDefault="00FC224A" w:rsidP="00FC224A">
      <w:pPr>
        <w:spacing w:before="100" w:beforeAutospacing="1" w:after="100" w:afterAutospacing="1"/>
        <w:ind w:left="1410" w:hanging="1410"/>
      </w:pPr>
      <w:r>
        <w:rPr>
          <w:b/>
        </w:rPr>
        <w:lastRenderedPageBreak/>
        <w:t xml:space="preserve">Tabulka 1: Výpočtové odtoky </w:t>
      </w:r>
      <w:r>
        <w:rPr>
          <w:b/>
          <w:i/>
        </w:rPr>
        <w:t>DU</w:t>
      </w:r>
      <w:r>
        <w:rPr>
          <w:b/>
        </w:rPr>
        <w:t xml:space="preserve"> jednotlivých zařizovacích předmětů a DN pro jeden ZP </w:t>
      </w:r>
    </w:p>
    <w:p w:rsidR="00FC224A" w:rsidRDefault="00FC224A" w:rsidP="00FC224A">
      <w:pPr>
        <w:spacing w:before="100" w:beforeAutospacing="1" w:after="100" w:afterAutospacing="1"/>
      </w:pPr>
      <w:r>
        <w:t> </w:t>
      </w:r>
    </w:p>
    <w:tbl>
      <w:tblPr>
        <w:tblW w:w="43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2269"/>
      </w:tblGrid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pStyle w:val="Nadpis6"/>
              <w:jc w:val="center"/>
            </w:pPr>
            <w:r>
              <w:rPr>
                <w:sz w:val="24"/>
                <w:szCs w:val="24"/>
              </w:rPr>
              <w:t>Zařizovací předmět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 xml:space="preserve">Výpočtový odtok </w:t>
            </w:r>
          </w:p>
          <w:p w:rsidR="00FC224A" w:rsidRDefault="00FC224A">
            <w:pPr>
              <w:spacing w:before="100" w:beforeAutospacing="1" w:after="100" w:afterAutospacing="1"/>
              <w:jc w:val="center"/>
            </w:pPr>
            <w:r>
              <w:rPr>
                <w:b/>
                <w:i/>
              </w:rPr>
              <w:t>DU</w:t>
            </w:r>
            <w:r>
              <w:rPr>
                <w:b/>
              </w:rPr>
              <w:t xml:space="preserve"> </w:t>
            </w:r>
          </w:p>
          <w:p w:rsidR="00FC224A" w:rsidRDefault="00FC224A">
            <w:pPr>
              <w:spacing w:before="100" w:beforeAutospacing="1" w:after="100" w:afterAutospacing="1"/>
              <w:jc w:val="center"/>
            </w:pPr>
            <w:r>
              <w:rPr>
                <w:b/>
              </w:rPr>
              <w:t>[l/s]</w:t>
            </w:r>
          </w:p>
        </w:tc>
      </w:tr>
      <w:tr w:rsidR="00FC224A" w:rsidTr="00FC224A">
        <w:trPr>
          <w:trHeight w:val="384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proofErr w:type="gramStart"/>
            <w:r>
              <w:t xml:space="preserve">Umývátko  </w:t>
            </w:r>
            <w:r w:rsidR="00621F28">
              <w:t>DN</w:t>
            </w:r>
            <w:proofErr w:type="gramEnd"/>
            <w:r w:rsidR="00621F28">
              <w:t xml:space="preserve"> 40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0,3</w:t>
            </w:r>
          </w:p>
        </w:tc>
      </w:tr>
      <w:tr w:rsidR="00FC224A" w:rsidTr="00FC224A">
        <w:trPr>
          <w:trHeight w:val="329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Umyvadlo</w:t>
            </w:r>
            <w:r w:rsidR="00621F28">
              <w:t xml:space="preserve"> DN 40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Bidet</w:t>
            </w:r>
            <w:r w:rsidR="00621F28">
              <w:t xml:space="preserve"> DN 40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</w:tr>
      <w:tr w:rsidR="00FC224A" w:rsidTr="00FC224A">
        <w:trPr>
          <w:trHeight w:val="248"/>
        </w:trPr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 w:rsidP="00621F28">
            <w:pPr>
              <w:spacing w:before="100" w:beforeAutospacing="1" w:after="100" w:afterAutospacing="1"/>
            </w:pPr>
            <w:r>
              <w:t>Pisoárová mísa</w:t>
            </w:r>
            <w:r w:rsidR="00621F28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Sprcha s podlahovou vpustí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0,6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Sprchová mísa bez zátky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0,6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Sprchová mísa se zátkou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Koupací vana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Kuchyňský dřez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proofErr w:type="spellStart"/>
            <w:r>
              <w:t>Prameník</w:t>
            </w:r>
            <w:proofErr w:type="spellEnd"/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Bytová myčka nádobí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Automatická pračka do 6 kg prádla</w:t>
            </w:r>
            <w:r w:rsidR="00563B65">
              <w:t xml:space="preserve">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 w:rsidP="00563B65">
            <w:pPr>
              <w:spacing w:before="100" w:beforeAutospacing="1" w:after="100" w:afterAutospacing="1"/>
            </w:pPr>
            <w:r>
              <w:t xml:space="preserve">Podlahová vpust </w:t>
            </w:r>
            <w:r w:rsidR="00563B65">
              <w:t xml:space="preserve">s napojením DN </w:t>
            </w:r>
            <w:r>
              <w:t>50</w:t>
            </w:r>
            <w:r w:rsidR="00563B65">
              <w:t xml:space="preserve"> = DN 50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0,8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Litinová výlevka</w:t>
            </w:r>
            <w:r w:rsidR="00563B65">
              <w:t xml:space="preserve"> s napojením DN 70 = DN 70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 w:rsidP="00A8319F">
            <w:pPr>
              <w:spacing w:before="100" w:beforeAutospacing="1" w:after="100" w:afterAutospacing="1"/>
            </w:pPr>
            <w:r>
              <w:t xml:space="preserve">Podlahová vpust </w:t>
            </w:r>
            <w:r w:rsidR="00A8319F">
              <w:t xml:space="preserve">s napojením </w:t>
            </w:r>
            <w:r>
              <w:t>DN 70</w:t>
            </w:r>
            <w:r w:rsidR="00A8319F">
              <w:t xml:space="preserve"> = DN 70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1,5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 xml:space="preserve">Záchodová mísa s tlakovým splachovačem </w:t>
            </w:r>
            <w:r w:rsidR="00A8319F">
              <w:t>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2,0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Záchodová mísa s nádržkovým splachovačem o objemu 6,0 nebo 7,5 l</w:t>
            </w:r>
            <w:r w:rsidR="00A8319F">
              <w:t xml:space="preserve"> 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2,0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 xml:space="preserve">Podlahová vpust </w:t>
            </w:r>
            <w:r w:rsidR="00A8319F">
              <w:t xml:space="preserve">s napojením </w:t>
            </w:r>
            <w:r>
              <w:t>DN 100</w:t>
            </w:r>
            <w:r w:rsidR="00A8319F">
              <w:t xml:space="preserve"> = 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2,0</w:t>
            </w:r>
          </w:p>
        </w:tc>
      </w:tr>
      <w:tr w:rsidR="00FC224A" w:rsidTr="00FC224A">
        <w:tc>
          <w:tcPr>
            <w:tcW w:w="3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24A" w:rsidRDefault="00FC224A">
            <w:pPr>
              <w:spacing w:before="100" w:beforeAutospacing="1" w:after="100" w:afterAutospacing="1"/>
            </w:pPr>
            <w:r>
              <w:t>Záchodová mísa nebo keramická výlevka s nádržkovým splachovačem o objemu 9,0 litrů</w:t>
            </w:r>
            <w:r w:rsidR="00A8319F">
              <w:t xml:space="preserve"> DN 110</w:t>
            </w: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4A" w:rsidRDefault="00FC224A">
            <w:pPr>
              <w:spacing w:before="100" w:beforeAutospacing="1" w:after="100" w:afterAutospacing="1"/>
              <w:jc w:val="center"/>
            </w:pPr>
            <w:r>
              <w:t>2,5</w:t>
            </w:r>
          </w:p>
        </w:tc>
      </w:tr>
    </w:tbl>
    <w:p w:rsidR="00C6398D" w:rsidRDefault="00C6398D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</w:pPr>
    </w:p>
    <w:p w:rsidR="00A67F53" w:rsidRDefault="00A67F53" w:rsidP="006A1B29">
      <w:pPr>
        <w:rPr>
          <w:sz w:val="40"/>
          <w:szCs w:val="40"/>
        </w:rPr>
        <w:sectPr w:rsidR="00A67F53" w:rsidSect="00B4184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67F53" w:rsidRDefault="00A67F53" w:rsidP="00A67F5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 xml:space="preserve">P1. NEVĚTRANÉ PŘIPOJOVACÍ POTRUBÍ – největší počet kolen nad 67,5° (poznámka </w:t>
      </w:r>
      <w:proofErr w:type="spellStart"/>
      <w:r>
        <w:rPr>
          <w:rStyle w:val="Hypertextovodkaz"/>
          <w:sz w:val="28"/>
          <w:szCs w:val="28"/>
        </w:rPr>
        <w:t>napojovací</w:t>
      </w:r>
      <w:proofErr w:type="spellEnd"/>
      <w:r>
        <w:rPr>
          <w:rStyle w:val="Hypertextovodkaz"/>
          <w:sz w:val="28"/>
          <w:szCs w:val="28"/>
        </w:rPr>
        <w:t xml:space="preserve"> koleno není zahrnuto) je 3 ks</w:t>
      </w:r>
    </w:p>
    <w:p w:rsidR="00A67F53" w:rsidRDefault="00C34B5D" w:rsidP="00A67F53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6B5EAF06" wp14:editId="2A6D6261">
            <wp:simplePos x="0" y="0"/>
            <wp:positionH relativeFrom="column">
              <wp:posOffset>45720</wp:posOffset>
            </wp:positionH>
            <wp:positionV relativeFrom="paragraph">
              <wp:posOffset>4445</wp:posOffset>
            </wp:positionV>
            <wp:extent cx="7712075" cy="4070985"/>
            <wp:effectExtent l="0" t="0" r="3175" b="5715"/>
            <wp:wrapTight wrapText="bothSides">
              <wp:wrapPolygon edited="0">
                <wp:start x="0" y="0"/>
                <wp:lineTo x="0" y="21529"/>
                <wp:lineTo x="21556" y="21529"/>
                <wp:lineTo x="21556" y="0"/>
                <wp:lineTo x="0" y="0"/>
              </wp:wrapPolygon>
            </wp:wrapTight>
            <wp:docPr id="31824" name="Obrázek 3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2075" cy="407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F53" w:rsidRDefault="00A67F53" w:rsidP="00A67F5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 xml:space="preserve">  </w:t>
      </w: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</w:pPr>
    </w:p>
    <w:p w:rsidR="00C34B5D" w:rsidRDefault="00C34B5D" w:rsidP="00A67F53">
      <w:pPr>
        <w:rPr>
          <w:rStyle w:val="Hypertextovodkaz"/>
          <w:color w:val="auto"/>
          <w:sz w:val="28"/>
          <w:szCs w:val="28"/>
        </w:rPr>
      </w:pPr>
    </w:p>
    <w:p w:rsidR="003A66D0" w:rsidRDefault="003A66D0" w:rsidP="00A67F53">
      <w:pPr>
        <w:rPr>
          <w:rStyle w:val="Hypertextovodkaz"/>
          <w:color w:val="auto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4163FDFA" wp14:editId="34133863">
            <wp:simplePos x="0" y="0"/>
            <wp:positionH relativeFrom="margin">
              <wp:posOffset>5388183</wp:posOffset>
            </wp:positionH>
            <wp:positionV relativeFrom="paragraph">
              <wp:posOffset>4938</wp:posOffset>
            </wp:positionV>
            <wp:extent cx="2273935" cy="967105"/>
            <wp:effectExtent l="0" t="0" r="0" b="4445"/>
            <wp:wrapTight wrapText="bothSides">
              <wp:wrapPolygon edited="0">
                <wp:start x="0" y="0"/>
                <wp:lineTo x="0" y="21274"/>
                <wp:lineTo x="21353" y="21274"/>
                <wp:lineTo x="21353" y="0"/>
                <wp:lineTo x="0" y="0"/>
              </wp:wrapPolygon>
            </wp:wrapTight>
            <wp:docPr id="31825" name="Obrázek 3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B5D" w:rsidRDefault="00C34B5D" w:rsidP="00A67F53">
      <w:pPr>
        <w:rPr>
          <w:rStyle w:val="Hypertextovodkaz"/>
          <w:color w:val="auto"/>
          <w:sz w:val="28"/>
          <w:szCs w:val="28"/>
        </w:rPr>
      </w:pPr>
    </w:p>
    <w:p w:rsidR="00A67F53" w:rsidRDefault="00C34B5D" w:rsidP="00A67F53">
      <w:pPr>
        <w:rPr>
          <w:rStyle w:val="Hypertextovodkaz"/>
          <w:color w:val="auto"/>
          <w:sz w:val="28"/>
          <w:szCs w:val="28"/>
        </w:rPr>
      </w:pPr>
      <w:r>
        <w:rPr>
          <w:rStyle w:val="Hypertextovodkaz"/>
          <w:color w:val="auto"/>
          <w:sz w:val="28"/>
          <w:szCs w:val="28"/>
        </w:rPr>
        <w:t>Z</w:t>
      </w:r>
      <w:r w:rsidR="00A67F53" w:rsidRPr="0068448E">
        <w:rPr>
          <w:rStyle w:val="Hypertextovodkaz"/>
          <w:color w:val="auto"/>
          <w:sz w:val="28"/>
          <w:szCs w:val="28"/>
        </w:rPr>
        <w:t xml:space="preserve">droj: </w:t>
      </w:r>
      <w:hyperlink r:id="rId10" w:history="1">
        <w:r w:rsidR="00A67F53" w:rsidRPr="0068448E">
          <w:rPr>
            <w:rStyle w:val="Hypertextovodkaz"/>
            <w:color w:val="auto"/>
            <w:sz w:val="28"/>
            <w:szCs w:val="28"/>
          </w:rPr>
          <w:t>https://www.fce.vutbr.cz/TZB/vrana.j/</w:t>
        </w:r>
      </w:hyperlink>
    </w:p>
    <w:p w:rsidR="00A67F53" w:rsidRDefault="00A67F53" w:rsidP="00A67F53">
      <w:pPr>
        <w:rPr>
          <w:rStyle w:val="Hypertextovodkaz"/>
          <w:color w:val="auto"/>
          <w:sz w:val="28"/>
          <w:szCs w:val="28"/>
        </w:rPr>
        <w:sectPr w:rsidR="00A67F53" w:rsidSect="00A67F5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F2F09" w:rsidRDefault="00EF2F09" w:rsidP="00D41C77">
      <w:pPr>
        <w:rPr>
          <w:sz w:val="32"/>
          <w:szCs w:val="32"/>
          <w:highlight w:val="cyan"/>
        </w:rPr>
      </w:pPr>
      <w:r>
        <w:rPr>
          <w:sz w:val="32"/>
          <w:szCs w:val="32"/>
          <w:highlight w:val="cyan"/>
        </w:rPr>
        <w:t xml:space="preserve">Průtok splaškových vod </w:t>
      </w:r>
      <w:proofErr w:type="spellStart"/>
      <w:r>
        <w:rPr>
          <w:sz w:val="32"/>
          <w:szCs w:val="32"/>
          <w:highlight w:val="cyan"/>
        </w:rPr>
        <w:t>Qww</w:t>
      </w:r>
      <w:proofErr w:type="spellEnd"/>
      <w:r>
        <w:rPr>
          <w:sz w:val="32"/>
          <w:szCs w:val="32"/>
          <w:highlight w:val="cyan"/>
        </w:rPr>
        <w:t xml:space="preserve"> (l/s)</w:t>
      </w: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rFonts w:eastAsiaTheme="minorEastAsia"/>
          <w:sz w:val="32"/>
          <w:szCs w:val="32"/>
        </w:rPr>
      </w:pPr>
      <w:proofErr w:type="spellStart"/>
      <w:proofErr w:type="gramStart"/>
      <w:r w:rsidRPr="00EF2F09">
        <w:rPr>
          <w:sz w:val="32"/>
          <w:szCs w:val="32"/>
        </w:rPr>
        <w:t>Q</w:t>
      </w:r>
      <w:r w:rsidRPr="00EF2F09">
        <w:rPr>
          <w:sz w:val="32"/>
          <w:szCs w:val="32"/>
          <w:vertAlign w:val="subscript"/>
        </w:rPr>
        <w:t>ww</w:t>
      </w:r>
      <w:proofErr w:type="spellEnd"/>
      <w:r w:rsidRPr="00EF2F09">
        <w:rPr>
          <w:sz w:val="32"/>
          <w:szCs w:val="32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i/>
                <w:sz w:val="32"/>
                <w:szCs w:val="32"/>
              </w:rPr>
              <w:sym w:font="Symbol" w:char="F053"/>
            </m:r>
            <m:r>
              <w:rPr>
                <w:rFonts w:ascii="Cambria Math" w:hAnsi="Cambria Math"/>
                <w:sz w:val="32"/>
                <w:szCs w:val="32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32"/>
          <w:szCs w:val="32"/>
        </w:rPr>
        <w:t xml:space="preserve">  (l</w:t>
      </w:r>
      <w:r>
        <w:rPr>
          <w:rFonts w:eastAsiaTheme="minorEastAsia"/>
          <w:sz w:val="32"/>
          <w:szCs w:val="32"/>
        </w:rPr>
        <w:t>/s)</w:t>
      </w: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  <w:r>
        <w:rPr>
          <w:noProof/>
          <w:lang w:eastAsia="cs-CZ"/>
        </w:rPr>
        <w:drawing>
          <wp:inline distT="0" distB="0" distL="0" distR="0" wp14:anchorId="22538621" wp14:editId="3C647871">
            <wp:extent cx="5759450" cy="37026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09" w:rsidRPr="00EF2F09" w:rsidRDefault="00EF2F09" w:rsidP="00EF2F09">
      <w:pPr>
        <w:rPr>
          <w:sz w:val="28"/>
          <w:szCs w:val="28"/>
        </w:rPr>
      </w:pPr>
      <w:r w:rsidRPr="00EF2F09">
        <w:rPr>
          <w:sz w:val="28"/>
          <w:szCs w:val="28"/>
        </w:rPr>
        <w:t xml:space="preserve">Zdroj: </w:t>
      </w:r>
      <w:hyperlink r:id="rId12" w:history="1">
        <w:r w:rsidRPr="00EF2F09">
          <w:rPr>
            <w:rStyle w:val="Hypertextovodkaz"/>
            <w:sz w:val="28"/>
            <w:szCs w:val="28"/>
          </w:rPr>
          <w:t>http://users.fs.cvut.cz/~vavrirom/ZTI/NEW/009_OD_2.pdf</w:t>
        </w:r>
      </w:hyperlink>
    </w:p>
    <w:p w:rsidR="00EF2F09" w:rsidRDefault="00EF2F09" w:rsidP="00EF2F09">
      <w:pPr>
        <w:rPr>
          <w:rStyle w:val="Hypertextovodkaz"/>
          <w:sz w:val="28"/>
          <w:szCs w:val="28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  <w:r>
        <w:rPr>
          <w:noProof/>
          <w:lang w:eastAsia="cs-CZ"/>
        </w:rPr>
        <w:drawing>
          <wp:inline distT="0" distB="0" distL="0" distR="0" wp14:anchorId="21598626" wp14:editId="45A21AB5">
            <wp:extent cx="5759450" cy="3887470"/>
            <wp:effectExtent l="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EF2F09">
      <w:pPr>
        <w:rPr>
          <w:sz w:val="36"/>
          <w:szCs w:val="36"/>
        </w:rPr>
      </w:pPr>
      <w:r w:rsidRPr="00F018D6">
        <w:rPr>
          <w:sz w:val="36"/>
          <w:szCs w:val="36"/>
        </w:rPr>
        <w:t xml:space="preserve">Zdroj: </w:t>
      </w:r>
      <w:hyperlink r:id="rId14" w:history="1">
        <w:r w:rsidRPr="00AF7FF4">
          <w:rPr>
            <w:rStyle w:val="Hypertextovodkaz"/>
            <w:sz w:val="36"/>
            <w:szCs w:val="36"/>
          </w:rPr>
          <w:t>http://users.fs.cvut.cz/~vavrirom/ZTI/NEW/009_OD_2.pdf</w:t>
        </w:r>
      </w:hyperlink>
    </w:p>
    <w:p w:rsidR="00EF2F09" w:rsidRPr="00EF2F09" w:rsidRDefault="00EF2F09" w:rsidP="00D41C77">
      <w:pPr>
        <w:rPr>
          <w:sz w:val="32"/>
          <w:szCs w:val="32"/>
          <w:highlight w:val="cyan"/>
        </w:rPr>
      </w:pPr>
    </w:p>
    <w:p w:rsidR="00EF2F09" w:rsidRDefault="00EF2F09" w:rsidP="00D41C77">
      <w:pPr>
        <w:rPr>
          <w:b/>
          <w:sz w:val="32"/>
          <w:szCs w:val="32"/>
          <w:highlight w:val="cyan"/>
          <w:u w:val="single"/>
        </w:rPr>
      </w:pPr>
    </w:p>
    <w:p w:rsidR="00EF2F09" w:rsidRDefault="00EF2F09" w:rsidP="00EF2F09">
      <w:pPr>
        <w:rPr>
          <w:sz w:val="28"/>
          <w:szCs w:val="28"/>
        </w:rPr>
      </w:pPr>
      <w:r w:rsidRPr="000F73B6">
        <w:rPr>
          <w:b/>
          <w:sz w:val="36"/>
          <w:szCs w:val="36"/>
        </w:rPr>
        <w:t>DIMENZE PRO JEDNOTLIVÉ ZAŘIZOVACÍ PŘEDMĚRY</w:t>
      </w:r>
      <w:r>
        <w:rPr>
          <w:sz w:val="28"/>
          <w:szCs w:val="28"/>
        </w:rPr>
        <w:t>.</w:t>
      </w:r>
    </w:p>
    <w:p w:rsidR="00682A2D" w:rsidRDefault="00682A2D" w:rsidP="00EF2F09">
      <w:pPr>
        <w:rPr>
          <w:sz w:val="28"/>
          <w:szCs w:val="28"/>
        </w:rPr>
      </w:pPr>
    </w:p>
    <w:p w:rsidR="00682A2D" w:rsidRDefault="00682A2D" w:rsidP="00EF2F0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8481D7B" wp14:editId="019FFB30">
            <wp:extent cx="4061507" cy="2011947"/>
            <wp:effectExtent l="0" t="0" r="0" b="762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86052" cy="2024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2D" w:rsidRPr="00942398" w:rsidRDefault="00682A2D" w:rsidP="00682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942398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Zdroj: </w:t>
      </w:r>
      <w:hyperlink r:id="rId16" w:history="1">
        <w:r w:rsidRPr="00942398">
          <w:rPr>
            <w:rStyle w:val="Hypertextovodkaz"/>
            <w:rFonts w:ascii="Times New Roman" w:eastAsia="Times New Roman" w:hAnsi="Times New Roman" w:cs="Times New Roman"/>
            <w:sz w:val="16"/>
            <w:szCs w:val="16"/>
            <w:lang w:eastAsia="cs-CZ"/>
          </w:rPr>
          <w:t>https://www.estav.cz/cz/8098.vnitrni-kanalizace-dimenze-hydraulicka-kapacita-spadovani-a-kruhova-tuhost-potrubi</w:t>
        </w:r>
      </w:hyperlink>
    </w:p>
    <w:p w:rsidR="003A66D0" w:rsidRDefault="003A66D0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  <w:r w:rsidRPr="00942398">
        <w:rPr>
          <w:b/>
          <w:sz w:val="32"/>
          <w:szCs w:val="32"/>
        </w:rPr>
        <w:t>Nejčastěji používané materiály a dimenze potrubí vnitřní kanalizace</w:t>
      </w:r>
    </w:p>
    <w:p w:rsidR="00682A2D" w:rsidRDefault="00682A2D" w:rsidP="00682A2D">
      <w:pPr>
        <w:rPr>
          <w:b/>
          <w:sz w:val="32"/>
          <w:szCs w:val="32"/>
        </w:rPr>
      </w:pPr>
      <w:r w:rsidRPr="00942398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4080" behindDoc="1" locked="0" layoutInCell="1" allowOverlap="1" wp14:anchorId="484F6248" wp14:editId="287A4EA2">
            <wp:simplePos x="0" y="0"/>
            <wp:positionH relativeFrom="margin">
              <wp:align>left</wp:align>
            </wp:positionH>
            <wp:positionV relativeFrom="paragraph">
              <wp:posOffset>180340</wp:posOffset>
            </wp:positionV>
            <wp:extent cx="5108575" cy="2468245"/>
            <wp:effectExtent l="0" t="0" r="0" b="825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8"/>
                    <a:stretch/>
                  </pic:blipFill>
                  <pic:spPr bwMode="auto">
                    <a:xfrm>
                      <a:off x="0" y="0"/>
                      <a:ext cx="5108575" cy="246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682A2D" w:rsidRDefault="00682A2D" w:rsidP="00682A2D">
      <w:pPr>
        <w:rPr>
          <w:b/>
          <w:sz w:val="32"/>
          <w:szCs w:val="32"/>
        </w:rPr>
      </w:pPr>
    </w:p>
    <w:p w:rsidR="004C50DF" w:rsidRDefault="00682A2D" w:rsidP="00682A2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2398">
        <w:rPr>
          <w:sz w:val="16"/>
          <w:szCs w:val="16"/>
        </w:rPr>
        <w:t xml:space="preserve">Zdroj: </w:t>
      </w:r>
      <w:hyperlink r:id="rId18" w:history="1">
        <w:r w:rsidRPr="00942398">
          <w:rPr>
            <w:rStyle w:val="Hypertextovodkaz"/>
            <w:sz w:val="16"/>
            <w:szCs w:val="16"/>
          </w:rPr>
          <w:t>https://www.estav.cz/cz/8042.vnitrni-kanalizace-druhy-a-charakteristika-potrubi</w:t>
        </w:r>
      </w:hyperlink>
    </w:p>
    <w:p w:rsidR="00682A2D" w:rsidRDefault="00682A2D" w:rsidP="004C50DF">
      <w:pPr>
        <w:rPr>
          <w:rStyle w:val="Hypertextovodkaz"/>
          <w:sz w:val="28"/>
          <w:szCs w:val="28"/>
        </w:rPr>
      </w:pPr>
    </w:p>
    <w:p w:rsidR="00EF2F09" w:rsidRDefault="00EF2F09" w:rsidP="00D41C77">
      <w:pPr>
        <w:rPr>
          <w:b/>
          <w:sz w:val="32"/>
          <w:szCs w:val="32"/>
          <w:highlight w:val="cyan"/>
          <w:u w:val="single"/>
        </w:rPr>
      </w:pPr>
    </w:p>
    <w:p w:rsidR="00682A2D" w:rsidRDefault="00682A2D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3A66D0" w:rsidRDefault="003A66D0" w:rsidP="00D41C77">
      <w:pPr>
        <w:rPr>
          <w:b/>
          <w:sz w:val="32"/>
          <w:szCs w:val="32"/>
          <w:highlight w:val="cyan"/>
          <w:u w:val="single"/>
        </w:rPr>
      </w:pPr>
    </w:p>
    <w:p w:rsidR="00682A2D" w:rsidRDefault="00682A2D" w:rsidP="00D41C77">
      <w:pPr>
        <w:rPr>
          <w:b/>
          <w:sz w:val="32"/>
          <w:szCs w:val="32"/>
          <w:highlight w:val="cyan"/>
          <w:u w:val="single"/>
        </w:rPr>
      </w:pPr>
    </w:p>
    <w:p w:rsidR="00682A2D" w:rsidRDefault="00682A2D" w:rsidP="00D41C77">
      <w:pPr>
        <w:rPr>
          <w:b/>
          <w:sz w:val="32"/>
          <w:szCs w:val="32"/>
          <w:highlight w:val="cyan"/>
          <w:u w:val="single"/>
        </w:rPr>
      </w:pPr>
      <w:r w:rsidRPr="00682A2D">
        <w:rPr>
          <w:b/>
          <w:sz w:val="32"/>
          <w:szCs w:val="32"/>
          <w:u w:val="single"/>
        </w:rPr>
        <w:t>UKÁZKY VÝPOČTŮ A NÁVRHŮ DN PŘIPOJOVACÍCH POTRUBÍ</w:t>
      </w:r>
    </w:p>
    <w:p w:rsidR="004C50DF" w:rsidRDefault="004C50DF" w:rsidP="00D41C77">
      <w:pPr>
        <w:rPr>
          <w:b/>
          <w:sz w:val="32"/>
          <w:szCs w:val="32"/>
          <w:highlight w:val="cyan"/>
          <w:u w:val="single"/>
        </w:rPr>
      </w:pPr>
    </w:p>
    <w:p w:rsidR="006A1B29" w:rsidRPr="00D41C77" w:rsidRDefault="006A1B29" w:rsidP="00D41C77">
      <w:pPr>
        <w:rPr>
          <w:b/>
          <w:sz w:val="32"/>
          <w:szCs w:val="32"/>
          <w:u w:val="single"/>
        </w:rPr>
      </w:pPr>
      <w:r w:rsidRPr="00D41C77">
        <w:rPr>
          <w:b/>
          <w:sz w:val="32"/>
          <w:szCs w:val="32"/>
          <w:highlight w:val="cyan"/>
          <w:u w:val="single"/>
        </w:rPr>
        <w:t>Odpad č. 4</w:t>
      </w:r>
      <w:r w:rsidR="00D41C77" w:rsidRPr="00D41C77">
        <w:rPr>
          <w:b/>
          <w:sz w:val="32"/>
          <w:szCs w:val="32"/>
          <w:highlight w:val="cyan"/>
          <w:u w:val="single"/>
        </w:rPr>
        <w:t xml:space="preserve"> </w:t>
      </w:r>
      <w:r w:rsidRPr="00D41C77">
        <w:rPr>
          <w:b/>
          <w:sz w:val="32"/>
          <w:szCs w:val="32"/>
          <w:highlight w:val="cyan"/>
          <w:u w:val="single"/>
        </w:rPr>
        <w:t>-  1.NP</w:t>
      </w:r>
    </w:p>
    <w:p w:rsidR="006A1B29" w:rsidRPr="00A846A0" w:rsidRDefault="006A1B29" w:rsidP="006A1B29">
      <w:pPr>
        <w:jc w:val="center"/>
        <w:rPr>
          <w:u w:val="single"/>
        </w:rPr>
      </w:pPr>
    </w:p>
    <w:p w:rsidR="006A1B29" w:rsidRPr="00A846A0" w:rsidRDefault="006A1B29" w:rsidP="006A1B29">
      <w:r w:rsidRPr="00A846A0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AF23CB5" wp14:editId="2A0FC1B3">
            <wp:simplePos x="0" y="0"/>
            <wp:positionH relativeFrom="margin">
              <wp:posOffset>2363458</wp:posOffset>
            </wp:positionH>
            <wp:positionV relativeFrom="paragraph">
              <wp:posOffset>6556</wp:posOffset>
            </wp:positionV>
            <wp:extent cx="3479804" cy="1891034"/>
            <wp:effectExtent l="0" t="0" r="6346" b="0"/>
            <wp:wrapThrough wrapText="bothSides">
              <wp:wrapPolygon edited="0">
                <wp:start x="0" y="0"/>
                <wp:lineTo x="0" y="21324"/>
                <wp:lineTo x="21521" y="21324"/>
                <wp:lineTo x="21521" y="0"/>
                <wp:lineTo x="0" y="0"/>
              </wp:wrapPolygon>
            </wp:wrapThrough>
            <wp:docPr id="60" name="Obrázek 60" descr="C:\Users\sadil\AppData\Local\Microsoft\Windows\INetCache\Content.Word\řez-Mode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rcRect l="7509" t="18786" r="6320" b="22680"/>
                    <a:stretch>
                      <a:fillRect/>
                    </a:stretch>
                  </pic:blipFill>
                  <pic:spPr>
                    <a:xfrm>
                      <a:off x="0" y="0"/>
                      <a:ext cx="3479804" cy="18910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 w:rsidRPr="00A846A0">
        <w:t>Umyvadlo     DU</w:t>
      </w:r>
      <w:proofErr w:type="gramEnd"/>
      <w:r w:rsidR="00EF2F09">
        <w:t xml:space="preserve"> </w:t>
      </w:r>
      <w:r w:rsidRPr="00A846A0">
        <w:t>=</w:t>
      </w:r>
      <w:r w:rsidR="00EF2F09">
        <w:t xml:space="preserve"> </w:t>
      </w:r>
      <w:r w:rsidRPr="00A846A0">
        <w:t>0,5 l/s</w:t>
      </w:r>
    </w:p>
    <w:p w:rsidR="006A1B29" w:rsidRDefault="006A1B29" w:rsidP="006A1B29">
      <w:proofErr w:type="gramStart"/>
      <w:r w:rsidRPr="00A846A0">
        <w:t>Pračka           DU</w:t>
      </w:r>
      <w:proofErr w:type="gramEnd"/>
      <w:r w:rsidR="00EF2F09">
        <w:t xml:space="preserve"> </w:t>
      </w:r>
      <w:r w:rsidRPr="00A846A0">
        <w:t>=</w:t>
      </w:r>
      <w:r w:rsidR="00EF2F09">
        <w:t xml:space="preserve"> </w:t>
      </w:r>
      <w:r w:rsidRPr="00A846A0">
        <w:t>0,8 l/s</w:t>
      </w:r>
    </w:p>
    <w:p w:rsidR="00EF2F09" w:rsidRDefault="00EF2F09" w:rsidP="006A1B29"/>
    <w:p w:rsidR="00EF2F09" w:rsidRPr="00EF2F09" w:rsidRDefault="00EF2F09" w:rsidP="00EF2F09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6A1B29" w:rsidRDefault="006A1B29" w:rsidP="006A1B29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0,5+0,8</m:t>
            </m:r>
          </m:e>
        </m:rad>
        <m:r>
          <w:rPr>
            <w:rFonts w:ascii="Cambria Math" w:hAnsi="Cambria Math"/>
          </w:rPr>
          <m:t>=0.57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EF2F09" w:rsidRPr="00A846A0" w:rsidRDefault="00EF2F09" w:rsidP="006A1B29">
      <w:r>
        <w:rPr>
          <w:rFonts w:eastAsia="Times New Roman"/>
        </w:rPr>
        <w:t>Protože jeden DU pod odmocninou je větší než výsledek, tak dle pravidla platí, že:</w:t>
      </w:r>
    </w:p>
    <w:p w:rsidR="006A1B29" w:rsidRDefault="007B0C2F" w:rsidP="006A1B29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A846A0">
        <w:rPr>
          <w:rFonts w:eastAsia="Times New Roman"/>
        </w:rPr>
        <w:t xml:space="preserve"> </w:t>
      </w:r>
      <w:r w:rsidR="004C50DF">
        <w:rPr>
          <w:rFonts w:eastAsia="Times New Roman"/>
        </w:rPr>
        <w:t>= 0,8 l/s</w:t>
      </w:r>
    </w:p>
    <w:p w:rsidR="004C50DF" w:rsidRDefault="004C50DF" w:rsidP="006A1B29">
      <w:pPr>
        <w:rPr>
          <w:rFonts w:eastAsia="Times New Roman"/>
        </w:rPr>
      </w:pPr>
    </w:p>
    <w:p w:rsidR="004C50DF" w:rsidRDefault="004C50DF" w:rsidP="006A1B29">
      <w:pPr>
        <w:rPr>
          <w:rFonts w:eastAsia="Times New Roman"/>
        </w:rPr>
      </w:pPr>
      <w:r>
        <w:rPr>
          <w:rFonts w:eastAsia="Times New Roman"/>
        </w:rPr>
        <w:t>Návrh a posouzení dle Přílohy č. 1</w:t>
      </w:r>
    </w:p>
    <w:p w:rsidR="004C50DF" w:rsidRPr="00A846A0" w:rsidRDefault="004C50DF" w:rsidP="006A1B29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6A1B29" w:rsidRPr="00A846A0" w:rsidRDefault="007B0C2F" w:rsidP="006A1B29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6A1B29" w:rsidRPr="00A846A0">
        <w:t xml:space="preserve"> </w:t>
      </w:r>
    </w:p>
    <w:p w:rsidR="00A846A0" w:rsidRDefault="006A1B29" w:rsidP="006A1B29">
      <w:pPr>
        <w:rPr>
          <w:rFonts w:eastAsia="Times New Roman"/>
        </w:rPr>
      </w:pPr>
      <w:r w:rsidRPr="00A846A0">
        <w:rPr>
          <w:rFonts w:eastAsia="Times New Roman"/>
        </w:rPr>
        <w:t xml:space="preserve">0,8 l/s = 0,8 l/s </w:t>
      </w:r>
    </w:p>
    <w:p w:rsidR="006A1B29" w:rsidRPr="00517B58" w:rsidRDefault="00A846A0" w:rsidP="006A1B29">
      <w:pPr>
        <w:rPr>
          <w:b/>
          <w:u w:val="single"/>
        </w:rPr>
      </w:pPr>
      <w:r w:rsidRPr="00517B58">
        <w:rPr>
          <w:rFonts w:eastAsia="Times New Roman"/>
          <w:b/>
          <w:u w:val="single"/>
        </w:rPr>
        <w:t>Dle P</w:t>
      </w:r>
      <w:r w:rsidR="00A67F53" w:rsidRPr="00517B58">
        <w:rPr>
          <w:rFonts w:eastAsia="Times New Roman"/>
          <w:b/>
          <w:u w:val="single"/>
        </w:rPr>
        <w:t>1</w:t>
      </w:r>
      <w:r w:rsidRPr="00517B58">
        <w:rPr>
          <w:rFonts w:eastAsia="Times New Roman"/>
          <w:b/>
          <w:u w:val="single"/>
        </w:rPr>
        <w:t xml:space="preserve"> </w:t>
      </w:r>
      <w:r w:rsidR="004C50DF">
        <w:rPr>
          <w:rFonts w:eastAsia="Times New Roman"/>
          <w:b/>
          <w:u w:val="single"/>
        </w:rPr>
        <w:t xml:space="preserve">je navrženo </w:t>
      </w:r>
      <w:r w:rsidR="006A1B29" w:rsidRPr="00517B58">
        <w:rPr>
          <w:rFonts w:eastAsia="Times New Roman"/>
          <w:b/>
          <w:u w:val="single"/>
        </w:rPr>
        <w:t>DN 50</w:t>
      </w:r>
    </w:p>
    <w:p w:rsidR="006A1B29" w:rsidRPr="00A846A0" w:rsidRDefault="006A1B29" w:rsidP="006A1B29">
      <w:pPr>
        <w:jc w:val="center"/>
        <w:rPr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4C50DF" w:rsidRPr="00670B47" w:rsidRDefault="004C50DF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670B47" w:rsidRDefault="006A1B29" w:rsidP="006A1B29">
      <w:pPr>
        <w:jc w:val="center"/>
        <w:rPr>
          <w:strike/>
          <w:sz w:val="28"/>
          <w:szCs w:val="28"/>
          <w:u w:val="single"/>
        </w:rPr>
      </w:pPr>
    </w:p>
    <w:p w:rsidR="006A1B29" w:rsidRPr="004C50DF" w:rsidRDefault="006A1B29" w:rsidP="004C50DF">
      <w:pPr>
        <w:rPr>
          <w:b/>
          <w:sz w:val="32"/>
          <w:szCs w:val="32"/>
          <w:highlight w:val="cyan"/>
          <w:u w:val="single"/>
        </w:rPr>
      </w:pPr>
      <w:r w:rsidRPr="004C50DF">
        <w:rPr>
          <w:b/>
          <w:sz w:val="32"/>
          <w:szCs w:val="32"/>
          <w:highlight w:val="cyan"/>
          <w:u w:val="single"/>
        </w:rPr>
        <w:t>Odpad č. 4 -  2.NP</w:t>
      </w:r>
    </w:p>
    <w:p w:rsidR="006A1B29" w:rsidRPr="00C34B5D" w:rsidRDefault="006A1B29" w:rsidP="006A1B29">
      <w:pPr>
        <w:rPr>
          <w:rFonts w:eastAsia="Times New Roman"/>
          <w:u w:val="single"/>
        </w:rPr>
      </w:pPr>
    </w:p>
    <w:p w:rsidR="006A1B29" w:rsidRPr="00C34B5D" w:rsidRDefault="006A1B29" w:rsidP="006A1B29">
      <w:r w:rsidRPr="00C34B5D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986B09E" wp14:editId="7F3266E6">
            <wp:simplePos x="0" y="0"/>
            <wp:positionH relativeFrom="margin">
              <wp:posOffset>2244093</wp:posOffset>
            </wp:positionH>
            <wp:positionV relativeFrom="paragraph">
              <wp:posOffset>2542</wp:posOffset>
            </wp:positionV>
            <wp:extent cx="3887471" cy="1419862"/>
            <wp:effectExtent l="0" t="0" r="0" b="8888"/>
            <wp:wrapThrough wrapText="bothSides">
              <wp:wrapPolygon edited="0">
                <wp:start x="0" y="0"/>
                <wp:lineTo x="0" y="21445"/>
                <wp:lineTo x="21487" y="21445"/>
                <wp:lineTo x="21487" y="0"/>
                <wp:lineTo x="0" y="0"/>
              </wp:wrapPolygon>
            </wp:wrapThrough>
            <wp:docPr id="61" name="Obrázek 3" descr="C:\Users\sadil\AppData\Local\Microsoft\Windows\INetCache\Content.Word\řez-Model 2.N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rcRect t="26629" r="267" b="27820"/>
                    <a:stretch>
                      <a:fillRect/>
                    </a:stretch>
                  </pic:blipFill>
                  <pic:spPr>
                    <a:xfrm>
                      <a:off x="0" y="0"/>
                      <a:ext cx="3887471" cy="14198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proofErr w:type="gramStart"/>
      <w:r w:rsidRPr="00C34B5D">
        <w:t>Umyvadlo         DU</w:t>
      </w:r>
      <w:proofErr w:type="gramEnd"/>
      <w:r w:rsidR="004C50DF">
        <w:t xml:space="preserve"> </w:t>
      </w:r>
      <w:r w:rsidRPr="00C34B5D">
        <w:t>=</w:t>
      </w:r>
      <w:r w:rsidR="004C50DF">
        <w:t xml:space="preserve"> </w:t>
      </w:r>
      <w:r w:rsidRPr="00C34B5D">
        <w:t>0,5 l/s</w:t>
      </w:r>
    </w:p>
    <w:p w:rsidR="006A1B29" w:rsidRPr="00C34B5D" w:rsidRDefault="006A1B29" w:rsidP="006A1B29">
      <w:r w:rsidRPr="00C34B5D">
        <w:t xml:space="preserve">Koupací </w:t>
      </w:r>
      <w:proofErr w:type="gramStart"/>
      <w:r w:rsidRPr="00C34B5D">
        <w:t>vana   DU</w:t>
      </w:r>
      <w:proofErr w:type="gramEnd"/>
      <w:r w:rsidR="004C50DF">
        <w:t xml:space="preserve"> </w:t>
      </w:r>
      <w:r w:rsidRPr="00C34B5D">
        <w:t>=</w:t>
      </w:r>
      <w:r w:rsidR="004C50DF">
        <w:t xml:space="preserve"> </w:t>
      </w:r>
      <w:r w:rsidRPr="00C34B5D">
        <w:t>0,8 l/s</w:t>
      </w:r>
    </w:p>
    <w:p w:rsidR="006A1B29" w:rsidRPr="00C34B5D" w:rsidRDefault="006A1B29" w:rsidP="006A1B29"/>
    <w:p w:rsidR="004C50DF" w:rsidRPr="00EF2F09" w:rsidRDefault="006A1B29" w:rsidP="004C50DF">
      <w:pPr>
        <w:rPr>
          <w:rFonts w:eastAsiaTheme="minorEastAsia"/>
          <w:sz w:val="28"/>
          <w:szCs w:val="28"/>
        </w:rPr>
      </w:pPr>
      <w:r w:rsidRPr="00C34B5D">
        <w:rPr>
          <w:rFonts w:eastAsia="Times New Roman"/>
        </w:rPr>
        <w:t xml:space="preserve"> </w:t>
      </w:r>
      <w:proofErr w:type="spellStart"/>
      <w:proofErr w:type="gramStart"/>
      <w:r w:rsidR="004C50DF" w:rsidRPr="00EF2F09">
        <w:rPr>
          <w:sz w:val="28"/>
          <w:szCs w:val="28"/>
        </w:rPr>
        <w:t>Q</w:t>
      </w:r>
      <w:r w:rsidR="004C50DF" w:rsidRPr="00EF2F09">
        <w:rPr>
          <w:sz w:val="28"/>
          <w:szCs w:val="28"/>
          <w:vertAlign w:val="subscript"/>
        </w:rPr>
        <w:t>ww</w:t>
      </w:r>
      <w:proofErr w:type="spellEnd"/>
      <w:r w:rsidR="004C50DF"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="004C50DF" w:rsidRPr="00EF2F09">
        <w:rPr>
          <w:rFonts w:eastAsiaTheme="minorEastAsia"/>
          <w:sz w:val="28"/>
          <w:szCs w:val="28"/>
        </w:rPr>
        <w:t xml:space="preserve">  (l/s)</w:t>
      </w:r>
    </w:p>
    <w:p w:rsidR="004C50DF" w:rsidRDefault="004C50DF" w:rsidP="004C50DF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0,5+0,8</m:t>
            </m:r>
          </m:e>
        </m:rad>
        <m:r>
          <w:rPr>
            <w:rFonts w:ascii="Cambria Math" w:hAnsi="Cambria Math"/>
          </w:rPr>
          <m:t>=0.57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4C50DF" w:rsidRPr="00A846A0" w:rsidRDefault="004C50DF" w:rsidP="004C50DF">
      <w:r>
        <w:rPr>
          <w:rFonts w:eastAsia="Times New Roman"/>
        </w:rPr>
        <w:t>Protože jeden DU pod odmocninou je větší než výsledek, tak dle pravidla platí, že:</w:t>
      </w:r>
    </w:p>
    <w:p w:rsidR="004C50DF" w:rsidRDefault="007B0C2F" w:rsidP="004C50DF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4C50DF" w:rsidRPr="00A846A0">
        <w:rPr>
          <w:rFonts w:eastAsia="Times New Roman"/>
        </w:rPr>
        <w:t xml:space="preserve"> </w:t>
      </w:r>
      <w:r w:rsidR="004C50DF">
        <w:rPr>
          <w:rFonts w:eastAsia="Times New Roman"/>
        </w:rPr>
        <w:t>= 0,8 l/s</w:t>
      </w:r>
    </w:p>
    <w:p w:rsidR="004C50DF" w:rsidRDefault="004C50DF" w:rsidP="004C50DF">
      <w:pPr>
        <w:rPr>
          <w:rFonts w:eastAsia="Times New Roman"/>
        </w:rPr>
      </w:pPr>
    </w:p>
    <w:p w:rsidR="004C50DF" w:rsidRDefault="004C50DF" w:rsidP="004C50DF">
      <w:pPr>
        <w:rPr>
          <w:rFonts w:eastAsia="Times New Roman"/>
        </w:rPr>
      </w:pPr>
      <w:r>
        <w:rPr>
          <w:rFonts w:eastAsia="Times New Roman"/>
        </w:rPr>
        <w:t>Návrh a posouzení dle Přílohy č. 1</w:t>
      </w:r>
    </w:p>
    <w:p w:rsidR="004C50DF" w:rsidRPr="00A846A0" w:rsidRDefault="004C50DF" w:rsidP="004C50DF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4C50DF" w:rsidRPr="00A846A0" w:rsidRDefault="007B0C2F" w:rsidP="004C50DF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4C50DF" w:rsidRPr="00A846A0">
        <w:t xml:space="preserve"> </w:t>
      </w:r>
    </w:p>
    <w:p w:rsidR="004C50DF" w:rsidRDefault="004C50DF" w:rsidP="004C50DF">
      <w:pPr>
        <w:rPr>
          <w:rFonts w:eastAsia="Times New Roman"/>
        </w:rPr>
      </w:pPr>
      <w:r w:rsidRPr="00A846A0">
        <w:rPr>
          <w:rFonts w:eastAsia="Times New Roman"/>
        </w:rPr>
        <w:t xml:space="preserve">0,8 l/s = 0,8 l/s </w:t>
      </w:r>
    </w:p>
    <w:p w:rsidR="004C50DF" w:rsidRPr="00517B58" w:rsidRDefault="004C50DF" w:rsidP="004C50DF">
      <w:pPr>
        <w:rPr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P1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>DN 50</w:t>
      </w:r>
    </w:p>
    <w:p w:rsidR="006A1B29" w:rsidRPr="00C34B5D" w:rsidRDefault="006A1B29" w:rsidP="006A1B29"/>
    <w:p w:rsidR="00166EDD" w:rsidRDefault="006A1B29" w:rsidP="004C50DF">
      <w:pPr>
        <w:rPr>
          <w:rFonts w:eastAsia="Times New Roman"/>
        </w:rPr>
      </w:pPr>
      <w:r w:rsidRPr="00C34B5D">
        <w:rPr>
          <w:rFonts w:eastAsia="Times New Roman"/>
        </w:rPr>
        <w:t xml:space="preserve"> </w:t>
      </w:r>
    </w:p>
    <w:p w:rsidR="00682A2D" w:rsidRDefault="00682A2D" w:rsidP="004C50DF">
      <w:pPr>
        <w:rPr>
          <w:rFonts w:eastAsia="Times New Roman"/>
        </w:rPr>
      </w:pPr>
    </w:p>
    <w:p w:rsidR="00682A2D" w:rsidRDefault="00682A2D" w:rsidP="004C50DF">
      <w:pPr>
        <w:rPr>
          <w:rFonts w:eastAsia="Times New Roman"/>
        </w:rPr>
      </w:pPr>
    </w:p>
    <w:p w:rsidR="00961DBE" w:rsidRDefault="00961DBE" w:rsidP="004C50DF">
      <w:pPr>
        <w:rPr>
          <w:rFonts w:eastAsia="Times New Roman"/>
        </w:rPr>
      </w:pPr>
    </w:p>
    <w:p w:rsidR="00961DBE" w:rsidRPr="004C50DF" w:rsidRDefault="00961DBE" w:rsidP="00961DBE">
      <w:pPr>
        <w:rPr>
          <w:b/>
          <w:sz w:val="32"/>
          <w:szCs w:val="32"/>
          <w:highlight w:val="cyan"/>
          <w:u w:val="single"/>
        </w:rPr>
      </w:pPr>
      <w:r>
        <w:rPr>
          <w:b/>
          <w:sz w:val="32"/>
          <w:szCs w:val="32"/>
          <w:highlight w:val="cyan"/>
          <w:u w:val="single"/>
        </w:rPr>
        <w:t>Zde ukázka výpočtu společného DN připojovacího potrubí</w:t>
      </w:r>
    </w:p>
    <w:p w:rsidR="00961DBE" w:rsidRDefault="00961DBE" w:rsidP="004C50DF">
      <w:pPr>
        <w:rPr>
          <w:rFonts w:eastAsia="Times New Roman"/>
        </w:rPr>
      </w:pPr>
    </w:p>
    <w:p w:rsidR="00961DBE" w:rsidRDefault="00F60E64" w:rsidP="004C50DF">
      <w:pPr>
        <w:rPr>
          <w:rFonts w:eastAsia="Times New Roman"/>
        </w:rPr>
      </w:pPr>
      <w:r>
        <w:rPr>
          <w:noProof/>
          <w:lang w:eastAsia="cs-CZ"/>
        </w:rPr>
        <w:drawing>
          <wp:inline distT="0" distB="0" distL="0" distR="0" wp14:anchorId="16042A8E" wp14:editId="7492FC4D">
            <wp:extent cx="3999799" cy="1225517"/>
            <wp:effectExtent l="0" t="0" r="127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41743" cy="123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0E64">
        <w:rPr>
          <w:noProof/>
          <w:lang w:eastAsia="cs-CZ"/>
        </w:rPr>
        <w:t xml:space="preserve"> </w:t>
      </w:r>
    </w:p>
    <w:p w:rsidR="00166EDD" w:rsidRDefault="00166EDD" w:rsidP="00C34B5D">
      <w:pPr>
        <w:rPr>
          <w:rFonts w:eastAsia="Times New Roman"/>
        </w:rPr>
      </w:pPr>
    </w:p>
    <w:p w:rsidR="00961DBE" w:rsidRDefault="00961DBE" w:rsidP="00C34B5D">
      <w:r>
        <w:t>Dřez</w:t>
      </w:r>
      <w:r>
        <w:tab/>
      </w:r>
      <w:r>
        <w:tab/>
        <w:t>DU = 0,8 l/s</w:t>
      </w:r>
    </w:p>
    <w:p w:rsidR="00166EDD" w:rsidRDefault="00961DBE" w:rsidP="00C34B5D">
      <w:r w:rsidRPr="00C34B5D">
        <w:t xml:space="preserve">Umyvadlo         </w:t>
      </w:r>
      <w:r>
        <w:tab/>
      </w:r>
      <w:r w:rsidRPr="00C34B5D">
        <w:t>DU</w:t>
      </w:r>
      <w:r>
        <w:t xml:space="preserve"> </w:t>
      </w:r>
      <w:r w:rsidRPr="00C34B5D">
        <w:t>=</w:t>
      </w:r>
      <w:r>
        <w:t xml:space="preserve"> </w:t>
      </w:r>
      <w:r w:rsidRPr="00C34B5D">
        <w:t>0,5 l/</w:t>
      </w:r>
      <w:r>
        <w:t>s</w:t>
      </w:r>
    </w:p>
    <w:p w:rsidR="00961DBE" w:rsidRDefault="00961DBE" w:rsidP="00C34B5D">
      <w:r>
        <w:t>Pisoár</w:t>
      </w:r>
      <w:r>
        <w:tab/>
      </w:r>
      <w:r w:rsidR="0082619D">
        <w:t>2ks</w:t>
      </w:r>
      <w:r>
        <w:tab/>
        <w:t>DU = 0,5 l/s</w:t>
      </w:r>
      <w:r w:rsidR="0082619D">
        <w:t xml:space="preserve"> </w:t>
      </w:r>
    </w:p>
    <w:p w:rsidR="00961DBE" w:rsidRDefault="00961DBE" w:rsidP="00C34B5D">
      <w:pPr>
        <w:rPr>
          <w:rFonts w:eastAsia="Times New Roman"/>
        </w:rPr>
      </w:pPr>
    </w:p>
    <w:p w:rsidR="00961DBE" w:rsidRPr="00EF2F09" w:rsidRDefault="00961DBE" w:rsidP="00961DBE">
      <w:pPr>
        <w:rPr>
          <w:rFonts w:eastAsiaTheme="minorEastAsia"/>
          <w:sz w:val="28"/>
          <w:szCs w:val="28"/>
        </w:rPr>
      </w:pPr>
      <w:proofErr w:type="spellStart"/>
      <w:proofErr w:type="gramStart"/>
      <w:r w:rsidRPr="00EF2F09">
        <w:rPr>
          <w:sz w:val="28"/>
          <w:szCs w:val="28"/>
        </w:rPr>
        <w:t>Q</w:t>
      </w:r>
      <w:r w:rsidRPr="00EF2F09">
        <w:rPr>
          <w:sz w:val="28"/>
          <w:szCs w:val="28"/>
          <w:vertAlign w:val="subscript"/>
        </w:rPr>
        <w:t>ww</w:t>
      </w:r>
      <w:proofErr w:type="spellEnd"/>
      <w:r w:rsidRPr="00EF2F09">
        <w:rPr>
          <w:sz w:val="28"/>
          <w:szCs w:val="28"/>
        </w:rPr>
        <w:t xml:space="preserve"> = K .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i/>
                <w:sz w:val="28"/>
                <w:szCs w:val="28"/>
              </w:rPr>
              <w:sym w:font="Symbol" w:char="F053"/>
            </m:r>
            <m:r>
              <w:rPr>
                <w:rFonts w:ascii="Cambria Math" w:hAnsi="Cambria Math"/>
                <w:sz w:val="28"/>
                <w:szCs w:val="28"/>
              </w:rPr>
              <m:t xml:space="preserve"> DU</m:t>
            </m:r>
            <w:proofErr w:type="gramEnd"/>
          </m:e>
        </m:rad>
      </m:oMath>
      <w:r w:rsidRPr="00EF2F09">
        <w:rPr>
          <w:rFonts w:eastAsiaTheme="minorEastAsia"/>
          <w:sz w:val="28"/>
          <w:szCs w:val="28"/>
        </w:rPr>
        <w:t xml:space="preserve">  (l/s)</w:t>
      </w:r>
    </w:p>
    <w:p w:rsidR="00961DBE" w:rsidRDefault="00961DBE" w:rsidP="00961DBE">
      <w:pPr>
        <w:rPr>
          <w:rFonts w:eastAsia="Times New Roman"/>
        </w:rPr>
      </w:pPr>
      <w:r w:rsidRPr="00A846A0">
        <w:rPr>
          <w:rFonts w:eastAsia="Times New Roman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0,8+0,5+0,5+0,5</m:t>
            </m:r>
          </m:e>
        </m:rad>
        <m:r>
          <w:rPr>
            <w:rFonts w:ascii="Cambria Math" w:hAnsi="Cambria Math"/>
          </w:rPr>
          <m:t>=0.76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961DBE" w:rsidRPr="00A846A0" w:rsidRDefault="00961DBE" w:rsidP="00961DBE">
      <w:r>
        <w:rPr>
          <w:rFonts w:eastAsia="Times New Roman"/>
        </w:rPr>
        <w:t>Protože jeden DU pod odmocninou je větší než výsledek, tak dle pravidla platí, že:</w:t>
      </w:r>
    </w:p>
    <w:p w:rsidR="00961DBE" w:rsidRDefault="007B0C2F" w:rsidP="00961DBE">
      <w:pPr>
        <w:rPr>
          <w:rFonts w:eastAsia="Times New Roman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DU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61DBE" w:rsidRPr="00A846A0">
        <w:rPr>
          <w:rFonts w:eastAsia="Times New Roman"/>
        </w:rPr>
        <w:t xml:space="preserve"> </w:t>
      </w:r>
      <w:r w:rsidR="00961DBE">
        <w:rPr>
          <w:rFonts w:eastAsia="Times New Roman"/>
        </w:rPr>
        <w:t>= 0,8 l/s</w:t>
      </w:r>
    </w:p>
    <w:p w:rsidR="00961DBE" w:rsidRDefault="00961DBE" w:rsidP="00961DBE">
      <w:pPr>
        <w:rPr>
          <w:rFonts w:eastAsia="Times New Roman"/>
        </w:rPr>
      </w:pPr>
    </w:p>
    <w:p w:rsidR="00961DBE" w:rsidRDefault="00961DBE" w:rsidP="00961DBE">
      <w:pPr>
        <w:rPr>
          <w:rFonts w:eastAsia="Times New Roman"/>
        </w:rPr>
      </w:pPr>
      <w:r>
        <w:rPr>
          <w:rFonts w:eastAsia="Times New Roman"/>
        </w:rPr>
        <w:t>Návrh a posouzení dle Přílohy č. 1</w:t>
      </w:r>
    </w:p>
    <w:p w:rsidR="00961DBE" w:rsidRPr="00A846A0" w:rsidRDefault="00961DBE" w:rsidP="00961DBE">
      <w:pPr>
        <w:rPr>
          <w:rFonts w:eastAsia="Times New Roman"/>
        </w:rPr>
      </w:pPr>
      <w:r>
        <w:rPr>
          <w:rFonts w:eastAsia="Times New Roman"/>
        </w:rPr>
        <w:t>Musí platit:</w:t>
      </w:r>
    </w:p>
    <w:p w:rsidR="00961DBE" w:rsidRPr="00A846A0" w:rsidRDefault="007B0C2F" w:rsidP="00961DBE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961DBE" w:rsidRPr="00A846A0">
        <w:t xml:space="preserve"> </w:t>
      </w:r>
    </w:p>
    <w:p w:rsidR="00961DBE" w:rsidRDefault="00961DBE" w:rsidP="00961DBE">
      <w:pPr>
        <w:rPr>
          <w:rFonts w:eastAsia="Times New Roman"/>
        </w:rPr>
      </w:pPr>
      <w:r w:rsidRPr="00A846A0">
        <w:rPr>
          <w:rFonts w:eastAsia="Times New Roman"/>
        </w:rPr>
        <w:t xml:space="preserve">0,8 l/s = 0,8 l/s </w:t>
      </w:r>
    </w:p>
    <w:p w:rsidR="0082619D" w:rsidRDefault="0082619D" w:rsidP="00961DBE">
      <w:pPr>
        <w:rPr>
          <w:rFonts w:eastAsia="Times New Roman"/>
        </w:rPr>
      </w:pPr>
    </w:p>
    <w:p w:rsidR="00961DBE" w:rsidRDefault="00961DBE" w:rsidP="00961DBE">
      <w:pPr>
        <w:rPr>
          <w:rFonts w:eastAsia="Times New Roman"/>
          <w:b/>
          <w:u w:val="single"/>
        </w:rPr>
      </w:pPr>
      <w:r w:rsidRPr="00517B58">
        <w:rPr>
          <w:rFonts w:eastAsia="Times New Roman"/>
          <w:b/>
          <w:u w:val="single"/>
        </w:rPr>
        <w:t xml:space="preserve">Dle P1 </w:t>
      </w:r>
      <w:r>
        <w:rPr>
          <w:rFonts w:eastAsia="Times New Roman"/>
          <w:b/>
          <w:u w:val="single"/>
        </w:rPr>
        <w:t xml:space="preserve">je navrženo </w:t>
      </w:r>
      <w:r w:rsidRPr="00517B58">
        <w:rPr>
          <w:rFonts w:eastAsia="Times New Roman"/>
          <w:b/>
          <w:u w:val="single"/>
        </w:rPr>
        <w:t xml:space="preserve">DN </w:t>
      </w:r>
      <w:proofErr w:type="gramStart"/>
      <w:r w:rsidRPr="00517B58">
        <w:rPr>
          <w:rFonts w:eastAsia="Times New Roman"/>
          <w:b/>
          <w:u w:val="single"/>
        </w:rPr>
        <w:t>50</w:t>
      </w:r>
      <w:r w:rsidR="00F60E64">
        <w:rPr>
          <w:rFonts w:eastAsia="Times New Roman"/>
          <w:b/>
          <w:u w:val="single"/>
        </w:rPr>
        <w:t xml:space="preserve"> ale</w:t>
      </w:r>
      <w:proofErr w:type="gramEnd"/>
      <w:r w:rsidR="00F60E64">
        <w:rPr>
          <w:rFonts w:eastAsia="Times New Roman"/>
          <w:b/>
          <w:u w:val="single"/>
        </w:rPr>
        <w:t xml:space="preserve"> v úseku NESMÍ BÝT SPÁDOVÁ VÝŠKA !!!!!!</w:t>
      </w:r>
    </w:p>
    <w:p w:rsidR="0082619D" w:rsidRDefault="00803D12" w:rsidP="00961DBE">
      <w:pPr>
        <w:rPr>
          <w:rFonts w:eastAsia="Times New Roman"/>
          <w:b/>
          <w:u w:val="single"/>
        </w:rPr>
      </w:pPr>
      <w:r>
        <w:rPr>
          <w:rFonts w:eastAsia="Times New Roman"/>
          <w:b/>
          <w:u w:val="single"/>
        </w:rPr>
        <w:t xml:space="preserve">V případě spádové výšky na připojovacím potrubí by bylo navrženo DN 60. </w:t>
      </w:r>
    </w:p>
    <w:p w:rsidR="00803D12" w:rsidRPr="00517B58" w:rsidRDefault="00803D12" w:rsidP="00961DBE">
      <w:pPr>
        <w:rPr>
          <w:b/>
          <w:u w:val="single"/>
        </w:rPr>
      </w:pPr>
      <w:r>
        <w:rPr>
          <w:rFonts w:eastAsia="Times New Roman"/>
          <w:b/>
          <w:u w:val="single"/>
        </w:rPr>
        <w:t xml:space="preserve">Výrobci PP-HT např. </w:t>
      </w:r>
      <w:proofErr w:type="spellStart"/>
      <w:r>
        <w:rPr>
          <w:rFonts w:eastAsia="Times New Roman"/>
          <w:b/>
          <w:u w:val="single"/>
        </w:rPr>
        <w:t>Wavin</w:t>
      </w:r>
      <w:proofErr w:type="spellEnd"/>
      <w:r w:rsidR="00E11A46">
        <w:rPr>
          <w:rFonts w:eastAsia="Times New Roman"/>
          <w:b/>
          <w:u w:val="single"/>
        </w:rPr>
        <w:t>, Plast Brno</w:t>
      </w:r>
      <w:r>
        <w:rPr>
          <w:rFonts w:eastAsia="Times New Roman"/>
          <w:b/>
          <w:u w:val="single"/>
        </w:rPr>
        <w:t xml:space="preserve"> apod. však vyrábějí až DN 75.</w:t>
      </w:r>
    </w:p>
    <w:p w:rsidR="00166EDD" w:rsidRDefault="00166EDD" w:rsidP="00C34B5D">
      <w:pPr>
        <w:rPr>
          <w:rFonts w:eastAsia="Times New Roman"/>
        </w:rPr>
      </w:pPr>
    </w:p>
    <w:p w:rsidR="00166EDD" w:rsidRPr="00166EDD" w:rsidRDefault="00166EDD" w:rsidP="00C34B5D">
      <w:pPr>
        <w:rPr>
          <w:sz w:val="48"/>
          <w:szCs w:val="48"/>
        </w:rPr>
      </w:pPr>
      <w:r>
        <w:rPr>
          <w:rFonts w:eastAsia="Times New Roman"/>
          <w:sz w:val="48"/>
          <w:szCs w:val="48"/>
        </w:rPr>
        <w:t xml:space="preserve">- - - - - - - - - - - - - - - - - - - - - - - - - - - - - - - - - </w:t>
      </w:r>
    </w:p>
    <w:p w:rsidR="00C34B5D" w:rsidRPr="00C34B5D" w:rsidRDefault="00C34B5D" w:rsidP="00C34B5D">
      <w:pPr>
        <w:rPr>
          <w:rFonts w:eastAsia="Times New Roman"/>
        </w:rPr>
      </w:pPr>
    </w:p>
    <w:p w:rsidR="006A1B29" w:rsidRPr="00C34B5D" w:rsidRDefault="006A1B29" w:rsidP="006A1B29">
      <w:pPr>
        <w:rPr>
          <w:rFonts w:eastAsia="Times New Roman"/>
        </w:rPr>
      </w:pPr>
    </w:p>
    <w:p w:rsidR="006A1B29" w:rsidRPr="00C34B5D" w:rsidRDefault="006A1B29" w:rsidP="006A1B29">
      <w:pPr>
        <w:rPr>
          <w:rFonts w:eastAsia="Times New Roman"/>
        </w:rPr>
      </w:pP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rFonts w:eastAsia="Times New Roman"/>
          <w:strike/>
        </w:rPr>
      </w:pPr>
    </w:p>
    <w:p w:rsidR="006A1B29" w:rsidRPr="00670B47" w:rsidRDefault="006A1B29" w:rsidP="006A1B29">
      <w:pPr>
        <w:rPr>
          <w:strike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p w:rsidR="006A1B29" w:rsidRDefault="006A1B29" w:rsidP="006A1B29">
      <w:pPr>
        <w:rPr>
          <w:b/>
          <w:strike/>
          <w:sz w:val="36"/>
          <w:szCs w:val="36"/>
        </w:rPr>
      </w:pPr>
    </w:p>
    <w:p w:rsidR="00682A2D" w:rsidRDefault="00682A2D" w:rsidP="006A1B29">
      <w:pPr>
        <w:rPr>
          <w:b/>
          <w:strike/>
          <w:sz w:val="36"/>
          <w:szCs w:val="36"/>
        </w:rPr>
      </w:pPr>
    </w:p>
    <w:p w:rsidR="00682A2D" w:rsidRPr="00670B47" w:rsidRDefault="00682A2D" w:rsidP="006A1B29">
      <w:pPr>
        <w:rPr>
          <w:b/>
          <w:strike/>
          <w:sz w:val="36"/>
          <w:szCs w:val="36"/>
        </w:rPr>
      </w:pPr>
    </w:p>
    <w:p w:rsidR="006A1B29" w:rsidRPr="00670B47" w:rsidRDefault="006A1B29" w:rsidP="006A1B29">
      <w:pPr>
        <w:rPr>
          <w:b/>
          <w:strike/>
          <w:sz w:val="36"/>
          <w:szCs w:val="36"/>
        </w:rPr>
      </w:pPr>
    </w:p>
    <w:sectPr w:rsidR="006A1B29" w:rsidRPr="00670B47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541C8"/>
    <w:rsid w:val="00062857"/>
    <w:rsid w:val="000846DC"/>
    <w:rsid w:val="0011663D"/>
    <w:rsid w:val="001264E2"/>
    <w:rsid w:val="001372B7"/>
    <w:rsid w:val="00145A1C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C57C1"/>
    <w:rsid w:val="00315D2A"/>
    <w:rsid w:val="00316999"/>
    <w:rsid w:val="003433DF"/>
    <w:rsid w:val="003769F9"/>
    <w:rsid w:val="003801BC"/>
    <w:rsid w:val="003A66D0"/>
    <w:rsid w:val="003E2E5B"/>
    <w:rsid w:val="00403E1A"/>
    <w:rsid w:val="00436330"/>
    <w:rsid w:val="00466C79"/>
    <w:rsid w:val="004A12AF"/>
    <w:rsid w:val="004C50DF"/>
    <w:rsid w:val="00517B58"/>
    <w:rsid w:val="00562D02"/>
    <w:rsid w:val="00563B65"/>
    <w:rsid w:val="00582FE6"/>
    <w:rsid w:val="0059189A"/>
    <w:rsid w:val="005B5400"/>
    <w:rsid w:val="00617590"/>
    <w:rsid w:val="00621F28"/>
    <w:rsid w:val="00636443"/>
    <w:rsid w:val="00661561"/>
    <w:rsid w:val="00670B47"/>
    <w:rsid w:val="00682A2D"/>
    <w:rsid w:val="0068448E"/>
    <w:rsid w:val="006A1B29"/>
    <w:rsid w:val="006B4827"/>
    <w:rsid w:val="006F3554"/>
    <w:rsid w:val="007335F5"/>
    <w:rsid w:val="00774D80"/>
    <w:rsid w:val="007B0C2F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3D73"/>
    <w:rsid w:val="008E40D9"/>
    <w:rsid w:val="00904239"/>
    <w:rsid w:val="00924102"/>
    <w:rsid w:val="00952489"/>
    <w:rsid w:val="00961DBE"/>
    <w:rsid w:val="009917D8"/>
    <w:rsid w:val="00995D7A"/>
    <w:rsid w:val="009E12BA"/>
    <w:rsid w:val="009E3E78"/>
    <w:rsid w:val="009F6971"/>
    <w:rsid w:val="00A30AC0"/>
    <w:rsid w:val="00A34855"/>
    <w:rsid w:val="00A67F53"/>
    <w:rsid w:val="00A8319F"/>
    <w:rsid w:val="00A846A0"/>
    <w:rsid w:val="00A850FF"/>
    <w:rsid w:val="00A908C1"/>
    <w:rsid w:val="00AD3EE7"/>
    <w:rsid w:val="00AE61C7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933DC"/>
    <w:rsid w:val="00CB1FF6"/>
    <w:rsid w:val="00CC5BF4"/>
    <w:rsid w:val="00D41C77"/>
    <w:rsid w:val="00DA0E9C"/>
    <w:rsid w:val="00E05C55"/>
    <w:rsid w:val="00E116B3"/>
    <w:rsid w:val="00E11A46"/>
    <w:rsid w:val="00E46B74"/>
    <w:rsid w:val="00E537BA"/>
    <w:rsid w:val="00EB0BF0"/>
    <w:rsid w:val="00EB0D7F"/>
    <w:rsid w:val="00EF2F09"/>
    <w:rsid w:val="00F3219A"/>
    <w:rsid w:val="00F437BE"/>
    <w:rsid w:val="00F60E64"/>
    <w:rsid w:val="00F61D56"/>
    <w:rsid w:val="00F66302"/>
    <w:rsid w:val="00F753FC"/>
    <w:rsid w:val="00FA3B5B"/>
    <w:rsid w:val="00FB5F88"/>
    <w:rsid w:val="00FC224A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www.estav.cz/cz/8042.vnitrni-kanalizace-druhy-a-charakteristika-potrubi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hyperlink" Target="http://www.fce.vutbr.cz/TZB/vrana.j/" TargetMode="External"/><Relationship Id="rId12" Type="http://schemas.openxmlformats.org/officeDocument/2006/relationships/hyperlink" Target="http://users.fs.cvut.cz/~vavrirom/ZTI/NEW/009_OD_2.pdf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hyperlink" Target="https://www.estav.cz/cz/8098.vnitrni-kanalizace-dimenze-hydraulicka-kapacita-spadovani-a-kruhova-tuhost-potrubi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yperlink" Target="https://www.fce.vutbr.cz/TZB/vrana.j/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users.fs.cvut.cz/~vavrirom/ZTI/NEW/009_OD_2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153AD-E0A8-4460-8074-F8D51A24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2023-11-24T07:10:00Z</dcterms:created>
  <dcterms:modified xsi:type="dcterms:W3CDTF">2023-11-24T07:10:00Z</dcterms:modified>
</cp:coreProperties>
</file>