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F1" w:rsidRPr="00560BB5" w:rsidRDefault="00DB69F1" w:rsidP="00DB69F1">
      <w:pPr>
        <w:pStyle w:val="Default"/>
        <w:rPr>
          <w:sz w:val="20"/>
          <w:szCs w:val="20"/>
        </w:rPr>
      </w:pPr>
      <w:r w:rsidRPr="00BF5A50">
        <w:rPr>
          <w:rFonts w:asciiTheme="minorHAnsi" w:hAnsiTheme="minorHAnsi" w:cstheme="minorBidi"/>
          <w:b/>
          <w:color w:val="auto"/>
          <w:sz w:val="44"/>
          <w:szCs w:val="44"/>
        </w:rPr>
        <w:t xml:space="preserve">D. Dokumentace objektů a technických a technologických </w:t>
      </w:r>
      <w:proofErr w:type="gramStart"/>
      <w:r w:rsidRPr="00BF5A50">
        <w:rPr>
          <w:rFonts w:asciiTheme="minorHAnsi" w:hAnsiTheme="minorHAnsi" w:cstheme="minorBidi"/>
          <w:b/>
          <w:color w:val="auto"/>
          <w:sz w:val="44"/>
          <w:szCs w:val="44"/>
        </w:rPr>
        <w:t>zařízení</w:t>
      </w:r>
      <w:r>
        <w:rPr>
          <w:b/>
          <w:bCs/>
          <w:sz w:val="32"/>
          <w:szCs w:val="32"/>
        </w:rPr>
        <w:t xml:space="preserve">    </w:t>
      </w:r>
      <w:r w:rsidRPr="00560BB5">
        <w:rPr>
          <w:bCs/>
          <w:sz w:val="20"/>
          <w:szCs w:val="20"/>
          <w:highlight w:val="yellow"/>
        </w:rPr>
        <w:t>(žlutá</w:t>
      </w:r>
      <w:proofErr w:type="gramEnd"/>
      <w:r w:rsidRPr="00560BB5">
        <w:rPr>
          <w:bCs/>
          <w:sz w:val="20"/>
          <w:szCs w:val="20"/>
          <w:highlight w:val="yellow"/>
        </w:rPr>
        <w:t xml:space="preserve"> zvýraznění si upravíte podle vašeho domečku)</w:t>
      </w:r>
    </w:p>
    <w:p w:rsidR="00DB69F1" w:rsidRDefault="00DB69F1" w:rsidP="00DB69F1">
      <w:pPr>
        <w:pStyle w:val="Default"/>
        <w:rPr>
          <w:b/>
          <w:bCs/>
          <w:sz w:val="28"/>
          <w:szCs w:val="28"/>
        </w:rPr>
      </w:pPr>
    </w:p>
    <w:p w:rsidR="00DB69F1" w:rsidRDefault="00DB69F1" w:rsidP="00DB69F1">
      <w:pPr>
        <w:pStyle w:val="Default"/>
        <w:rPr>
          <w:sz w:val="28"/>
          <w:szCs w:val="28"/>
        </w:rPr>
      </w:pPr>
      <w:proofErr w:type="gramStart"/>
      <w:r>
        <w:rPr>
          <w:b/>
          <w:bCs/>
          <w:sz w:val="28"/>
          <w:szCs w:val="28"/>
        </w:rPr>
        <w:t>D.1 Dokumentace</w:t>
      </w:r>
      <w:proofErr w:type="gramEnd"/>
      <w:r>
        <w:rPr>
          <w:b/>
          <w:bCs/>
          <w:sz w:val="28"/>
          <w:szCs w:val="28"/>
        </w:rPr>
        <w:t xml:space="preserve"> stavebního nebo inženýrského objektu </w:t>
      </w:r>
    </w:p>
    <w:p w:rsidR="00DB69F1" w:rsidRDefault="00DB69F1" w:rsidP="00DB69F1">
      <w:pPr>
        <w:rPr>
          <w:b/>
          <w:bCs/>
          <w:sz w:val="23"/>
          <w:szCs w:val="23"/>
        </w:rPr>
      </w:pPr>
    </w:p>
    <w:p w:rsidR="00DB69F1" w:rsidRDefault="00DB69F1" w:rsidP="00DB69F1">
      <w:pPr>
        <w:rPr>
          <w:b/>
          <w:sz w:val="44"/>
          <w:szCs w:val="44"/>
        </w:rPr>
      </w:pPr>
      <w:proofErr w:type="gramStart"/>
      <w:r>
        <w:rPr>
          <w:b/>
          <w:bCs/>
          <w:sz w:val="23"/>
          <w:szCs w:val="23"/>
        </w:rPr>
        <w:t>D.1.1</w:t>
      </w:r>
      <w:proofErr w:type="gramEnd"/>
      <w:r>
        <w:rPr>
          <w:b/>
          <w:bCs/>
          <w:sz w:val="23"/>
          <w:szCs w:val="23"/>
        </w:rPr>
        <w:t xml:space="preserve"> Architektonicko-stavební řešení</w:t>
      </w:r>
    </w:p>
    <w:p w:rsidR="00DB69F1" w:rsidRDefault="00DB69F1" w:rsidP="00DB69F1">
      <w:pPr>
        <w:rPr>
          <w:b/>
          <w:bCs/>
          <w:sz w:val="23"/>
          <w:szCs w:val="23"/>
        </w:rPr>
      </w:pPr>
      <w:proofErr w:type="gramStart"/>
      <w:r>
        <w:rPr>
          <w:b/>
          <w:bCs/>
          <w:sz w:val="23"/>
          <w:szCs w:val="23"/>
        </w:rPr>
        <w:t>D.1.2</w:t>
      </w:r>
      <w:proofErr w:type="gramEnd"/>
      <w:r>
        <w:rPr>
          <w:b/>
          <w:bCs/>
          <w:sz w:val="23"/>
          <w:szCs w:val="23"/>
        </w:rPr>
        <w:t xml:space="preserve"> Stavebně konstrukční řešení</w:t>
      </w:r>
    </w:p>
    <w:p w:rsidR="00DB69F1" w:rsidRDefault="00DB69F1" w:rsidP="00DB69F1">
      <w:pPr>
        <w:rPr>
          <w:b/>
          <w:bCs/>
          <w:sz w:val="23"/>
          <w:szCs w:val="23"/>
        </w:rPr>
      </w:pPr>
      <w:proofErr w:type="gramStart"/>
      <w:r>
        <w:rPr>
          <w:b/>
          <w:bCs/>
          <w:sz w:val="23"/>
          <w:szCs w:val="23"/>
        </w:rPr>
        <w:t>D.1.3</w:t>
      </w:r>
      <w:proofErr w:type="gramEnd"/>
      <w:r>
        <w:rPr>
          <w:b/>
          <w:bCs/>
          <w:sz w:val="23"/>
          <w:szCs w:val="23"/>
        </w:rPr>
        <w:t xml:space="preserve"> Požárně bezpečnostní řešení</w:t>
      </w:r>
    </w:p>
    <w:p w:rsidR="00DB69F1" w:rsidRDefault="00DB69F1" w:rsidP="00DB69F1">
      <w:pPr>
        <w:rPr>
          <w:b/>
          <w:bCs/>
          <w:sz w:val="23"/>
          <w:szCs w:val="23"/>
        </w:rPr>
      </w:pPr>
      <w:proofErr w:type="gramStart"/>
      <w:r>
        <w:rPr>
          <w:b/>
          <w:bCs/>
          <w:sz w:val="23"/>
          <w:szCs w:val="23"/>
        </w:rPr>
        <w:t>D.1.4</w:t>
      </w:r>
      <w:proofErr w:type="gramEnd"/>
      <w:r>
        <w:rPr>
          <w:b/>
          <w:bCs/>
          <w:sz w:val="23"/>
          <w:szCs w:val="23"/>
        </w:rPr>
        <w:t xml:space="preserve"> Technika prostředí staveb</w:t>
      </w:r>
    </w:p>
    <w:p w:rsidR="00DB69F1" w:rsidRDefault="00DB69F1" w:rsidP="00DB69F1">
      <w:pPr>
        <w:rPr>
          <w:b/>
          <w:bCs/>
          <w:sz w:val="23"/>
          <w:szCs w:val="23"/>
        </w:rPr>
      </w:pPr>
    </w:p>
    <w:p w:rsidR="00DB69F1" w:rsidRPr="006C7B46" w:rsidRDefault="00DB69F1" w:rsidP="00DB69F1">
      <w:pPr>
        <w:pStyle w:val="Default"/>
        <w:rPr>
          <w:sz w:val="40"/>
          <w:szCs w:val="40"/>
        </w:rPr>
      </w:pPr>
      <w:proofErr w:type="gramStart"/>
      <w:r w:rsidRPr="006C7B46">
        <w:rPr>
          <w:b/>
          <w:bCs/>
          <w:sz w:val="40"/>
          <w:szCs w:val="40"/>
        </w:rPr>
        <w:t>D.1.1</w:t>
      </w:r>
      <w:proofErr w:type="gramEnd"/>
      <w:r w:rsidRPr="006C7B46">
        <w:rPr>
          <w:b/>
          <w:bCs/>
          <w:sz w:val="40"/>
          <w:szCs w:val="40"/>
        </w:rPr>
        <w:t xml:space="preserve"> Architektonicko-stavební řešení </w:t>
      </w:r>
    </w:p>
    <w:p w:rsidR="00DB69F1" w:rsidRDefault="00DB69F1" w:rsidP="00DB69F1">
      <w:pPr>
        <w:rPr>
          <w:b/>
          <w:sz w:val="44"/>
          <w:szCs w:val="44"/>
        </w:rPr>
      </w:pPr>
      <w:r>
        <w:rPr>
          <w:sz w:val="23"/>
          <w:szCs w:val="23"/>
        </w:rPr>
        <w:t>a) Technická zpráva</w:t>
      </w:r>
    </w:p>
    <w:p w:rsidR="00DB69F1" w:rsidRDefault="00DB69F1" w:rsidP="00DB69F1">
      <w:pPr>
        <w:pStyle w:val="Default"/>
        <w:rPr>
          <w:sz w:val="23"/>
          <w:szCs w:val="23"/>
        </w:rPr>
      </w:pPr>
      <w:r>
        <w:rPr>
          <w:b/>
          <w:bCs/>
          <w:sz w:val="23"/>
          <w:szCs w:val="23"/>
        </w:rPr>
        <w:t xml:space="preserve">Účel objektu: </w:t>
      </w:r>
    </w:p>
    <w:p w:rsidR="00DB69F1" w:rsidRDefault="00DB69F1" w:rsidP="00DB69F1">
      <w:pPr>
        <w:ind w:firstLine="708"/>
        <w:rPr>
          <w:sz w:val="23"/>
          <w:szCs w:val="23"/>
        </w:rPr>
      </w:pPr>
      <w:r>
        <w:rPr>
          <w:sz w:val="23"/>
          <w:szCs w:val="23"/>
        </w:rPr>
        <w:t>Objekt je určen pro celoroční bydlení</w:t>
      </w:r>
    </w:p>
    <w:p w:rsidR="00DB69F1" w:rsidRDefault="00DB69F1" w:rsidP="00DB69F1">
      <w:pPr>
        <w:pStyle w:val="Default"/>
        <w:rPr>
          <w:sz w:val="23"/>
          <w:szCs w:val="23"/>
        </w:rPr>
      </w:pPr>
      <w:r>
        <w:rPr>
          <w:b/>
          <w:bCs/>
          <w:sz w:val="23"/>
          <w:szCs w:val="23"/>
        </w:rPr>
        <w:t xml:space="preserve">Kapacitní údaje: </w:t>
      </w:r>
    </w:p>
    <w:p w:rsidR="00DB69F1" w:rsidRDefault="00DB69F1" w:rsidP="00DB69F1">
      <w:pPr>
        <w:ind w:firstLine="708"/>
        <w:rPr>
          <w:sz w:val="23"/>
          <w:szCs w:val="23"/>
        </w:rPr>
      </w:pPr>
      <w:r>
        <w:rPr>
          <w:sz w:val="23"/>
          <w:szCs w:val="23"/>
        </w:rPr>
        <w:t>Projektová dokumentace a s ní související výpočty předpokládají obývání čtyřmi osobami.</w:t>
      </w:r>
    </w:p>
    <w:p w:rsidR="00DB69F1" w:rsidRDefault="00DB69F1" w:rsidP="00DB69F1">
      <w:pPr>
        <w:pStyle w:val="Default"/>
        <w:rPr>
          <w:sz w:val="23"/>
          <w:szCs w:val="23"/>
        </w:rPr>
      </w:pPr>
      <w:r>
        <w:rPr>
          <w:b/>
          <w:bCs/>
          <w:sz w:val="23"/>
          <w:szCs w:val="23"/>
        </w:rPr>
        <w:t xml:space="preserve">Architektonické řešení: </w:t>
      </w:r>
    </w:p>
    <w:p w:rsidR="00DB69F1" w:rsidRDefault="00DB69F1" w:rsidP="00DB69F1">
      <w:pPr>
        <w:ind w:firstLine="708"/>
        <w:rPr>
          <w:sz w:val="23"/>
          <w:szCs w:val="23"/>
        </w:rPr>
      </w:pPr>
      <w:r>
        <w:rPr>
          <w:sz w:val="23"/>
          <w:szCs w:val="23"/>
        </w:rPr>
        <w:t xml:space="preserve">Novostavba rodinného domu je </w:t>
      </w:r>
      <w:r w:rsidRPr="00BF48AE">
        <w:rPr>
          <w:sz w:val="23"/>
          <w:szCs w:val="23"/>
          <w:highlight w:val="yellow"/>
        </w:rPr>
        <w:t>pravidelného obdélníkového půdorysu o rozměrech 9,13 m x 11,8 m. Obestavěný prostor činí 708 m</w:t>
      </w:r>
      <w:r w:rsidRPr="00BF48AE">
        <w:rPr>
          <w:sz w:val="16"/>
          <w:szCs w:val="16"/>
          <w:highlight w:val="yellow"/>
          <w:vertAlign w:val="superscript"/>
        </w:rPr>
        <w:t>3</w:t>
      </w:r>
      <w:r w:rsidRPr="00BF48AE">
        <w:rPr>
          <w:sz w:val="23"/>
          <w:szCs w:val="23"/>
          <w:highlight w:val="yellow"/>
        </w:rPr>
        <w:t>. Hřeben sedlové střechy je ve výšce 7,85 m od úrovně podlahy prvního nadzemního podlaží.</w:t>
      </w:r>
      <w:r>
        <w:rPr>
          <w:sz w:val="23"/>
          <w:szCs w:val="23"/>
        </w:rPr>
        <w:t xml:space="preserve"> Objekt je dvoupodlažní, bez suterénu. Svým vnějším uspořádáním nebude vyčnívat z okolní rozptýlené zástavby, kde se nachází domy převážně staršího data. Kolem celého domu bude zhotoven okapový chodník. Stání pro osobní automobil bude v prostoru mezi domem a přilehlou pozemní komunikací.</w:t>
      </w:r>
    </w:p>
    <w:p w:rsidR="00DB69F1" w:rsidRDefault="00DB69F1" w:rsidP="00DB69F1">
      <w:pPr>
        <w:pStyle w:val="Default"/>
        <w:rPr>
          <w:sz w:val="23"/>
          <w:szCs w:val="23"/>
        </w:rPr>
      </w:pPr>
      <w:r>
        <w:rPr>
          <w:b/>
          <w:bCs/>
          <w:sz w:val="23"/>
          <w:szCs w:val="23"/>
        </w:rPr>
        <w:t xml:space="preserve">Výtvarné řešení stavby </w:t>
      </w:r>
    </w:p>
    <w:p w:rsidR="00DB69F1" w:rsidRDefault="00DB69F1" w:rsidP="00DB69F1">
      <w:pPr>
        <w:ind w:firstLine="708"/>
        <w:rPr>
          <w:sz w:val="23"/>
          <w:szCs w:val="23"/>
        </w:rPr>
      </w:pPr>
      <w:r>
        <w:rPr>
          <w:sz w:val="23"/>
          <w:szCs w:val="23"/>
        </w:rPr>
        <w:t xml:space="preserve">Investor si stanovil základní požadavky na barevné provedení jednotlivých vnějších prvků. Všem požadavkům bylo vyhověno. Pro fasádu byla tedy zvolena </w:t>
      </w:r>
      <w:r w:rsidRPr="00BF48AE">
        <w:rPr>
          <w:sz w:val="23"/>
          <w:szCs w:val="23"/>
          <w:highlight w:val="yellow"/>
        </w:rPr>
        <w:t>žlutá barva</w:t>
      </w:r>
      <w:r>
        <w:rPr>
          <w:sz w:val="23"/>
          <w:szCs w:val="23"/>
        </w:rPr>
        <w:t xml:space="preserve">. Okna jsou vyrobena v </w:t>
      </w:r>
      <w:r w:rsidRPr="00BF48AE">
        <w:rPr>
          <w:sz w:val="23"/>
          <w:szCs w:val="23"/>
          <w:highlight w:val="yellow"/>
        </w:rPr>
        <w:t>odstínů krémová bílá</w:t>
      </w:r>
      <w:r>
        <w:rPr>
          <w:sz w:val="23"/>
          <w:szCs w:val="23"/>
        </w:rPr>
        <w:t xml:space="preserve">, kromě střešních oken, které mají hliníkový vnější povrch. Svody, žlaby a další klempířské prvky </w:t>
      </w:r>
      <w:r w:rsidRPr="00BF48AE">
        <w:rPr>
          <w:sz w:val="23"/>
          <w:szCs w:val="23"/>
          <w:highlight w:val="yellow"/>
        </w:rPr>
        <w:t>jsou v barvě hnědé</w:t>
      </w:r>
      <w:r>
        <w:rPr>
          <w:sz w:val="23"/>
          <w:szCs w:val="23"/>
        </w:rPr>
        <w:t>. Pálená střešní krytina byla ponechána v základním barevném provedení od výrobce, tedy v režné barvě. Komínové těleso je zvenku opatřeno povrchem, který imituje pálené červené cihly.</w:t>
      </w:r>
    </w:p>
    <w:p w:rsidR="00DB69F1" w:rsidRDefault="00DB69F1" w:rsidP="00DB69F1">
      <w:pPr>
        <w:pStyle w:val="Default"/>
        <w:rPr>
          <w:sz w:val="23"/>
          <w:szCs w:val="23"/>
        </w:rPr>
      </w:pPr>
      <w:r>
        <w:rPr>
          <w:b/>
          <w:bCs/>
          <w:sz w:val="23"/>
          <w:szCs w:val="23"/>
        </w:rPr>
        <w:t xml:space="preserve">Materiálové a dispoziční řešení </w:t>
      </w:r>
    </w:p>
    <w:p w:rsidR="00DB69F1" w:rsidRDefault="00DB69F1" w:rsidP="00DB69F1">
      <w:pPr>
        <w:ind w:firstLine="708"/>
        <w:rPr>
          <w:sz w:val="23"/>
          <w:szCs w:val="23"/>
        </w:rPr>
      </w:pPr>
      <w:r>
        <w:rPr>
          <w:sz w:val="23"/>
          <w:szCs w:val="23"/>
        </w:rPr>
        <w:t xml:space="preserve">Samotná stavba stojí na betonových základech z betonu třídy C 16/20. Tyto základy byly zbudovány pod obvodovými konstrukcemi a vnitřními nosnými stěnami. Na betonovém základu je na hydroizolaci </w:t>
      </w:r>
      <w:proofErr w:type="spellStart"/>
      <w:r>
        <w:rPr>
          <w:sz w:val="23"/>
          <w:szCs w:val="23"/>
        </w:rPr>
        <w:t>Glastek</w:t>
      </w:r>
      <w:proofErr w:type="spellEnd"/>
      <w:r>
        <w:rPr>
          <w:sz w:val="23"/>
          <w:szCs w:val="23"/>
        </w:rPr>
        <w:t xml:space="preserve"> 40 </w:t>
      </w:r>
      <w:proofErr w:type="spellStart"/>
      <w:r>
        <w:rPr>
          <w:sz w:val="23"/>
          <w:szCs w:val="23"/>
        </w:rPr>
        <w:t>Special</w:t>
      </w:r>
      <w:proofErr w:type="spellEnd"/>
      <w:r>
        <w:rPr>
          <w:sz w:val="23"/>
          <w:szCs w:val="23"/>
        </w:rPr>
        <w:t xml:space="preserve"> </w:t>
      </w:r>
      <w:proofErr w:type="spellStart"/>
      <w:r>
        <w:rPr>
          <w:sz w:val="23"/>
          <w:szCs w:val="23"/>
        </w:rPr>
        <w:t>Mineral</w:t>
      </w:r>
      <w:proofErr w:type="spellEnd"/>
      <w:r>
        <w:rPr>
          <w:sz w:val="23"/>
          <w:szCs w:val="23"/>
        </w:rPr>
        <w:t xml:space="preserve"> položena jedna řada soklového zdiva od výrobce </w:t>
      </w:r>
      <w:proofErr w:type="spellStart"/>
      <w:r>
        <w:rPr>
          <w:sz w:val="23"/>
          <w:szCs w:val="23"/>
        </w:rPr>
        <w:t>Porotherm</w:t>
      </w:r>
      <w:proofErr w:type="spellEnd"/>
      <w:r>
        <w:rPr>
          <w:sz w:val="23"/>
          <w:szCs w:val="23"/>
        </w:rPr>
        <w:t xml:space="preserve">, označení TS 38 </w:t>
      </w:r>
      <w:proofErr w:type="spellStart"/>
      <w:r>
        <w:rPr>
          <w:sz w:val="23"/>
          <w:szCs w:val="23"/>
        </w:rPr>
        <w:t>Profi</w:t>
      </w:r>
      <w:proofErr w:type="spellEnd"/>
      <w:r>
        <w:rPr>
          <w:sz w:val="23"/>
          <w:szCs w:val="23"/>
        </w:rPr>
        <w:t xml:space="preserve">. Poté následují keramické bloky od výrobce </w:t>
      </w:r>
      <w:proofErr w:type="spellStart"/>
      <w:r>
        <w:rPr>
          <w:sz w:val="23"/>
          <w:szCs w:val="23"/>
        </w:rPr>
        <w:t>Heluz</w:t>
      </w:r>
      <w:proofErr w:type="spellEnd"/>
      <w:r>
        <w:rPr>
          <w:sz w:val="23"/>
          <w:szCs w:val="23"/>
        </w:rPr>
        <w:t xml:space="preserve"> pod označením </w:t>
      </w:r>
      <w:proofErr w:type="spellStart"/>
      <w:r>
        <w:rPr>
          <w:sz w:val="23"/>
          <w:szCs w:val="23"/>
        </w:rPr>
        <w:t>Family</w:t>
      </w:r>
      <w:proofErr w:type="spellEnd"/>
      <w:r>
        <w:rPr>
          <w:sz w:val="23"/>
          <w:szCs w:val="23"/>
        </w:rPr>
        <w:t xml:space="preserve"> 44 2in1 s izolační výplní. Vnitřní nosné zdivo je také od výrobce </w:t>
      </w:r>
      <w:proofErr w:type="spellStart"/>
      <w:r>
        <w:rPr>
          <w:sz w:val="23"/>
          <w:szCs w:val="23"/>
        </w:rPr>
        <w:t>Heluz</w:t>
      </w:r>
      <w:proofErr w:type="spellEnd"/>
      <w:r>
        <w:rPr>
          <w:sz w:val="23"/>
          <w:szCs w:val="23"/>
        </w:rPr>
        <w:t xml:space="preserve">, označení </w:t>
      </w:r>
      <w:proofErr w:type="spellStart"/>
      <w:r>
        <w:rPr>
          <w:sz w:val="23"/>
          <w:szCs w:val="23"/>
        </w:rPr>
        <w:t>Family</w:t>
      </w:r>
      <w:proofErr w:type="spellEnd"/>
      <w:r>
        <w:rPr>
          <w:sz w:val="23"/>
          <w:szCs w:val="23"/>
        </w:rPr>
        <w:t xml:space="preserve"> 30 2in1. Příčky jsou zhotoveny z výrobku pod označením </w:t>
      </w:r>
      <w:proofErr w:type="spellStart"/>
      <w:r>
        <w:rPr>
          <w:sz w:val="23"/>
          <w:szCs w:val="23"/>
        </w:rPr>
        <w:t>Heluz</w:t>
      </w:r>
      <w:proofErr w:type="spellEnd"/>
      <w:r>
        <w:rPr>
          <w:sz w:val="23"/>
          <w:szCs w:val="23"/>
        </w:rPr>
        <w:t xml:space="preserve"> 14 broušená. Schodiště bylo provedeno monoliticky z betonu, příslušný návrh rozměrů je uveden v Příloze 1. </w:t>
      </w:r>
      <w:r>
        <w:rPr>
          <w:sz w:val="23"/>
          <w:szCs w:val="23"/>
        </w:rPr>
        <w:lastRenderedPageBreak/>
        <w:t xml:space="preserve">Strop nad prvním nadzemním podlažím je keramický s betonovou zálivkou, proveden je z tvarovek </w:t>
      </w:r>
      <w:proofErr w:type="spellStart"/>
      <w:r>
        <w:rPr>
          <w:sz w:val="23"/>
          <w:szCs w:val="23"/>
        </w:rPr>
        <w:t>Miako</w:t>
      </w:r>
      <w:proofErr w:type="spellEnd"/>
      <w:r>
        <w:rPr>
          <w:sz w:val="23"/>
          <w:szCs w:val="23"/>
        </w:rPr>
        <w:t xml:space="preserve">, jejichž výrobce je </w:t>
      </w:r>
      <w:proofErr w:type="spellStart"/>
      <w:r>
        <w:rPr>
          <w:sz w:val="23"/>
          <w:szCs w:val="23"/>
        </w:rPr>
        <w:t>Porotherm</w:t>
      </w:r>
      <w:proofErr w:type="spellEnd"/>
      <w:r>
        <w:rPr>
          <w:sz w:val="23"/>
          <w:szCs w:val="23"/>
        </w:rPr>
        <w:t xml:space="preserve">. Strop nad druhým nadzemním podlažím je proveden pomocí střešních kleštin. Mezi kleštiny a pod ně byla vložena dostatečná vrstva tepelné izolace, aby byly splněny požadavky na tepelně technické vlastnosti. Střecha je sedlová s krovovou soustavou. Na ní je uložena střešní krytina </w:t>
      </w:r>
      <w:proofErr w:type="spellStart"/>
      <w:r>
        <w:rPr>
          <w:sz w:val="23"/>
          <w:szCs w:val="23"/>
        </w:rPr>
        <w:t>Tondach</w:t>
      </w:r>
      <w:proofErr w:type="spellEnd"/>
      <w:r>
        <w:rPr>
          <w:sz w:val="23"/>
          <w:szCs w:val="23"/>
        </w:rPr>
        <w:t xml:space="preserve"> </w:t>
      </w:r>
      <w:proofErr w:type="spellStart"/>
      <w:r>
        <w:rPr>
          <w:sz w:val="23"/>
          <w:szCs w:val="23"/>
        </w:rPr>
        <w:t>Falcovka</w:t>
      </w:r>
      <w:proofErr w:type="spellEnd"/>
      <w:r>
        <w:rPr>
          <w:sz w:val="23"/>
          <w:szCs w:val="23"/>
        </w:rPr>
        <w:t xml:space="preserve"> 11. </w:t>
      </w:r>
    </w:p>
    <w:p w:rsidR="00DB69F1" w:rsidRDefault="00DB69F1" w:rsidP="00DB69F1">
      <w:pPr>
        <w:ind w:firstLine="708"/>
        <w:rPr>
          <w:sz w:val="23"/>
          <w:szCs w:val="23"/>
        </w:rPr>
      </w:pPr>
      <w:r w:rsidRPr="00BF48AE">
        <w:rPr>
          <w:sz w:val="23"/>
          <w:szCs w:val="23"/>
        </w:rPr>
        <w:t>Dispoziční řešení bylo zvoleno tak, aby došlo k maximálnímu využití ploch v domě, ale zároveň aby nebyl snížen komfort jeho obyvatel. Jediný vstup do objektu je na východní straně. Po vstupu se ocitneme v malém zádveří, přes dveře se dostaneme do chodby. Ta je hlavním komunikačním uzlem v domě. Naproti zádveří jsou dveře do koupelny, po pravé straně dveře do technické místnosti a pokoje. Nalevo se nachází dveře do obývacího pokoje a kuchyně. Schodištěm se dostaneme do druhého nadzemního podlaží, které je podobně uspořádáno, jako to první. Naproti schodišti se opět nachází koupelna, vedle ní je však ještě samostatné WC. Na severní straně je umístěna ložnice a dětský pokoj. Poslední místnost v druhém podlaží je větší z dětských pokojů, jenž je orientován na jih.</w:t>
      </w:r>
    </w:p>
    <w:p w:rsidR="00DB69F1" w:rsidRDefault="00DB69F1" w:rsidP="00DB69F1">
      <w:pPr>
        <w:pStyle w:val="Default"/>
        <w:rPr>
          <w:sz w:val="23"/>
          <w:szCs w:val="23"/>
        </w:rPr>
      </w:pPr>
      <w:r>
        <w:rPr>
          <w:b/>
          <w:bCs/>
          <w:sz w:val="23"/>
          <w:szCs w:val="23"/>
        </w:rPr>
        <w:t xml:space="preserve">Bezbariérové užívání stavby </w:t>
      </w:r>
    </w:p>
    <w:p w:rsidR="00DB69F1" w:rsidRDefault="00DB69F1" w:rsidP="00DB69F1">
      <w:pPr>
        <w:ind w:firstLine="708"/>
        <w:rPr>
          <w:sz w:val="23"/>
          <w:szCs w:val="23"/>
        </w:rPr>
      </w:pPr>
      <w:r>
        <w:rPr>
          <w:sz w:val="23"/>
          <w:szCs w:val="23"/>
        </w:rPr>
        <w:t xml:space="preserve">Objekt tohoto charakteru není vázán požadavky, které stanovuje Vyhláška č. 398/2009 Sb., O obecných technických požadavcích zabezpečující bezbariérové užívání </w:t>
      </w:r>
      <w:proofErr w:type="gramStart"/>
      <w:r>
        <w:rPr>
          <w:sz w:val="23"/>
          <w:szCs w:val="23"/>
        </w:rPr>
        <w:t>stavby . Tyto</w:t>
      </w:r>
      <w:proofErr w:type="gramEnd"/>
      <w:r>
        <w:rPr>
          <w:sz w:val="23"/>
          <w:szCs w:val="23"/>
        </w:rPr>
        <w:t xml:space="preserve"> úpravy nevyžadoval ani investor, stavba tedy není navržena jako bezbariérová.</w:t>
      </w:r>
    </w:p>
    <w:p w:rsidR="00DB69F1" w:rsidRDefault="00DB69F1" w:rsidP="00DB69F1">
      <w:pPr>
        <w:pStyle w:val="Default"/>
        <w:rPr>
          <w:sz w:val="23"/>
          <w:szCs w:val="23"/>
        </w:rPr>
      </w:pPr>
      <w:r>
        <w:rPr>
          <w:b/>
          <w:bCs/>
          <w:sz w:val="23"/>
          <w:szCs w:val="23"/>
        </w:rPr>
        <w:t xml:space="preserve">Konstrukční a stavebně technické řešení </w:t>
      </w:r>
    </w:p>
    <w:p w:rsidR="00DB69F1" w:rsidRDefault="00DB69F1" w:rsidP="00DB69F1">
      <w:pPr>
        <w:ind w:firstLine="708"/>
        <w:rPr>
          <w:sz w:val="23"/>
          <w:szCs w:val="23"/>
        </w:rPr>
      </w:pPr>
      <w:r>
        <w:rPr>
          <w:sz w:val="23"/>
          <w:szCs w:val="23"/>
        </w:rPr>
        <w:t xml:space="preserve">Novostavba je postavena na betonových základech C 16/20. Tyto se nachází jak pod obvodovými zdmi, tak pod zdmi nosnými vnitřními. Pod obvodovými zdmi jsou základy široké 590 mm a jejich spodní hrana je </w:t>
      </w:r>
      <w:r w:rsidRPr="00560BB5">
        <w:rPr>
          <w:sz w:val="23"/>
          <w:szCs w:val="23"/>
          <w:highlight w:val="yellow"/>
        </w:rPr>
        <w:t>ve výšce 1 275 mm</w:t>
      </w:r>
      <w:r>
        <w:rPr>
          <w:sz w:val="23"/>
          <w:szCs w:val="23"/>
        </w:rPr>
        <w:t xml:space="preserve"> po úrovní podlahy v 1. NP. Pod vnitřními stěnami byl zvolen betonový pás o šířce 500 mm. Výška spodní hrany se </w:t>
      </w:r>
      <w:r w:rsidRPr="00560BB5">
        <w:rPr>
          <w:sz w:val="23"/>
          <w:szCs w:val="23"/>
          <w:highlight w:val="yellow"/>
        </w:rPr>
        <w:t>nachází 1 025 mm pod úrovní podlahy v 1. NP</w:t>
      </w:r>
      <w:r>
        <w:rPr>
          <w:sz w:val="23"/>
          <w:szCs w:val="23"/>
        </w:rPr>
        <w:t xml:space="preserve">. Byly provedeny tři prostupy pro inženýrské sítě s výškou spodní hrany 1 085 mm pod úrovní podlahy 1. NP. Na základ byla položena hydroizolace </w:t>
      </w:r>
      <w:proofErr w:type="spellStart"/>
      <w:r>
        <w:rPr>
          <w:sz w:val="23"/>
          <w:szCs w:val="23"/>
        </w:rPr>
        <w:t>Glastek</w:t>
      </w:r>
      <w:proofErr w:type="spellEnd"/>
      <w:r>
        <w:rPr>
          <w:sz w:val="23"/>
          <w:szCs w:val="23"/>
        </w:rPr>
        <w:t xml:space="preserve"> 40 </w:t>
      </w:r>
      <w:proofErr w:type="spellStart"/>
      <w:r>
        <w:rPr>
          <w:sz w:val="23"/>
          <w:szCs w:val="23"/>
        </w:rPr>
        <w:t>Special</w:t>
      </w:r>
      <w:proofErr w:type="spellEnd"/>
      <w:r>
        <w:rPr>
          <w:sz w:val="23"/>
          <w:szCs w:val="23"/>
        </w:rPr>
        <w:t xml:space="preserve"> </w:t>
      </w:r>
      <w:proofErr w:type="spellStart"/>
      <w:r>
        <w:rPr>
          <w:sz w:val="23"/>
          <w:szCs w:val="23"/>
        </w:rPr>
        <w:t>Mineral</w:t>
      </w:r>
      <w:proofErr w:type="spellEnd"/>
      <w:r>
        <w:rPr>
          <w:sz w:val="23"/>
          <w:szCs w:val="23"/>
        </w:rPr>
        <w:t>.</w:t>
      </w:r>
    </w:p>
    <w:p w:rsidR="00DB69F1" w:rsidRDefault="00DB69F1" w:rsidP="00DB69F1">
      <w:pPr>
        <w:ind w:firstLine="708"/>
        <w:rPr>
          <w:sz w:val="23"/>
          <w:szCs w:val="23"/>
        </w:rPr>
      </w:pPr>
      <w:r>
        <w:rPr>
          <w:sz w:val="23"/>
          <w:szCs w:val="23"/>
        </w:rPr>
        <w:t xml:space="preserve">Pod svislými obvodovými konstrukcemi, které jsou provedeny z keramických bloků </w:t>
      </w:r>
      <w:proofErr w:type="spellStart"/>
      <w:r>
        <w:rPr>
          <w:sz w:val="23"/>
          <w:szCs w:val="23"/>
        </w:rPr>
        <w:t>Heluz</w:t>
      </w:r>
      <w:proofErr w:type="spellEnd"/>
      <w:r>
        <w:rPr>
          <w:sz w:val="23"/>
          <w:szCs w:val="23"/>
        </w:rPr>
        <w:t xml:space="preserve"> </w:t>
      </w:r>
      <w:proofErr w:type="spellStart"/>
      <w:r>
        <w:rPr>
          <w:sz w:val="23"/>
          <w:szCs w:val="23"/>
        </w:rPr>
        <w:t>Family</w:t>
      </w:r>
      <w:proofErr w:type="spellEnd"/>
      <w:r>
        <w:rPr>
          <w:sz w:val="23"/>
          <w:szCs w:val="23"/>
        </w:rPr>
        <w:t xml:space="preserve"> 44 2in1, je ještě položena jedna řada soklového zdiva </w:t>
      </w:r>
      <w:proofErr w:type="spellStart"/>
      <w:r>
        <w:rPr>
          <w:sz w:val="23"/>
          <w:szCs w:val="23"/>
        </w:rPr>
        <w:t>Porotherm</w:t>
      </w:r>
      <w:proofErr w:type="spellEnd"/>
      <w:r>
        <w:rPr>
          <w:sz w:val="23"/>
          <w:szCs w:val="23"/>
        </w:rPr>
        <w:t xml:space="preserve"> TS 38 </w:t>
      </w:r>
      <w:proofErr w:type="spellStart"/>
      <w:r>
        <w:rPr>
          <w:sz w:val="23"/>
          <w:szCs w:val="23"/>
        </w:rPr>
        <w:t>Profi</w:t>
      </w:r>
      <w:proofErr w:type="spellEnd"/>
      <w:r>
        <w:rPr>
          <w:sz w:val="23"/>
          <w:szCs w:val="23"/>
        </w:rPr>
        <w:t xml:space="preserve">. Zateplení soklu má tloušťku 50 mm, byla vybrána deska XPS. Lepidlem Den </w:t>
      </w:r>
      <w:proofErr w:type="spellStart"/>
      <w:r>
        <w:rPr>
          <w:sz w:val="23"/>
          <w:szCs w:val="23"/>
        </w:rPr>
        <w:t>Braven</w:t>
      </w:r>
      <w:proofErr w:type="spellEnd"/>
      <w:r>
        <w:rPr>
          <w:sz w:val="23"/>
          <w:szCs w:val="23"/>
        </w:rPr>
        <w:t xml:space="preserve"> a armovací tkaninou byl připraven povrch pro </w:t>
      </w:r>
      <w:proofErr w:type="spellStart"/>
      <w:r>
        <w:rPr>
          <w:sz w:val="23"/>
          <w:szCs w:val="23"/>
        </w:rPr>
        <w:t>marmolit</w:t>
      </w:r>
      <w:proofErr w:type="spellEnd"/>
      <w:r>
        <w:rPr>
          <w:sz w:val="23"/>
          <w:szCs w:val="23"/>
        </w:rPr>
        <w:t xml:space="preserve"> pro sokly od výrobce Den </w:t>
      </w:r>
      <w:proofErr w:type="spellStart"/>
      <w:r>
        <w:rPr>
          <w:sz w:val="23"/>
          <w:szCs w:val="23"/>
        </w:rPr>
        <w:t>Braven</w:t>
      </w:r>
      <w:proofErr w:type="spellEnd"/>
      <w:r>
        <w:rPr>
          <w:sz w:val="23"/>
          <w:szCs w:val="23"/>
        </w:rPr>
        <w:t>.</w:t>
      </w:r>
    </w:p>
    <w:p w:rsidR="00DB69F1" w:rsidRDefault="00DB69F1" w:rsidP="00DB69F1">
      <w:pPr>
        <w:ind w:firstLine="708"/>
        <w:rPr>
          <w:sz w:val="23"/>
          <w:szCs w:val="23"/>
        </w:rPr>
      </w:pPr>
      <w:r>
        <w:rPr>
          <w:sz w:val="23"/>
          <w:szCs w:val="23"/>
        </w:rPr>
        <w:t xml:space="preserve">Podlaha prvního nadzemního podlaží leží na zemině. Konkrétně je na původním rostlém terénu štěrkopískový podsyp o tloušťce 200 </w:t>
      </w:r>
      <w:proofErr w:type="gramStart"/>
      <w:r>
        <w:rPr>
          <w:sz w:val="23"/>
          <w:szCs w:val="23"/>
        </w:rPr>
        <w:t>mm..</w:t>
      </w:r>
      <w:proofErr w:type="gramEnd"/>
      <w:r>
        <w:rPr>
          <w:sz w:val="23"/>
          <w:szCs w:val="23"/>
        </w:rPr>
        <w:t xml:space="preserve"> Na </w:t>
      </w:r>
      <w:proofErr w:type="spellStart"/>
      <w:r>
        <w:rPr>
          <w:sz w:val="23"/>
          <w:szCs w:val="23"/>
        </w:rPr>
        <w:t>podsypové</w:t>
      </w:r>
      <w:proofErr w:type="spellEnd"/>
      <w:r>
        <w:rPr>
          <w:sz w:val="23"/>
          <w:szCs w:val="23"/>
        </w:rPr>
        <w:t xml:space="preserve"> vrstvě se nachází betonová vrstva z betonu C 20/25 s kari sítěmi. Tloušťka vrstvy činí 150 mm. Opatřena byla asfaltovou penetrací z důvodu následné pokládky již zmíněné hydroizolace </w:t>
      </w:r>
      <w:proofErr w:type="spellStart"/>
      <w:r>
        <w:rPr>
          <w:sz w:val="23"/>
          <w:szCs w:val="23"/>
        </w:rPr>
        <w:t>Glastek</w:t>
      </w:r>
      <w:proofErr w:type="spellEnd"/>
      <w:r>
        <w:rPr>
          <w:sz w:val="23"/>
          <w:szCs w:val="23"/>
        </w:rPr>
        <w:t xml:space="preserve"> 40 </w:t>
      </w:r>
      <w:proofErr w:type="spellStart"/>
      <w:r>
        <w:rPr>
          <w:sz w:val="23"/>
          <w:szCs w:val="23"/>
        </w:rPr>
        <w:t>Special</w:t>
      </w:r>
      <w:proofErr w:type="spellEnd"/>
      <w:r>
        <w:rPr>
          <w:sz w:val="23"/>
          <w:szCs w:val="23"/>
        </w:rPr>
        <w:t xml:space="preserve"> </w:t>
      </w:r>
      <w:proofErr w:type="spellStart"/>
      <w:r>
        <w:rPr>
          <w:sz w:val="23"/>
          <w:szCs w:val="23"/>
        </w:rPr>
        <w:t>Mineral</w:t>
      </w:r>
      <w:proofErr w:type="spellEnd"/>
      <w:r>
        <w:rPr>
          <w:sz w:val="23"/>
          <w:szCs w:val="23"/>
        </w:rPr>
        <w:t xml:space="preserve">. Na hydroizolaci je položena tepelná izolace DEK Perimetr o tloušťce 200 mm. Po této izolaci následuje systémová izolační deska o tloušťce 50 mm. Deska je uzpůsobena pro následnou instalaci otopných smyček podlahového vytápění. Po provedení instalace se provede zálivka roznášecí betonovou mazaninou o stejné tloušťce, jako systémová deska, tedy 50 mm. V případě koupelny je nášlapná vrstva keramická dlažba, která je přilepena lepidlem </w:t>
      </w:r>
      <w:proofErr w:type="spellStart"/>
      <w:r>
        <w:rPr>
          <w:sz w:val="23"/>
          <w:szCs w:val="23"/>
        </w:rPr>
        <w:t>Sikaceram</w:t>
      </w:r>
      <w:proofErr w:type="spellEnd"/>
      <w:r>
        <w:rPr>
          <w:sz w:val="23"/>
          <w:szCs w:val="23"/>
        </w:rPr>
        <w:t xml:space="preserve">. Pod lepidlem byl ještě proveden hydroizolační nátěr a samonivelační vyrovnávka. V případě ostatních místností v 1. NP je nášlapná vrstva vinylová, proto tedy roznášecí betonovou mazaninu odděluje separační folie </w:t>
      </w:r>
      <w:proofErr w:type="spellStart"/>
      <w:r>
        <w:rPr>
          <w:sz w:val="23"/>
          <w:szCs w:val="23"/>
        </w:rPr>
        <w:t>Deksepar</w:t>
      </w:r>
      <w:proofErr w:type="spellEnd"/>
      <w:r>
        <w:rPr>
          <w:sz w:val="23"/>
          <w:szCs w:val="23"/>
        </w:rPr>
        <w:t>. Na separační folii byla položena tlumící podložka a poté samotná vinylová podlaha.</w:t>
      </w:r>
    </w:p>
    <w:p w:rsidR="00DB69F1" w:rsidRDefault="00DB69F1" w:rsidP="00DB69F1">
      <w:pPr>
        <w:ind w:firstLine="708"/>
        <w:rPr>
          <w:sz w:val="23"/>
          <w:szCs w:val="23"/>
        </w:rPr>
      </w:pPr>
    </w:p>
    <w:p w:rsidR="00DB69F1" w:rsidRDefault="00DB69F1" w:rsidP="00DB69F1">
      <w:pPr>
        <w:ind w:firstLine="708"/>
        <w:rPr>
          <w:sz w:val="23"/>
          <w:szCs w:val="23"/>
        </w:rPr>
      </w:pPr>
    </w:p>
    <w:p w:rsidR="00DB69F1" w:rsidRDefault="00DB69F1" w:rsidP="00DB69F1">
      <w:pPr>
        <w:ind w:firstLine="708"/>
        <w:rPr>
          <w:sz w:val="23"/>
          <w:szCs w:val="23"/>
        </w:rPr>
      </w:pPr>
      <w:r>
        <w:rPr>
          <w:sz w:val="23"/>
          <w:szCs w:val="23"/>
        </w:rPr>
        <w:t xml:space="preserve">Svislé zděné konstrukce uvnitř objektu jsou dvojího typu. Vyzdívka nosných částí proběhla z bloků </w:t>
      </w:r>
      <w:proofErr w:type="spellStart"/>
      <w:r w:rsidRPr="00BF48AE">
        <w:rPr>
          <w:sz w:val="23"/>
          <w:szCs w:val="23"/>
          <w:highlight w:val="yellow"/>
        </w:rPr>
        <w:t>Heluz</w:t>
      </w:r>
      <w:proofErr w:type="spellEnd"/>
      <w:r w:rsidRPr="00BF48AE">
        <w:rPr>
          <w:sz w:val="23"/>
          <w:szCs w:val="23"/>
          <w:highlight w:val="yellow"/>
        </w:rPr>
        <w:t xml:space="preserve"> </w:t>
      </w:r>
      <w:proofErr w:type="spellStart"/>
      <w:r w:rsidRPr="00BF48AE">
        <w:rPr>
          <w:sz w:val="23"/>
          <w:szCs w:val="23"/>
          <w:highlight w:val="yellow"/>
        </w:rPr>
        <w:t>Family</w:t>
      </w:r>
      <w:proofErr w:type="spellEnd"/>
      <w:r w:rsidRPr="00BF48AE">
        <w:rPr>
          <w:sz w:val="23"/>
          <w:szCs w:val="23"/>
          <w:highlight w:val="yellow"/>
        </w:rPr>
        <w:t xml:space="preserve"> 30 2in1. Vyzdívka příček potom z výrobku </w:t>
      </w:r>
      <w:proofErr w:type="spellStart"/>
      <w:r w:rsidRPr="00BF48AE">
        <w:rPr>
          <w:sz w:val="23"/>
          <w:szCs w:val="23"/>
          <w:highlight w:val="yellow"/>
        </w:rPr>
        <w:t>Heluz</w:t>
      </w:r>
      <w:proofErr w:type="spellEnd"/>
      <w:r w:rsidRPr="00BF48AE">
        <w:rPr>
          <w:sz w:val="23"/>
          <w:szCs w:val="23"/>
          <w:highlight w:val="yellow"/>
        </w:rPr>
        <w:t xml:space="preserve"> 14 broušená</w:t>
      </w:r>
      <w:r>
        <w:rPr>
          <w:sz w:val="23"/>
          <w:szCs w:val="23"/>
        </w:rPr>
        <w:t xml:space="preserve">. Pro vnitřní omítky, kromě koupelen, byla zvolena vápenocementová malta. Na zdech v koupelnách bylo použito keramického obkladu. Pro výplň otvorů v obvodových konstrukcích se použilo plastových oken od výrobce </w:t>
      </w:r>
      <w:proofErr w:type="spellStart"/>
      <w:r w:rsidRPr="00BF48AE">
        <w:rPr>
          <w:sz w:val="23"/>
          <w:szCs w:val="23"/>
          <w:highlight w:val="yellow"/>
        </w:rPr>
        <w:t>Vekra</w:t>
      </w:r>
      <w:proofErr w:type="spellEnd"/>
      <w:r>
        <w:rPr>
          <w:sz w:val="23"/>
          <w:szCs w:val="23"/>
        </w:rPr>
        <w:t xml:space="preserve">, konkrétně jeho řada Komfort. Nad připravenými otvory pro okna, ale i pro venkovní a vnitřní dveře byly uloženy překlady </w:t>
      </w:r>
      <w:proofErr w:type="spellStart"/>
      <w:r>
        <w:rPr>
          <w:sz w:val="23"/>
          <w:szCs w:val="23"/>
        </w:rPr>
        <w:t>Heluz</w:t>
      </w:r>
      <w:proofErr w:type="spellEnd"/>
      <w:r>
        <w:rPr>
          <w:sz w:val="23"/>
          <w:szCs w:val="23"/>
        </w:rPr>
        <w:t xml:space="preserve"> tak, aby odpovídaly požadavkům výrobce.</w:t>
      </w:r>
    </w:p>
    <w:p w:rsidR="00DB69F1" w:rsidRDefault="00DB69F1" w:rsidP="00DB69F1">
      <w:pPr>
        <w:ind w:firstLine="708"/>
        <w:rPr>
          <w:sz w:val="23"/>
          <w:szCs w:val="23"/>
        </w:rPr>
      </w:pPr>
      <w:r>
        <w:rPr>
          <w:sz w:val="23"/>
          <w:szCs w:val="23"/>
        </w:rPr>
        <w:t xml:space="preserve">Schodiště, které spojuje obě nadzemní podlaží, je betonové monolitické. Na jeho dvou ramenech je rozloženo celkem </w:t>
      </w:r>
      <w:r w:rsidRPr="00BF48AE">
        <w:rPr>
          <w:sz w:val="23"/>
          <w:szCs w:val="23"/>
          <w:highlight w:val="yellow"/>
        </w:rPr>
        <w:t xml:space="preserve">18 schodišťových stupňů a </w:t>
      </w:r>
      <w:proofErr w:type="spellStart"/>
      <w:r w:rsidRPr="00BF48AE">
        <w:rPr>
          <w:sz w:val="23"/>
          <w:szCs w:val="23"/>
          <w:highlight w:val="yellow"/>
        </w:rPr>
        <w:t>mezipodesta</w:t>
      </w:r>
      <w:proofErr w:type="spellEnd"/>
      <w:r>
        <w:rPr>
          <w:sz w:val="23"/>
          <w:szCs w:val="23"/>
        </w:rPr>
        <w:t xml:space="preserve">. </w:t>
      </w:r>
    </w:p>
    <w:p w:rsidR="00DB69F1" w:rsidRDefault="00DB69F1" w:rsidP="00DB69F1">
      <w:pPr>
        <w:ind w:firstLine="708"/>
        <w:rPr>
          <w:sz w:val="23"/>
          <w:szCs w:val="23"/>
        </w:rPr>
      </w:pPr>
      <w:r>
        <w:rPr>
          <w:sz w:val="23"/>
          <w:szCs w:val="23"/>
        </w:rPr>
        <w:t xml:space="preserve">Strop prvního nadzemního podlaží je proveden z keramických tvarovek </w:t>
      </w:r>
      <w:proofErr w:type="spellStart"/>
      <w:r>
        <w:rPr>
          <w:sz w:val="23"/>
          <w:szCs w:val="23"/>
        </w:rPr>
        <w:t>Miako</w:t>
      </w:r>
      <w:proofErr w:type="spellEnd"/>
      <w:r>
        <w:rPr>
          <w:sz w:val="23"/>
          <w:szCs w:val="23"/>
        </w:rPr>
        <w:t xml:space="preserve"> od výrobce </w:t>
      </w:r>
      <w:proofErr w:type="spellStart"/>
      <w:r>
        <w:rPr>
          <w:sz w:val="23"/>
          <w:szCs w:val="23"/>
        </w:rPr>
        <w:t>Porotherm</w:t>
      </w:r>
      <w:proofErr w:type="spellEnd"/>
      <w:r>
        <w:rPr>
          <w:sz w:val="23"/>
          <w:szCs w:val="23"/>
        </w:rPr>
        <w:t xml:space="preserve">. Ty jsou ukládány na keramicko-betonové nosníky POT, jejichž osová vzdálenost činí 625 mm. Při návrhu stropní konstrukce se dbalo na splnění požadavků a pokynů výrobce pro </w:t>
      </w:r>
      <w:proofErr w:type="gramStart"/>
      <w:r>
        <w:rPr>
          <w:sz w:val="23"/>
          <w:szCs w:val="23"/>
        </w:rPr>
        <w:t>pokládku . Na</w:t>
      </w:r>
      <w:proofErr w:type="gramEnd"/>
      <w:r>
        <w:rPr>
          <w:sz w:val="23"/>
          <w:szCs w:val="23"/>
        </w:rPr>
        <w:t xml:space="preserve"> keramické tvarovky následuje doplňující betonová vrstva C 20/25 o tloušťce 65 mm, izolace DEK Perimetr tloušťky 50 mm, separační folie </w:t>
      </w:r>
      <w:proofErr w:type="spellStart"/>
      <w:r>
        <w:rPr>
          <w:sz w:val="23"/>
          <w:szCs w:val="23"/>
        </w:rPr>
        <w:t>Deksepar</w:t>
      </w:r>
      <w:proofErr w:type="spellEnd"/>
      <w:r>
        <w:rPr>
          <w:sz w:val="23"/>
          <w:szCs w:val="23"/>
        </w:rPr>
        <w:t xml:space="preserve"> a nakonec roznášecí betonová mazanina o tloušťce 50 mm. Podlahy v 2. NP mají dva druhy nášlapných vrstev. Konkrétně se jedná o koberec, pod kterým byla položena separační folie </w:t>
      </w:r>
      <w:proofErr w:type="spellStart"/>
      <w:r>
        <w:rPr>
          <w:sz w:val="23"/>
          <w:szCs w:val="23"/>
        </w:rPr>
        <w:t>Deksepar</w:t>
      </w:r>
      <w:proofErr w:type="spellEnd"/>
      <w:r>
        <w:rPr>
          <w:sz w:val="23"/>
          <w:szCs w:val="23"/>
        </w:rPr>
        <w:t xml:space="preserve">. V koupelně a WC je pak položena dlažba, která je přilepena flexibilním lepidlem </w:t>
      </w:r>
      <w:proofErr w:type="spellStart"/>
      <w:r>
        <w:rPr>
          <w:sz w:val="23"/>
          <w:szCs w:val="23"/>
        </w:rPr>
        <w:t>Sikaceram</w:t>
      </w:r>
      <w:proofErr w:type="spellEnd"/>
      <w:r>
        <w:rPr>
          <w:sz w:val="23"/>
          <w:szCs w:val="23"/>
        </w:rPr>
        <w:t xml:space="preserve">, pod jehož vrstvou byl proveden hydroizolační nátěr přípravkem Sika </w:t>
      </w:r>
      <w:proofErr w:type="spellStart"/>
      <w:r>
        <w:rPr>
          <w:sz w:val="23"/>
          <w:szCs w:val="23"/>
        </w:rPr>
        <w:t>Lastic</w:t>
      </w:r>
      <w:proofErr w:type="spellEnd"/>
      <w:r>
        <w:rPr>
          <w:sz w:val="23"/>
          <w:szCs w:val="23"/>
        </w:rPr>
        <w:t xml:space="preserve"> 200W a samonivelační vyrovnávka Sika </w:t>
      </w:r>
      <w:proofErr w:type="spellStart"/>
      <w:r>
        <w:rPr>
          <w:sz w:val="23"/>
          <w:szCs w:val="23"/>
        </w:rPr>
        <w:t>Level</w:t>
      </w:r>
      <w:proofErr w:type="spellEnd"/>
      <w:r>
        <w:rPr>
          <w:sz w:val="23"/>
          <w:szCs w:val="23"/>
        </w:rPr>
        <w:t xml:space="preserve"> </w:t>
      </w:r>
      <w:proofErr w:type="spellStart"/>
      <w:r>
        <w:rPr>
          <w:sz w:val="23"/>
          <w:szCs w:val="23"/>
        </w:rPr>
        <w:t>Primer</w:t>
      </w:r>
      <w:proofErr w:type="spellEnd"/>
      <w:r>
        <w:rPr>
          <w:sz w:val="23"/>
          <w:szCs w:val="23"/>
        </w:rPr>
        <w:t>.</w:t>
      </w:r>
    </w:p>
    <w:p w:rsidR="00DB69F1" w:rsidRDefault="00DB69F1" w:rsidP="00DB69F1">
      <w:pPr>
        <w:ind w:firstLine="708"/>
        <w:rPr>
          <w:sz w:val="23"/>
          <w:szCs w:val="23"/>
        </w:rPr>
      </w:pPr>
      <w:r>
        <w:rPr>
          <w:sz w:val="23"/>
          <w:szCs w:val="23"/>
        </w:rPr>
        <w:t xml:space="preserve">Strop nad 2. NP využívá konstrukce střechy. Mezi kleštinami je umístěna izolace </w:t>
      </w:r>
      <w:proofErr w:type="spellStart"/>
      <w:r>
        <w:rPr>
          <w:sz w:val="23"/>
          <w:szCs w:val="23"/>
        </w:rPr>
        <w:t>Isover</w:t>
      </w:r>
      <w:proofErr w:type="spellEnd"/>
      <w:r>
        <w:rPr>
          <w:sz w:val="23"/>
          <w:szCs w:val="23"/>
        </w:rPr>
        <w:t xml:space="preserve"> </w:t>
      </w:r>
      <w:proofErr w:type="spellStart"/>
      <w:r>
        <w:rPr>
          <w:sz w:val="23"/>
          <w:szCs w:val="23"/>
        </w:rPr>
        <w:t>Unirol</w:t>
      </w:r>
      <w:proofErr w:type="spellEnd"/>
      <w:r>
        <w:rPr>
          <w:sz w:val="23"/>
          <w:szCs w:val="23"/>
        </w:rPr>
        <w:t xml:space="preserve"> </w:t>
      </w:r>
      <w:proofErr w:type="spellStart"/>
      <w:r>
        <w:rPr>
          <w:sz w:val="23"/>
          <w:szCs w:val="23"/>
        </w:rPr>
        <w:t>Profi</w:t>
      </w:r>
      <w:proofErr w:type="spellEnd"/>
      <w:r>
        <w:rPr>
          <w:sz w:val="23"/>
          <w:szCs w:val="23"/>
        </w:rPr>
        <w:t xml:space="preserve"> tloušťky 180 mm. Na kleštinách jsou připevněny krokvové nástavce </w:t>
      </w:r>
      <w:proofErr w:type="spellStart"/>
      <w:r>
        <w:rPr>
          <w:sz w:val="23"/>
          <w:szCs w:val="23"/>
        </w:rPr>
        <w:t>Rigips</w:t>
      </w:r>
      <w:proofErr w:type="spellEnd"/>
      <w:r>
        <w:rPr>
          <w:sz w:val="23"/>
          <w:szCs w:val="23"/>
        </w:rPr>
        <w:t xml:space="preserve">, mezi které byla umístěna další vrstva tepelné izolace </w:t>
      </w:r>
      <w:proofErr w:type="spellStart"/>
      <w:r>
        <w:rPr>
          <w:sz w:val="23"/>
          <w:szCs w:val="23"/>
        </w:rPr>
        <w:t>Isover</w:t>
      </w:r>
      <w:proofErr w:type="spellEnd"/>
      <w:r>
        <w:rPr>
          <w:sz w:val="23"/>
          <w:szCs w:val="23"/>
        </w:rPr>
        <w:t xml:space="preserve">, konkrétně tloušťky 120 mm. Na této vrstvě izolace se směrem do interiéru dále nachází parozábrana </w:t>
      </w:r>
      <w:proofErr w:type="spellStart"/>
      <w:r>
        <w:rPr>
          <w:sz w:val="23"/>
          <w:szCs w:val="23"/>
        </w:rPr>
        <w:t>Dekfol</w:t>
      </w:r>
      <w:proofErr w:type="spellEnd"/>
      <w:r>
        <w:rPr>
          <w:sz w:val="23"/>
          <w:szCs w:val="23"/>
        </w:rPr>
        <w:t xml:space="preserve"> N AL 170 </w:t>
      </w:r>
      <w:proofErr w:type="spellStart"/>
      <w:r>
        <w:rPr>
          <w:sz w:val="23"/>
          <w:szCs w:val="23"/>
        </w:rPr>
        <w:t>Special</w:t>
      </w:r>
      <w:proofErr w:type="spellEnd"/>
      <w:r>
        <w:rPr>
          <w:sz w:val="23"/>
          <w:szCs w:val="23"/>
        </w:rPr>
        <w:t xml:space="preserve">. Následují CD profily </w:t>
      </w:r>
      <w:proofErr w:type="spellStart"/>
      <w:r>
        <w:rPr>
          <w:sz w:val="23"/>
          <w:szCs w:val="23"/>
        </w:rPr>
        <w:t>Rigips</w:t>
      </w:r>
      <w:proofErr w:type="spellEnd"/>
      <w:r>
        <w:rPr>
          <w:sz w:val="23"/>
          <w:szCs w:val="23"/>
        </w:rPr>
        <w:t xml:space="preserve">, které drží na krokvových nástavcích. Pomocí CD profilů pak drží sádrokartonové podhledové desky </w:t>
      </w:r>
      <w:proofErr w:type="spellStart"/>
      <w:r>
        <w:rPr>
          <w:sz w:val="23"/>
          <w:szCs w:val="23"/>
        </w:rPr>
        <w:t>Rigips</w:t>
      </w:r>
      <w:proofErr w:type="spellEnd"/>
      <w:r>
        <w:rPr>
          <w:sz w:val="23"/>
          <w:szCs w:val="23"/>
        </w:rPr>
        <w:t xml:space="preserve"> 12,5.</w:t>
      </w:r>
    </w:p>
    <w:p w:rsidR="00DB69F1" w:rsidRDefault="00DB69F1" w:rsidP="00DB69F1">
      <w:pPr>
        <w:ind w:firstLine="708"/>
        <w:rPr>
          <w:sz w:val="23"/>
          <w:szCs w:val="23"/>
        </w:rPr>
      </w:pPr>
      <w:r>
        <w:rPr>
          <w:sz w:val="23"/>
          <w:szCs w:val="23"/>
        </w:rPr>
        <w:t xml:space="preserve">Skladba střechy je provedena podobně, jako skladba stropu, s tím rozdílem, že tepelná izolace je umístěna mezi krokvemi a pod nimi opět mezi krokvovými nástavci. Na krokvích je směrem do exteriéru natažena pojistná folie </w:t>
      </w:r>
      <w:proofErr w:type="spellStart"/>
      <w:r>
        <w:rPr>
          <w:sz w:val="23"/>
          <w:szCs w:val="23"/>
        </w:rPr>
        <w:t>Dekten</w:t>
      </w:r>
      <w:proofErr w:type="spellEnd"/>
      <w:r>
        <w:rPr>
          <w:sz w:val="23"/>
          <w:szCs w:val="23"/>
        </w:rPr>
        <w:t xml:space="preserve"> Pro. Následují </w:t>
      </w:r>
      <w:proofErr w:type="spellStart"/>
      <w:r>
        <w:rPr>
          <w:sz w:val="23"/>
          <w:szCs w:val="23"/>
        </w:rPr>
        <w:t>kontralatě</w:t>
      </w:r>
      <w:proofErr w:type="spellEnd"/>
      <w:r>
        <w:rPr>
          <w:sz w:val="23"/>
          <w:szCs w:val="23"/>
        </w:rPr>
        <w:t xml:space="preserve"> o průřezu 50x30 mm, na nich latě stejného průřezu a pak už samotná pálená krytina </w:t>
      </w:r>
      <w:proofErr w:type="spellStart"/>
      <w:r>
        <w:rPr>
          <w:sz w:val="23"/>
          <w:szCs w:val="23"/>
        </w:rPr>
        <w:t>Tondach</w:t>
      </w:r>
      <w:proofErr w:type="spellEnd"/>
      <w:r>
        <w:rPr>
          <w:sz w:val="23"/>
          <w:szCs w:val="23"/>
        </w:rPr>
        <w:t xml:space="preserve"> </w:t>
      </w:r>
      <w:proofErr w:type="spellStart"/>
      <w:r>
        <w:rPr>
          <w:sz w:val="23"/>
          <w:szCs w:val="23"/>
        </w:rPr>
        <w:t>Falcovka</w:t>
      </w:r>
      <w:proofErr w:type="spellEnd"/>
      <w:r>
        <w:rPr>
          <w:sz w:val="23"/>
          <w:szCs w:val="23"/>
        </w:rPr>
        <w:t xml:space="preserve"> 11. Střecha se řadí mezi šikmé, její sklon činí </w:t>
      </w:r>
      <w:r w:rsidRPr="000F3131">
        <w:rPr>
          <w:sz w:val="23"/>
          <w:szCs w:val="23"/>
          <w:highlight w:val="yellow"/>
        </w:rPr>
        <w:t>36°.</w:t>
      </w:r>
      <w:r>
        <w:rPr>
          <w:sz w:val="23"/>
          <w:szCs w:val="23"/>
        </w:rPr>
        <w:t xml:space="preserve"> Ve střeše jsou na západní straně umístěna dvě střešní okna </w:t>
      </w:r>
      <w:proofErr w:type="spellStart"/>
      <w:r>
        <w:rPr>
          <w:sz w:val="23"/>
          <w:szCs w:val="23"/>
        </w:rPr>
        <w:t>Velux</w:t>
      </w:r>
      <w:proofErr w:type="spellEnd"/>
      <w:r>
        <w:rPr>
          <w:sz w:val="23"/>
          <w:szCs w:val="23"/>
        </w:rPr>
        <w:t>, která větrají a osvětlují koupelnu a samostatné WC.</w:t>
      </w:r>
    </w:p>
    <w:p w:rsidR="00DB69F1" w:rsidRDefault="00DB69F1" w:rsidP="00DB69F1">
      <w:pPr>
        <w:ind w:firstLine="708"/>
        <w:rPr>
          <w:sz w:val="23"/>
          <w:szCs w:val="23"/>
        </w:rPr>
      </w:pPr>
      <w:r>
        <w:rPr>
          <w:sz w:val="23"/>
          <w:szCs w:val="23"/>
        </w:rPr>
        <w:t xml:space="preserve">Pro odvod spalin od kondenzačního kotle bylo zvoleno komínové těleso </w:t>
      </w:r>
      <w:proofErr w:type="spellStart"/>
      <w:r>
        <w:rPr>
          <w:sz w:val="23"/>
          <w:szCs w:val="23"/>
        </w:rPr>
        <w:t>Schiedel</w:t>
      </w:r>
      <w:proofErr w:type="spellEnd"/>
      <w:r>
        <w:rPr>
          <w:sz w:val="23"/>
          <w:szCs w:val="23"/>
        </w:rPr>
        <w:t xml:space="preserve"> </w:t>
      </w:r>
      <w:proofErr w:type="spellStart"/>
      <w:r>
        <w:rPr>
          <w:sz w:val="23"/>
          <w:szCs w:val="23"/>
        </w:rPr>
        <w:t>Absolut</w:t>
      </w:r>
      <w:proofErr w:type="spellEnd"/>
      <w:r>
        <w:rPr>
          <w:sz w:val="23"/>
          <w:szCs w:val="23"/>
        </w:rPr>
        <w:t xml:space="preserve"> o průměru kouřovodu 140 mm. Umístění a provedení komína splňuje požadavky stanovené normou.</w:t>
      </w:r>
    </w:p>
    <w:p w:rsidR="00DB69F1" w:rsidRDefault="00DB69F1" w:rsidP="00DB69F1">
      <w:pPr>
        <w:pStyle w:val="Default"/>
        <w:rPr>
          <w:sz w:val="23"/>
          <w:szCs w:val="23"/>
        </w:rPr>
      </w:pPr>
      <w:r>
        <w:rPr>
          <w:b/>
          <w:bCs/>
          <w:sz w:val="23"/>
          <w:szCs w:val="23"/>
        </w:rPr>
        <w:t xml:space="preserve">Bezpečnost při užívání stavby </w:t>
      </w:r>
    </w:p>
    <w:p w:rsidR="00DB69F1" w:rsidRDefault="00DB69F1" w:rsidP="00DB69F1">
      <w:pPr>
        <w:ind w:firstLine="708"/>
        <w:rPr>
          <w:sz w:val="23"/>
          <w:szCs w:val="23"/>
        </w:rPr>
      </w:pPr>
      <w:r>
        <w:rPr>
          <w:sz w:val="23"/>
          <w:szCs w:val="23"/>
        </w:rPr>
        <w:t>Novostavba je navržena tak, aby při jejím běžném užívání nedocházelo ke zvýšenému počtu úrazů a nehod. Veškeré použité materiály a výrobky jsou certifikované a neměly by ohrozit lidské zdraví nebo životní prostřední. Bezpečnost objektu je v souladu s Vyhláškou č. 20/2012 Sb., O technických požadavcích na stavby.</w:t>
      </w:r>
    </w:p>
    <w:p w:rsidR="00DB69F1" w:rsidRDefault="00DB69F1" w:rsidP="00DB69F1">
      <w:pPr>
        <w:pStyle w:val="Default"/>
        <w:rPr>
          <w:sz w:val="23"/>
          <w:szCs w:val="23"/>
        </w:rPr>
      </w:pPr>
      <w:r>
        <w:rPr>
          <w:b/>
          <w:bCs/>
          <w:sz w:val="23"/>
          <w:szCs w:val="23"/>
        </w:rPr>
        <w:lastRenderedPageBreak/>
        <w:t xml:space="preserve">Ochrana zdraví a pracovní prostředí </w:t>
      </w:r>
    </w:p>
    <w:p w:rsidR="00DB69F1" w:rsidRDefault="00DB69F1" w:rsidP="00DB69F1">
      <w:pPr>
        <w:ind w:firstLine="708"/>
        <w:rPr>
          <w:sz w:val="23"/>
          <w:szCs w:val="23"/>
        </w:rPr>
      </w:pPr>
      <w:r>
        <w:rPr>
          <w:sz w:val="23"/>
          <w:szCs w:val="23"/>
        </w:rPr>
        <w:t>Veškerá stavební činnost bude prováděna tak, aby nedocházelo k ohrožení zdraví a bezpečnosti jednotlivých pracovníků. Jednotlivé činnosti mohou provádět osoby k tomu určené a kvalifikované. Nepovolaným osobám je zakázán přístup na staveniště. Opatření na místě stavby vychází z Nařízení vlády č. 93/2012 Sb., kterým se stanoví podmínky ochrany zdraví při práci a ze Zákona č. 309/2006 Sb.</w:t>
      </w:r>
    </w:p>
    <w:p w:rsidR="00DB69F1" w:rsidRDefault="00DB69F1" w:rsidP="00DB69F1">
      <w:pPr>
        <w:ind w:firstLine="708"/>
        <w:rPr>
          <w:b/>
          <w:bCs/>
          <w:sz w:val="23"/>
          <w:szCs w:val="23"/>
        </w:rPr>
      </w:pPr>
      <w:r>
        <w:rPr>
          <w:b/>
          <w:bCs/>
          <w:sz w:val="23"/>
          <w:szCs w:val="23"/>
        </w:rPr>
        <w:t>Stavební fyzika - tepelná technika, osvětlení, oslunění, akustika - hluk, vibrace - popis řešení, zásady hospodaření energiemi, ochrana stavby před negativními účinky vnějšího prostředí</w:t>
      </w:r>
    </w:p>
    <w:p w:rsidR="00DB69F1" w:rsidRDefault="00DB69F1" w:rsidP="00DB69F1">
      <w:pPr>
        <w:ind w:firstLine="708"/>
        <w:rPr>
          <w:sz w:val="23"/>
          <w:szCs w:val="23"/>
        </w:rPr>
      </w:pPr>
      <w:r>
        <w:rPr>
          <w:sz w:val="23"/>
          <w:szCs w:val="23"/>
        </w:rPr>
        <w:t>Posouzení tepelně-technických vlastností jednotlivých konstrukcí objektu proběhlo pomocí výpočtového softwaru od společnosti DEK – Tepelná technika. Konstrukce splňují požadavky dle ČSN 73 0540 – Část 2: Funkční požadavky. Tepelné ztráty jednotlivých místností byly vyhodnoceny pomocí softwaru společnosti DEK – TZB, modul Tepelné ztráty. Celková tepelná ztráta objektu činí 5 000 W. V modulu Energetika od společnosti DEK proběhl výpočet energetického štítku obálky budovy, který budovu charakterizoval jako úspornou – B.</w:t>
      </w:r>
    </w:p>
    <w:p w:rsidR="00DB69F1" w:rsidRDefault="00DB69F1" w:rsidP="00DB69F1">
      <w:pPr>
        <w:ind w:firstLine="708"/>
        <w:rPr>
          <w:sz w:val="23"/>
          <w:szCs w:val="23"/>
        </w:rPr>
      </w:pPr>
      <w:r>
        <w:rPr>
          <w:sz w:val="23"/>
          <w:szCs w:val="23"/>
        </w:rPr>
        <w:t>Denní osvětlení budovy je dostačující, pouze na chodbách bude v případě potřeby doplněno vhodnými svítidly. Oslunění je také dostatečné, všechny místnosti jsou vybaveny dostatečně velkými okny a v současné době se na pozemku nenachází vzrostlá vegetace, která by objektu stínila.</w:t>
      </w:r>
    </w:p>
    <w:p w:rsidR="00DB69F1" w:rsidRDefault="00DB69F1" w:rsidP="00DB69F1">
      <w:pPr>
        <w:ind w:firstLine="708"/>
        <w:rPr>
          <w:sz w:val="23"/>
          <w:szCs w:val="23"/>
        </w:rPr>
      </w:pPr>
      <w:r>
        <w:rPr>
          <w:sz w:val="23"/>
          <w:szCs w:val="23"/>
        </w:rPr>
        <w:t>Rodinný dům není vybaven takovými komponenty, které by ohrozily zvýšenou hladinou hluku okolní objekty. Zařízení, které produkuje hluk uvnitř budovy, je nástěnný plynový kondenzační kotel. Ten je umístěn v technické místnosti a při ohřevu teplé vody, kdy je dosažena nejvyšší hladina hluku, nepřekročí hluk povolené limity.</w:t>
      </w:r>
    </w:p>
    <w:p w:rsidR="00DB69F1" w:rsidRDefault="00DB69F1" w:rsidP="00DB69F1">
      <w:pPr>
        <w:ind w:firstLine="708"/>
        <w:rPr>
          <w:sz w:val="23"/>
          <w:szCs w:val="23"/>
        </w:rPr>
      </w:pPr>
      <w:r>
        <w:rPr>
          <w:sz w:val="23"/>
          <w:szCs w:val="23"/>
        </w:rPr>
        <w:t>Objekt nebude po svém dokončení produkovat vibrace v takové míře, aby bylo nutné navrhovat opatření proti nim.</w:t>
      </w:r>
    </w:p>
    <w:p w:rsidR="00DB69F1" w:rsidRDefault="00DB69F1" w:rsidP="00DB69F1">
      <w:pPr>
        <w:ind w:firstLine="708"/>
        <w:rPr>
          <w:sz w:val="23"/>
          <w:szCs w:val="23"/>
        </w:rPr>
      </w:pPr>
      <w:r>
        <w:rPr>
          <w:sz w:val="23"/>
          <w:szCs w:val="23"/>
        </w:rPr>
        <w:t>Novostavba dle vypracované projektové dokumentace splňuje požadavky na hospodárný provoz a dostatečné hospodaření s energiemi</w:t>
      </w:r>
    </w:p>
    <w:p w:rsidR="00DB69F1" w:rsidRDefault="00DB69F1" w:rsidP="00DB69F1">
      <w:pPr>
        <w:ind w:firstLine="708"/>
        <w:rPr>
          <w:sz w:val="23"/>
          <w:szCs w:val="23"/>
        </w:rPr>
      </w:pPr>
      <w:r>
        <w:rPr>
          <w:sz w:val="23"/>
          <w:szCs w:val="23"/>
        </w:rPr>
        <w:t>Rodinný dům nebude vystaven žádným negativním vlivům okolního prostředí, není třeba brát v úvahu opatření proti těmto vlivům.</w:t>
      </w:r>
    </w:p>
    <w:p w:rsidR="00DB69F1" w:rsidRDefault="00DB69F1" w:rsidP="00DB69F1">
      <w:pPr>
        <w:ind w:firstLine="708"/>
        <w:rPr>
          <w:sz w:val="23"/>
          <w:szCs w:val="23"/>
        </w:rPr>
      </w:pPr>
      <w:r>
        <w:rPr>
          <w:sz w:val="23"/>
          <w:szCs w:val="23"/>
        </w:rPr>
        <w:t>Projektová dokumentace nezohledňuje žádné zvláštní požadavky na požární bezpečnost stavby.</w:t>
      </w: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C35C3A" w:rsidRDefault="00C35C3A" w:rsidP="00DB69F1">
      <w:pPr>
        <w:pStyle w:val="Default"/>
        <w:rPr>
          <w:sz w:val="23"/>
          <w:szCs w:val="23"/>
        </w:rPr>
      </w:pPr>
    </w:p>
    <w:p w:rsidR="00DB69F1" w:rsidRDefault="00DB69F1" w:rsidP="00DB69F1">
      <w:pPr>
        <w:pStyle w:val="Default"/>
        <w:rPr>
          <w:sz w:val="23"/>
          <w:szCs w:val="23"/>
        </w:rPr>
      </w:pPr>
      <w:r>
        <w:rPr>
          <w:sz w:val="23"/>
          <w:szCs w:val="23"/>
        </w:rPr>
        <w:t xml:space="preserve">b) Výkresová část </w:t>
      </w:r>
    </w:p>
    <w:p w:rsidR="00DB69F1" w:rsidRDefault="00DB69F1" w:rsidP="00DB69F1">
      <w:pPr>
        <w:ind w:firstLine="708"/>
        <w:rPr>
          <w:sz w:val="23"/>
          <w:szCs w:val="23"/>
        </w:rPr>
      </w:pPr>
      <w:r>
        <w:rPr>
          <w:sz w:val="23"/>
          <w:szCs w:val="23"/>
        </w:rPr>
        <w:t>Výkresová dokumentace byla zpracována v souladu s požadavky, které stanovuje Vyhláška č. 499/2006 Sb., O dokumentaci staveb v pozdějším platném znění. Byl zpracován výkres situace, výkres základových konstrukcí, výkres obou nadzemních podlaží, výkres řezu objektu a provedení stropu nad prvním nadzemním podlažím. Zpracován byl také výkres pohledu na střechu a pohledy na objekt ze všech světových stran. Dále byly do výkresové dokumentace zařazeny výkresy z části vytápění, konkrétně se jedná o půdorysy obou podlaží. Celkový přehled uvádí následující tabulka:</w:t>
      </w:r>
    </w:p>
    <w:p w:rsidR="00DB69F1" w:rsidRDefault="00DB69F1" w:rsidP="00DB69F1">
      <w:pPr>
        <w:ind w:firstLine="708"/>
        <w:rPr>
          <w:sz w:val="23"/>
          <w:szCs w:val="23"/>
        </w:rPr>
      </w:pPr>
    </w:p>
    <w:tbl>
      <w:tblPr>
        <w:tblStyle w:val="Mkatabulky"/>
        <w:tblW w:w="8221" w:type="dxa"/>
        <w:tblInd w:w="846" w:type="dxa"/>
        <w:tblLook w:val="04A0" w:firstRow="1" w:lastRow="0" w:firstColumn="1" w:lastColumn="0" w:noHBand="0" w:noVBand="1"/>
      </w:tblPr>
      <w:tblGrid>
        <w:gridCol w:w="1134"/>
        <w:gridCol w:w="4252"/>
        <w:gridCol w:w="1418"/>
        <w:gridCol w:w="1417"/>
      </w:tblGrid>
      <w:tr w:rsidR="00DB69F1" w:rsidTr="00310884">
        <w:tc>
          <w:tcPr>
            <w:tcW w:w="1134" w:type="dxa"/>
          </w:tcPr>
          <w:p w:rsidR="00DB69F1" w:rsidRDefault="00DB69F1" w:rsidP="00310884">
            <w:pPr>
              <w:jc w:val="center"/>
              <w:rPr>
                <w:sz w:val="23"/>
                <w:szCs w:val="23"/>
              </w:rPr>
            </w:pPr>
            <w:r>
              <w:rPr>
                <w:sz w:val="23"/>
                <w:szCs w:val="23"/>
              </w:rPr>
              <w:t>Číslo výkresu</w:t>
            </w:r>
          </w:p>
        </w:tc>
        <w:tc>
          <w:tcPr>
            <w:tcW w:w="4252" w:type="dxa"/>
          </w:tcPr>
          <w:p w:rsidR="00DB69F1" w:rsidRDefault="00DB69F1" w:rsidP="00310884">
            <w:pPr>
              <w:jc w:val="center"/>
              <w:rPr>
                <w:sz w:val="23"/>
                <w:szCs w:val="23"/>
              </w:rPr>
            </w:pPr>
            <w:r>
              <w:rPr>
                <w:sz w:val="23"/>
                <w:szCs w:val="23"/>
              </w:rPr>
              <w:t>Název výkresu</w:t>
            </w:r>
          </w:p>
        </w:tc>
        <w:tc>
          <w:tcPr>
            <w:tcW w:w="1418" w:type="dxa"/>
          </w:tcPr>
          <w:p w:rsidR="00DB69F1" w:rsidRDefault="00DB69F1" w:rsidP="00310884">
            <w:pPr>
              <w:jc w:val="center"/>
              <w:rPr>
                <w:sz w:val="23"/>
                <w:szCs w:val="23"/>
              </w:rPr>
            </w:pPr>
            <w:r>
              <w:rPr>
                <w:sz w:val="23"/>
                <w:szCs w:val="23"/>
              </w:rPr>
              <w:t>Měřítko</w:t>
            </w:r>
          </w:p>
        </w:tc>
        <w:tc>
          <w:tcPr>
            <w:tcW w:w="1417" w:type="dxa"/>
          </w:tcPr>
          <w:p w:rsidR="00DB69F1" w:rsidRDefault="00DB69F1" w:rsidP="00310884">
            <w:pPr>
              <w:jc w:val="center"/>
              <w:rPr>
                <w:sz w:val="23"/>
                <w:szCs w:val="23"/>
              </w:rPr>
            </w:pPr>
            <w:r>
              <w:rPr>
                <w:sz w:val="23"/>
                <w:szCs w:val="23"/>
              </w:rPr>
              <w:t>Formát</w:t>
            </w:r>
          </w:p>
        </w:tc>
      </w:tr>
      <w:tr w:rsidR="00DB69F1" w:rsidTr="00310884">
        <w:tc>
          <w:tcPr>
            <w:tcW w:w="1134" w:type="dxa"/>
          </w:tcPr>
          <w:p w:rsidR="00DB69F1" w:rsidRDefault="00DB69F1" w:rsidP="00310884">
            <w:pPr>
              <w:jc w:val="center"/>
              <w:rPr>
                <w:sz w:val="23"/>
                <w:szCs w:val="23"/>
              </w:rPr>
            </w:pPr>
            <w:r>
              <w:rPr>
                <w:sz w:val="23"/>
                <w:szCs w:val="23"/>
              </w:rPr>
              <w:t>1</w:t>
            </w:r>
          </w:p>
        </w:tc>
        <w:tc>
          <w:tcPr>
            <w:tcW w:w="4252" w:type="dxa"/>
          </w:tcPr>
          <w:p w:rsidR="00DB69F1" w:rsidRDefault="00DB69F1" w:rsidP="00310884">
            <w:pPr>
              <w:jc w:val="center"/>
              <w:rPr>
                <w:sz w:val="23"/>
                <w:szCs w:val="23"/>
              </w:rPr>
            </w:pPr>
            <w:r>
              <w:rPr>
                <w:sz w:val="23"/>
                <w:szCs w:val="23"/>
              </w:rPr>
              <w:t>Situace – Katastrální mapa</w:t>
            </w:r>
          </w:p>
        </w:tc>
        <w:tc>
          <w:tcPr>
            <w:tcW w:w="1418" w:type="dxa"/>
          </w:tcPr>
          <w:p w:rsidR="00DB69F1" w:rsidRDefault="00DB69F1" w:rsidP="00310884">
            <w:pPr>
              <w:jc w:val="center"/>
              <w:rPr>
                <w:sz w:val="23"/>
                <w:szCs w:val="23"/>
              </w:rPr>
            </w:pPr>
            <w:r>
              <w:rPr>
                <w:sz w:val="23"/>
                <w:szCs w:val="23"/>
              </w:rPr>
              <w:t>1:1000</w:t>
            </w:r>
          </w:p>
        </w:tc>
        <w:tc>
          <w:tcPr>
            <w:tcW w:w="1417" w:type="dxa"/>
          </w:tcPr>
          <w:p w:rsidR="00DB69F1" w:rsidRDefault="00DB69F1" w:rsidP="00310884">
            <w:pPr>
              <w:jc w:val="center"/>
              <w:rPr>
                <w:sz w:val="23"/>
                <w:szCs w:val="23"/>
              </w:rPr>
            </w:pPr>
            <w:r w:rsidRPr="00711560">
              <w:rPr>
                <w:sz w:val="23"/>
                <w:szCs w:val="23"/>
                <w:highlight w:val="yellow"/>
              </w:rPr>
              <w:t>A</w:t>
            </w:r>
            <w:r>
              <w:rPr>
                <w:sz w:val="23"/>
                <w:szCs w:val="23"/>
              </w:rPr>
              <w:t>3</w:t>
            </w:r>
          </w:p>
        </w:tc>
      </w:tr>
      <w:tr w:rsidR="00DB69F1" w:rsidTr="00310884">
        <w:tc>
          <w:tcPr>
            <w:tcW w:w="1134" w:type="dxa"/>
          </w:tcPr>
          <w:p w:rsidR="00DB69F1" w:rsidRDefault="00DB69F1" w:rsidP="00310884">
            <w:pPr>
              <w:jc w:val="center"/>
              <w:rPr>
                <w:sz w:val="23"/>
                <w:szCs w:val="23"/>
              </w:rPr>
            </w:pPr>
            <w:r>
              <w:rPr>
                <w:sz w:val="23"/>
                <w:szCs w:val="23"/>
              </w:rPr>
              <w:t>2</w:t>
            </w:r>
          </w:p>
        </w:tc>
        <w:tc>
          <w:tcPr>
            <w:tcW w:w="4252" w:type="dxa"/>
          </w:tcPr>
          <w:p w:rsidR="00DB69F1" w:rsidRDefault="00DB69F1" w:rsidP="00310884">
            <w:pPr>
              <w:jc w:val="center"/>
              <w:rPr>
                <w:sz w:val="23"/>
                <w:szCs w:val="23"/>
              </w:rPr>
            </w:pPr>
            <w:r>
              <w:rPr>
                <w:sz w:val="23"/>
                <w:szCs w:val="23"/>
              </w:rPr>
              <w:t>Situace a přípojky</w:t>
            </w:r>
          </w:p>
        </w:tc>
        <w:tc>
          <w:tcPr>
            <w:tcW w:w="1418" w:type="dxa"/>
          </w:tcPr>
          <w:p w:rsidR="00DB69F1" w:rsidRDefault="00DB69F1" w:rsidP="00310884">
            <w:pPr>
              <w:jc w:val="center"/>
              <w:rPr>
                <w:sz w:val="23"/>
                <w:szCs w:val="23"/>
              </w:rPr>
            </w:pPr>
            <w:r>
              <w:rPr>
                <w:sz w:val="23"/>
                <w:szCs w:val="23"/>
              </w:rPr>
              <w:t>1:200</w:t>
            </w:r>
          </w:p>
        </w:tc>
        <w:tc>
          <w:tcPr>
            <w:tcW w:w="1417" w:type="dxa"/>
          </w:tcPr>
          <w:p w:rsidR="00DB69F1" w:rsidRDefault="00DB69F1" w:rsidP="00310884">
            <w:pPr>
              <w:jc w:val="center"/>
              <w:rPr>
                <w:sz w:val="23"/>
                <w:szCs w:val="23"/>
              </w:rPr>
            </w:pPr>
            <w:r w:rsidRPr="00711560">
              <w:rPr>
                <w:sz w:val="23"/>
                <w:szCs w:val="23"/>
                <w:highlight w:val="yellow"/>
              </w:rPr>
              <w:t>A</w:t>
            </w:r>
            <w:r>
              <w:rPr>
                <w:sz w:val="23"/>
                <w:szCs w:val="23"/>
              </w:rPr>
              <w:t>3</w:t>
            </w:r>
          </w:p>
        </w:tc>
      </w:tr>
      <w:tr w:rsidR="00DB69F1" w:rsidTr="00310884">
        <w:tc>
          <w:tcPr>
            <w:tcW w:w="1134" w:type="dxa"/>
          </w:tcPr>
          <w:p w:rsidR="00DB69F1" w:rsidRDefault="00DB69F1" w:rsidP="00310884">
            <w:pPr>
              <w:jc w:val="center"/>
              <w:rPr>
                <w:sz w:val="23"/>
                <w:szCs w:val="23"/>
              </w:rPr>
            </w:pPr>
            <w:r>
              <w:rPr>
                <w:sz w:val="23"/>
                <w:szCs w:val="23"/>
              </w:rPr>
              <w:t>3</w:t>
            </w:r>
          </w:p>
        </w:tc>
        <w:tc>
          <w:tcPr>
            <w:tcW w:w="4252" w:type="dxa"/>
          </w:tcPr>
          <w:p w:rsidR="00DB69F1" w:rsidRDefault="00DB69F1" w:rsidP="00310884">
            <w:pPr>
              <w:jc w:val="center"/>
              <w:rPr>
                <w:sz w:val="23"/>
                <w:szCs w:val="23"/>
              </w:rPr>
            </w:pPr>
            <w:r>
              <w:rPr>
                <w:sz w:val="23"/>
                <w:szCs w:val="23"/>
              </w:rPr>
              <w:t>Půdorys základů</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sidRPr="00356CFD">
              <w:rPr>
                <w:sz w:val="23"/>
                <w:szCs w:val="23"/>
                <w:highlight w:val="yellow"/>
              </w:rPr>
              <w:t>A</w:t>
            </w:r>
            <w:r>
              <w:rPr>
                <w:sz w:val="23"/>
                <w:szCs w:val="23"/>
              </w:rPr>
              <w:t>..</w:t>
            </w:r>
          </w:p>
        </w:tc>
      </w:tr>
      <w:tr w:rsidR="00DB69F1" w:rsidTr="00310884">
        <w:tc>
          <w:tcPr>
            <w:tcW w:w="1134" w:type="dxa"/>
          </w:tcPr>
          <w:p w:rsidR="00DB69F1" w:rsidRDefault="00DB69F1" w:rsidP="00310884">
            <w:pPr>
              <w:jc w:val="center"/>
              <w:rPr>
                <w:sz w:val="23"/>
                <w:szCs w:val="23"/>
              </w:rPr>
            </w:pPr>
            <w:r>
              <w:rPr>
                <w:sz w:val="23"/>
                <w:szCs w:val="23"/>
              </w:rPr>
              <w:t>4</w:t>
            </w:r>
          </w:p>
        </w:tc>
        <w:tc>
          <w:tcPr>
            <w:tcW w:w="4252" w:type="dxa"/>
          </w:tcPr>
          <w:p w:rsidR="00DB69F1" w:rsidRDefault="00DB69F1" w:rsidP="00310884">
            <w:pPr>
              <w:jc w:val="center"/>
              <w:rPr>
                <w:sz w:val="23"/>
                <w:szCs w:val="23"/>
              </w:rPr>
            </w:pPr>
            <w:r>
              <w:rPr>
                <w:sz w:val="23"/>
                <w:szCs w:val="23"/>
              </w:rPr>
              <w:t>Půdorys 1. NP</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sidRPr="00356CFD">
              <w:rPr>
                <w:sz w:val="23"/>
                <w:szCs w:val="23"/>
                <w:highlight w:val="yellow"/>
              </w:rPr>
              <w:t>A</w:t>
            </w:r>
            <w:r>
              <w:rPr>
                <w:sz w:val="23"/>
                <w:szCs w:val="23"/>
              </w:rPr>
              <w:t>..</w:t>
            </w:r>
          </w:p>
        </w:tc>
      </w:tr>
      <w:tr w:rsidR="00DB69F1" w:rsidTr="00310884">
        <w:tc>
          <w:tcPr>
            <w:tcW w:w="1134" w:type="dxa"/>
          </w:tcPr>
          <w:p w:rsidR="00DB69F1" w:rsidRDefault="00DB69F1" w:rsidP="00310884">
            <w:pPr>
              <w:jc w:val="center"/>
              <w:rPr>
                <w:sz w:val="23"/>
                <w:szCs w:val="23"/>
              </w:rPr>
            </w:pPr>
            <w:r>
              <w:rPr>
                <w:sz w:val="23"/>
                <w:szCs w:val="23"/>
              </w:rPr>
              <w:t>5</w:t>
            </w:r>
          </w:p>
        </w:tc>
        <w:tc>
          <w:tcPr>
            <w:tcW w:w="4252" w:type="dxa"/>
          </w:tcPr>
          <w:p w:rsidR="00DB69F1" w:rsidRDefault="00DB69F1" w:rsidP="00310884">
            <w:pPr>
              <w:jc w:val="center"/>
              <w:rPr>
                <w:sz w:val="23"/>
                <w:szCs w:val="23"/>
              </w:rPr>
            </w:pPr>
            <w:r>
              <w:rPr>
                <w:sz w:val="23"/>
                <w:szCs w:val="23"/>
              </w:rPr>
              <w:t>Půdorys 2. NP</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sidRPr="00356CFD">
              <w:rPr>
                <w:sz w:val="23"/>
                <w:szCs w:val="23"/>
                <w:highlight w:val="yellow"/>
              </w:rPr>
              <w:t>A..</w:t>
            </w:r>
          </w:p>
        </w:tc>
      </w:tr>
      <w:tr w:rsidR="00DB69F1" w:rsidTr="00310884">
        <w:tc>
          <w:tcPr>
            <w:tcW w:w="1134" w:type="dxa"/>
          </w:tcPr>
          <w:p w:rsidR="00DB69F1" w:rsidRDefault="00DB69F1" w:rsidP="00310884">
            <w:pPr>
              <w:jc w:val="center"/>
              <w:rPr>
                <w:sz w:val="23"/>
                <w:szCs w:val="23"/>
              </w:rPr>
            </w:pPr>
            <w:r>
              <w:rPr>
                <w:sz w:val="23"/>
                <w:szCs w:val="23"/>
              </w:rPr>
              <w:t>6</w:t>
            </w:r>
          </w:p>
        </w:tc>
        <w:tc>
          <w:tcPr>
            <w:tcW w:w="4252" w:type="dxa"/>
          </w:tcPr>
          <w:p w:rsidR="00DB69F1" w:rsidRDefault="00DB69F1" w:rsidP="00310884">
            <w:pPr>
              <w:jc w:val="center"/>
              <w:rPr>
                <w:sz w:val="23"/>
                <w:szCs w:val="23"/>
              </w:rPr>
            </w:pPr>
            <w:r>
              <w:rPr>
                <w:sz w:val="23"/>
                <w:szCs w:val="23"/>
              </w:rPr>
              <w:t>Řez A-A</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sidRPr="00356CFD">
              <w:rPr>
                <w:sz w:val="23"/>
                <w:szCs w:val="23"/>
                <w:highlight w:val="yellow"/>
              </w:rPr>
              <w:t>A..</w:t>
            </w:r>
          </w:p>
        </w:tc>
      </w:tr>
      <w:tr w:rsidR="00DB69F1" w:rsidTr="00310884">
        <w:tc>
          <w:tcPr>
            <w:tcW w:w="1134" w:type="dxa"/>
          </w:tcPr>
          <w:p w:rsidR="00DB69F1" w:rsidRDefault="00DB69F1" w:rsidP="00310884">
            <w:pPr>
              <w:jc w:val="center"/>
              <w:rPr>
                <w:sz w:val="23"/>
                <w:szCs w:val="23"/>
              </w:rPr>
            </w:pPr>
            <w:r>
              <w:rPr>
                <w:sz w:val="23"/>
                <w:szCs w:val="23"/>
              </w:rPr>
              <w:t>7</w:t>
            </w:r>
          </w:p>
        </w:tc>
        <w:tc>
          <w:tcPr>
            <w:tcW w:w="4252" w:type="dxa"/>
          </w:tcPr>
          <w:p w:rsidR="00DB69F1" w:rsidRDefault="00DB69F1" w:rsidP="00310884">
            <w:pPr>
              <w:jc w:val="center"/>
              <w:rPr>
                <w:sz w:val="23"/>
                <w:szCs w:val="23"/>
              </w:rPr>
            </w:pPr>
            <w:r>
              <w:rPr>
                <w:sz w:val="23"/>
                <w:szCs w:val="23"/>
              </w:rPr>
              <w:t>Pohledy</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sidRPr="00356CFD">
              <w:rPr>
                <w:sz w:val="23"/>
                <w:szCs w:val="23"/>
                <w:highlight w:val="yellow"/>
              </w:rPr>
              <w:t>A.</w:t>
            </w:r>
            <w:r>
              <w:rPr>
                <w:sz w:val="23"/>
                <w:szCs w:val="23"/>
              </w:rPr>
              <w:t>.</w:t>
            </w:r>
          </w:p>
        </w:tc>
      </w:tr>
      <w:tr w:rsidR="00DB69F1" w:rsidTr="00310884">
        <w:tc>
          <w:tcPr>
            <w:tcW w:w="1134" w:type="dxa"/>
          </w:tcPr>
          <w:p w:rsidR="00DB69F1" w:rsidRDefault="00DB69F1" w:rsidP="00310884">
            <w:pPr>
              <w:jc w:val="center"/>
              <w:rPr>
                <w:sz w:val="23"/>
                <w:szCs w:val="23"/>
              </w:rPr>
            </w:pPr>
            <w:r>
              <w:rPr>
                <w:sz w:val="23"/>
                <w:szCs w:val="23"/>
              </w:rPr>
              <w:t>8</w:t>
            </w:r>
          </w:p>
        </w:tc>
        <w:tc>
          <w:tcPr>
            <w:tcW w:w="4252" w:type="dxa"/>
          </w:tcPr>
          <w:p w:rsidR="00DB69F1" w:rsidRDefault="00DB69F1" w:rsidP="00310884">
            <w:pPr>
              <w:jc w:val="center"/>
              <w:rPr>
                <w:sz w:val="23"/>
                <w:szCs w:val="23"/>
              </w:rPr>
            </w:pPr>
            <w:r>
              <w:rPr>
                <w:sz w:val="23"/>
                <w:szCs w:val="23"/>
              </w:rPr>
              <w:t>Pohledy - stafáže</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sidRPr="00356CFD">
              <w:rPr>
                <w:sz w:val="23"/>
                <w:szCs w:val="23"/>
                <w:highlight w:val="yellow"/>
              </w:rPr>
              <w:t>A..</w:t>
            </w:r>
          </w:p>
        </w:tc>
      </w:tr>
      <w:tr w:rsidR="00DB69F1" w:rsidTr="00310884">
        <w:tc>
          <w:tcPr>
            <w:tcW w:w="1134" w:type="dxa"/>
          </w:tcPr>
          <w:p w:rsidR="00DB69F1" w:rsidRDefault="00DB69F1" w:rsidP="00310884">
            <w:pPr>
              <w:jc w:val="center"/>
              <w:rPr>
                <w:sz w:val="23"/>
                <w:szCs w:val="23"/>
              </w:rPr>
            </w:pPr>
            <w:r>
              <w:rPr>
                <w:sz w:val="23"/>
                <w:szCs w:val="23"/>
              </w:rPr>
              <w:t>9</w:t>
            </w:r>
          </w:p>
        </w:tc>
        <w:tc>
          <w:tcPr>
            <w:tcW w:w="4252" w:type="dxa"/>
          </w:tcPr>
          <w:p w:rsidR="00DB69F1" w:rsidRDefault="00DB69F1" w:rsidP="00310884">
            <w:pPr>
              <w:jc w:val="center"/>
              <w:rPr>
                <w:sz w:val="23"/>
                <w:szCs w:val="23"/>
              </w:rPr>
            </w:pPr>
            <w:r>
              <w:rPr>
                <w:sz w:val="23"/>
                <w:szCs w:val="23"/>
              </w:rPr>
              <w:t>Detaily – Uložení stropních nosníků MIAKO</w:t>
            </w:r>
          </w:p>
        </w:tc>
        <w:tc>
          <w:tcPr>
            <w:tcW w:w="1418" w:type="dxa"/>
          </w:tcPr>
          <w:p w:rsidR="00DB69F1" w:rsidRDefault="00DB69F1" w:rsidP="00310884">
            <w:pPr>
              <w:jc w:val="center"/>
              <w:rPr>
                <w:sz w:val="23"/>
                <w:szCs w:val="23"/>
              </w:rPr>
            </w:pPr>
            <w:r>
              <w:rPr>
                <w:sz w:val="23"/>
                <w:szCs w:val="23"/>
              </w:rPr>
              <w:t>1:20</w:t>
            </w:r>
          </w:p>
        </w:tc>
        <w:tc>
          <w:tcPr>
            <w:tcW w:w="1417" w:type="dxa"/>
          </w:tcPr>
          <w:p w:rsidR="00DB69F1" w:rsidRDefault="00DB69F1" w:rsidP="00310884">
            <w:pPr>
              <w:jc w:val="center"/>
              <w:rPr>
                <w:sz w:val="23"/>
                <w:szCs w:val="23"/>
              </w:rPr>
            </w:pPr>
            <w:r>
              <w:rPr>
                <w:sz w:val="23"/>
                <w:szCs w:val="23"/>
              </w:rPr>
              <w:t>A4</w:t>
            </w:r>
          </w:p>
        </w:tc>
      </w:tr>
      <w:tr w:rsidR="00DB69F1" w:rsidTr="00310884">
        <w:tc>
          <w:tcPr>
            <w:tcW w:w="1134" w:type="dxa"/>
          </w:tcPr>
          <w:p w:rsidR="00DB69F1" w:rsidRDefault="00DB69F1" w:rsidP="00310884">
            <w:pPr>
              <w:jc w:val="center"/>
              <w:rPr>
                <w:sz w:val="23"/>
                <w:szCs w:val="23"/>
              </w:rPr>
            </w:pPr>
            <w:r>
              <w:rPr>
                <w:sz w:val="23"/>
                <w:szCs w:val="23"/>
              </w:rPr>
              <w:t>10</w:t>
            </w:r>
          </w:p>
        </w:tc>
        <w:tc>
          <w:tcPr>
            <w:tcW w:w="4252" w:type="dxa"/>
          </w:tcPr>
          <w:p w:rsidR="00DB69F1" w:rsidRDefault="00DB69F1" w:rsidP="00310884">
            <w:pPr>
              <w:jc w:val="center"/>
              <w:rPr>
                <w:sz w:val="23"/>
                <w:szCs w:val="23"/>
              </w:rPr>
            </w:pPr>
            <w:r>
              <w:rPr>
                <w:sz w:val="23"/>
                <w:szCs w:val="23"/>
              </w:rPr>
              <w:t>Detaily – Uložení stropních nosníků MIAKO</w:t>
            </w:r>
          </w:p>
        </w:tc>
        <w:tc>
          <w:tcPr>
            <w:tcW w:w="1418" w:type="dxa"/>
          </w:tcPr>
          <w:p w:rsidR="00DB69F1" w:rsidRDefault="00DB69F1" w:rsidP="00310884">
            <w:pPr>
              <w:jc w:val="center"/>
              <w:rPr>
                <w:sz w:val="23"/>
                <w:szCs w:val="23"/>
              </w:rPr>
            </w:pPr>
            <w:r>
              <w:rPr>
                <w:sz w:val="23"/>
                <w:szCs w:val="23"/>
              </w:rPr>
              <w:t>1:20</w:t>
            </w:r>
          </w:p>
        </w:tc>
        <w:tc>
          <w:tcPr>
            <w:tcW w:w="1417" w:type="dxa"/>
          </w:tcPr>
          <w:p w:rsidR="00DB69F1" w:rsidRDefault="00DB69F1" w:rsidP="00310884">
            <w:pPr>
              <w:jc w:val="center"/>
              <w:rPr>
                <w:sz w:val="23"/>
                <w:szCs w:val="23"/>
              </w:rPr>
            </w:pPr>
            <w:r>
              <w:rPr>
                <w:sz w:val="23"/>
                <w:szCs w:val="23"/>
              </w:rPr>
              <w:t>A4</w:t>
            </w:r>
          </w:p>
        </w:tc>
      </w:tr>
      <w:tr w:rsidR="00DB69F1" w:rsidTr="00310884">
        <w:tc>
          <w:tcPr>
            <w:tcW w:w="1134" w:type="dxa"/>
          </w:tcPr>
          <w:p w:rsidR="00DB69F1" w:rsidRDefault="00DB69F1" w:rsidP="00310884">
            <w:pPr>
              <w:jc w:val="center"/>
              <w:rPr>
                <w:sz w:val="23"/>
                <w:szCs w:val="23"/>
              </w:rPr>
            </w:pPr>
            <w:r>
              <w:rPr>
                <w:sz w:val="23"/>
                <w:szCs w:val="23"/>
              </w:rPr>
              <w:t>11</w:t>
            </w:r>
          </w:p>
        </w:tc>
        <w:tc>
          <w:tcPr>
            <w:tcW w:w="4252" w:type="dxa"/>
          </w:tcPr>
          <w:p w:rsidR="00DB69F1" w:rsidRPr="00780E09" w:rsidRDefault="00DB69F1" w:rsidP="00310884">
            <w:pPr>
              <w:jc w:val="center"/>
              <w:rPr>
                <w:sz w:val="20"/>
                <w:szCs w:val="20"/>
              </w:rPr>
            </w:pPr>
            <w:r w:rsidRPr="00780E09">
              <w:rPr>
                <w:sz w:val="20"/>
                <w:szCs w:val="20"/>
              </w:rPr>
              <w:t>Detaily – Uložení stropních nosníků na překladu</w:t>
            </w:r>
          </w:p>
        </w:tc>
        <w:tc>
          <w:tcPr>
            <w:tcW w:w="1418" w:type="dxa"/>
          </w:tcPr>
          <w:p w:rsidR="00DB69F1" w:rsidRDefault="00DB69F1" w:rsidP="00310884">
            <w:pPr>
              <w:jc w:val="center"/>
              <w:rPr>
                <w:sz w:val="23"/>
                <w:szCs w:val="23"/>
              </w:rPr>
            </w:pPr>
            <w:r>
              <w:rPr>
                <w:sz w:val="23"/>
                <w:szCs w:val="23"/>
              </w:rPr>
              <w:t>1:20</w:t>
            </w:r>
          </w:p>
        </w:tc>
        <w:tc>
          <w:tcPr>
            <w:tcW w:w="1417" w:type="dxa"/>
          </w:tcPr>
          <w:p w:rsidR="00DB69F1" w:rsidRDefault="00DB69F1" w:rsidP="00310884">
            <w:pPr>
              <w:jc w:val="center"/>
              <w:rPr>
                <w:sz w:val="23"/>
                <w:szCs w:val="23"/>
              </w:rPr>
            </w:pPr>
            <w:r>
              <w:rPr>
                <w:sz w:val="23"/>
                <w:szCs w:val="23"/>
              </w:rPr>
              <w:t>A4</w:t>
            </w:r>
          </w:p>
        </w:tc>
      </w:tr>
      <w:tr w:rsidR="00DB69F1" w:rsidTr="00310884">
        <w:tc>
          <w:tcPr>
            <w:tcW w:w="1134" w:type="dxa"/>
          </w:tcPr>
          <w:p w:rsidR="00DB69F1" w:rsidRDefault="00DB69F1" w:rsidP="00310884">
            <w:pPr>
              <w:jc w:val="center"/>
              <w:rPr>
                <w:sz w:val="23"/>
                <w:szCs w:val="23"/>
              </w:rPr>
            </w:pPr>
            <w:r>
              <w:rPr>
                <w:sz w:val="23"/>
                <w:szCs w:val="23"/>
              </w:rPr>
              <w:t>12</w:t>
            </w:r>
          </w:p>
        </w:tc>
        <w:tc>
          <w:tcPr>
            <w:tcW w:w="4252" w:type="dxa"/>
          </w:tcPr>
          <w:p w:rsidR="00DB69F1" w:rsidRDefault="00DB69F1" w:rsidP="00310884">
            <w:pPr>
              <w:jc w:val="center"/>
              <w:rPr>
                <w:sz w:val="23"/>
                <w:szCs w:val="23"/>
              </w:rPr>
            </w:pPr>
            <w:r>
              <w:rPr>
                <w:sz w:val="23"/>
                <w:szCs w:val="23"/>
              </w:rPr>
              <w:t xml:space="preserve">Detaily - </w:t>
            </w:r>
            <w:r w:rsidRPr="00A6518F">
              <w:rPr>
                <w:sz w:val="23"/>
                <w:szCs w:val="23"/>
              </w:rPr>
              <w:t>Podlaha na terénu, zateplený sokl</w:t>
            </w:r>
          </w:p>
        </w:tc>
        <w:tc>
          <w:tcPr>
            <w:tcW w:w="1418" w:type="dxa"/>
          </w:tcPr>
          <w:p w:rsidR="00DB69F1" w:rsidRDefault="00DB69F1" w:rsidP="00310884">
            <w:pPr>
              <w:jc w:val="center"/>
              <w:rPr>
                <w:sz w:val="23"/>
                <w:szCs w:val="23"/>
              </w:rPr>
            </w:pPr>
            <w:r w:rsidRPr="00114EA2">
              <w:rPr>
                <w:sz w:val="23"/>
                <w:szCs w:val="23"/>
                <w:highlight w:val="yellow"/>
              </w:rPr>
              <w:t>…….</w:t>
            </w:r>
          </w:p>
        </w:tc>
        <w:tc>
          <w:tcPr>
            <w:tcW w:w="1417" w:type="dxa"/>
          </w:tcPr>
          <w:p w:rsidR="00DB69F1" w:rsidRDefault="00DB69F1" w:rsidP="00310884">
            <w:pPr>
              <w:jc w:val="center"/>
              <w:rPr>
                <w:sz w:val="23"/>
                <w:szCs w:val="23"/>
              </w:rPr>
            </w:pPr>
            <w:r>
              <w:rPr>
                <w:sz w:val="23"/>
                <w:szCs w:val="23"/>
                <w:highlight w:val="yellow"/>
              </w:rPr>
              <w:t xml:space="preserve">  </w:t>
            </w:r>
            <w:r w:rsidRPr="00114EA2">
              <w:rPr>
                <w:sz w:val="23"/>
                <w:szCs w:val="23"/>
                <w:highlight w:val="yellow"/>
              </w:rPr>
              <w:t>A…</w:t>
            </w:r>
            <w:r>
              <w:rPr>
                <w:sz w:val="23"/>
                <w:szCs w:val="23"/>
              </w:rPr>
              <w:t>.</w:t>
            </w:r>
          </w:p>
        </w:tc>
      </w:tr>
      <w:tr w:rsidR="00DB69F1" w:rsidTr="00310884">
        <w:tc>
          <w:tcPr>
            <w:tcW w:w="1134" w:type="dxa"/>
          </w:tcPr>
          <w:p w:rsidR="00DB69F1" w:rsidRDefault="00DB69F1" w:rsidP="00310884">
            <w:pPr>
              <w:jc w:val="center"/>
              <w:rPr>
                <w:sz w:val="23"/>
                <w:szCs w:val="23"/>
              </w:rPr>
            </w:pPr>
            <w:r>
              <w:rPr>
                <w:sz w:val="23"/>
                <w:szCs w:val="23"/>
              </w:rPr>
              <w:t>13</w:t>
            </w:r>
          </w:p>
        </w:tc>
        <w:tc>
          <w:tcPr>
            <w:tcW w:w="4252" w:type="dxa"/>
          </w:tcPr>
          <w:p w:rsidR="00DB69F1" w:rsidRPr="00A6518F" w:rsidRDefault="00DB69F1" w:rsidP="00310884">
            <w:pPr>
              <w:jc w:val="center"/>
              <w:rPr>
                <w:sz w:val="20"/>
                <w:szCs w:val="20"/>
              </w:rPr>
            </w:pPr>
            <w:r w:rsidRPr="00A6518F">
              <w:rPr>
                <w:sz w:val="20"/>
                <w:szCs w:val="20"/>
              </w:rPr>
              <w:t>Detaily - Podlaha v úrovni terénu, zateplený sokl</w:t>
            </w:r>
          </w:p>
        </w:tc>
        <w:tc>
          <w:tcPr>
            <w:tcW w:w="1418" w:type="dxa"/>
          </w:tcPr>
          <w:p w:rsidR="00DB69F1" w:rsidRDefault="00DB69F1" w:rsidP="00310884">
            <w:pPr>
              <w:jc w:val="center"/>
              <w:rPr>
                <w:sz w:val="23"/>
                <w:szCs w:val="23"/>
              </w:rPr>
            </w:pPr>
            <w:r w:rsidRPr="00114EA2">
              <w:rPr>
                <w:sz w:val="23"/>
                <w:szCs w:val="23"/>
                <w:highlight w:val="yellow"/>
              </w:rPr>
              <w:t>……..</w:t>
            </w:r>
          </w:p>
        </w:tc>
        <w:tc>
          <w:tcPr>
            <w:tcW w:w="1417" w:type="dxa"/>
          </w:tcPr>
          <w:p w:rsidR="00DB69F1" w:rsidRDefault="00DB69F1" w:rsidP="00310884">
            <w:pPr>
              <w:jc w:val="center"/>
              <w:rPr>
                <w:sz w:val="23"/>
                <w:szCs w:val="23"/>
              </w:rPr>
            </w:pPr>
            <w:r w:rsidRPr="00114EA2">
              <w:rPr>
                <w:sz w:val="23"/>
                <w:szCs w:val="23"/>
                <w:highlight w:val="yellow"/>
              </w:rPr>
              <w:t>A..</w:t>
            </w:r>
          </w:p>
        </w:tc>
      </w:tr>
      <w:tr w:rsidR="00DB69F1" w:rsidTr="00310884">
        <w:tc>
          <w:tcPr>
            <w:tcW w:w="1134" w:type="dxa"/>
          </w:tcPr>
          <w:p w:rsidR="00DB69F1" w:rsidRDefault="00DB69F1" w:rsidP="00310884">
            <w:pPr>
              <w:jc w:val="center"/>
              <w:rPr>
                <w:sz w:val="23"/>
                <w:szCs w:val="23"/>
              </w:rPr>
            </w:pPr>
            <w:r>
              <w:rPr>
                <w:sz w:val="23"/>
                <w:szCs w:val="23"/>
              </w:rPr>
              <w:t>14</w:t>
            </w:r>
          </w:p>
        </w:tc>
        <w:tc>
          <w:tcPr>
            <w:tcW w:w="4252" w:type="dxa"/>
          </w:tcPr>
          <w:p w:rsidR="00DB69F1" w:rsidRDefault="00DB69F1" w:rsidP="00310884">
            <w:pPr>
              <w:jc w:val="center"/>
              <w:rPr>
                <w:sz w:val="23"/>
                <w:szCs w:val="23"/>
              </w:rPr>
            </w:pPr>
            <w:r>
              <w:rPr>
                <w:sz w:val="23"/>
                <w:szCs w:val="23"/>
              </w:rPr>
              <w:t xml:space="preserve">Detaily - </w:t>
            </w:r>
            <w:r w:rsidRPr="00A6518F">
              <w:rPr>
                <w:sz w:val="23"/>
                <w:szCs w:val="23"/>
              </w:rPr>
              <w:t xml:space="preserve"> Sloučené detaily</w:t>
            </w:r>
            <w:r>
              <w:rPr>
                <w:sz w:val="23"/>
                <w:szCs w:val="23"/>
              </w:rPr>
              <w:t xml:space="preserve"> HELUZ</w:t>
            </w:r>
          </w:p>
        </w:tc>
        <w:tc>
          <w:tcPr>
            <w:tcW w:w="1418" w:type="dxa"/>
          </w:tcPr>
          <w:p w:rsidR="00DB69F1" w:rsidRDefault="00DB69F1" w:rsidP="00310884">
            <w:pPr>
              <w:jc w:val="center"/>
              <w:rPr>
                <w:sz w:val="23"/>
                <w:szCs w:val="23"/>
              </w:rPr>
            </w:pPr>
            <w:r w:rsidRPr="00114EA2">
              <w:rPr>
                <w:sz w:val="23"/>
                <w:szCs w:val="23"/>
                <w:highlight w:val="yellow"/>
              </w:rPr>
              <w:t>……..</w:t>
            </w:r>
          </w:p>
        </w:tc>
        <w:tc>
          <w:tcPr>
            <w:tcW w:w="1417" w:type="dxa"/>
          </w:tcPr>
          <w:p w:rsidR="00DB69F1" w:rsidRDefault="00DB69F1" w:rsidP="00310884">
            <w:pPr>
              <w:jc w:val="center"/>
              <w:rPr>
                <w:sz w:val="23"/>
                <w:szCs w:val="23"/>
              </w:rPr>
            </w:pPr>
            <w:r w:rsidRPr="00114EA2">
              <w:rPr>
                <w:sz w:val="23"/>
                <w:szCs w:val="23"/>
                <w:highlight w:val="yellow"/>
              </w:rPr>
              <w:t>A.</w:t>
            </w:r>
            <w:r>
              <w:rPr>
                <w:sz w:val="23"/>
                <w:szCs w:val="23"/>
              </w:rPr>
              <w:t>.</w:t>
            </w:r>
          </w:p>
        </w:tc>
      </w:tr>
      <w:tr w:rsidR="00DB69F1" w:rsidTr="00310884">
        <w:tc>
          <w:tcPr>
            <w:tcW w:w="1134" w:type="dxa"/>
          </w:tcPr>
          <w:p w:rsidR="00DB69F1" w:rsidRDefault="00DB69F1" w:rsidP="00310884">
            <w:pPr>
              <w:jc w:val="center"/>
              <w:rPr>
                <w:sz w:val="23"/>
                <w:szCs w:val="23"/>
              </w:rPr>
            </w:pPr>
            <w:r>
              <w:rPr>
                <w:sz w:val="23"/>
                <w:szCs w:val="23"/>
              </w:rPr>
              <w:t>15</w:t>
            </w:r>
          </w:p>
        </w:tc>
        <w:tc>
          <w:tcPr>
            <w:tcW w:w="4252" w:type="dxa"/>
          </w:tcPr>
          <w:p w:rsidR="00DB69F1" w:rsidRDefault="00DB69F1" w:rsidP="00310884">
            <w:pPr>
              <w:jc w:val="center"/>
              <w:rPr>
                <w:sz w:val="23"/>
                <w:szCs w:val="23"/>
              </w:rPr>
            </w:pPr>
            <w:r>
              <w:rPr>
                <w:sz w:val="23"/>
                <w:szCs w:val="23"/>
              </w:rPr>
              <w:t xml:space="preserve">Detaily - </w:t>
            </w:r>
            <w:r w:rsidRPr="00114EA2">
              <w:rPr>
                <w:sz w:val="23"/>
                <w:szCs w:val="23"/>
              </w:rPr>
              <w:t>Uložení pozednice krovu</w:t>
            </w:r>
            <w:r>
              <w:rPr>
                <w:sz w:val="23"/>
                <w:szCs w:val="23"/>
              </w:rPr>
              <w:t xml:space="preserve"> HELUZ</w:t>
            </w:r>
          </w:p>
        </w:tc>
        <w:tc>
          <w:tcPr>
            <w:tcW w:w="1418" w:type="dxa"/>
          </w:tcPr>
          <w:p w:rsidR="00DB69F1" w:rsidRDefault="00DB69F1" w:rsidP="00310884">
            <w:pPr>
              <w:jc w:val="center"/>
              <w:rPr>
                <w:sz w:val="23"/>
                <w:szCs w:val="23"/>
              </w:rPr>
            </w:pPr>
            <w:r w:rsidRPr="00114EA2">
              <w:rPr>
                <w:sz w:val="23"/>
                <w:szCs w:val="23"/>
                <w:highlight w:val="yellow"/>
              </w:rPr>
              <w:t>……..</w:t>
            </w:r>
          </w:p>
        </w:tc>
        <w:tc>
          <w:tcPr>
            <w:tcW w:w="1417" w:type="dxa"/>
          </w:tcPr>
          <w:p w:rsidR="00DB69F1" w:rsidRDefault="00DB69F1" w:rsidP="00310884">
            <w:pPr>
              <w:jc w:val="center"/>
              <w:rPr>
                <w:sz w:val="23"/>
                <w:szCs w:val="23"/>
              </w:rPr>
            </w:pPr>
            <w:r w:rsidRPr="00114EA2">
              <w:rPr>
                <w:sz w:val="23"/>
                <w:szCs w:val="23"/>
                <w:highlight w:val="yellow"/>
              </w:rPr>
              <w:t>A..</w:t>
            </w:r>
          </w:p>
        </w:tc>
      </w:tr>
      <w:tr w:rsidR="00DB69F1" w:rsidTr="00310884">
        <w:tc>
          <w:tcPr>
            <w:tcW w:w="1134" w:type="dxa"/>
          </w:tcPr>
          <w:p w:rsidR="00DB69F1" w:rsidRDefault="00DB69F1" w:rsidP="00310884">
            <w:pPr>
              <w:jc w:val="center"/>
              <w:rPr>
                <w:sz w:val="23"/>
                <w:szCs w:val="23"/>
              </w:rPr>
            </w:pPr>
            <w:r>
              <w:rPr>
                <w:sz w:val="23"/>
                <w:szCs w:val="23"/>
              </w:rPr>
              <w:t>16</w:t>
            </w:r>
          </w:p>
        </w:tc>
        <w:tc>
          <w:tcPr>
            <w:tcW w:w="4252" w:type="dxa"/>
          </w:tcPr>
          <w:p w:rsidR="00DB69F1" w:rsidRDefault="00DB69F1" w:rsidP="00310884">
            <w:pPr>
              <w:jc w:val="center"/>
              <w:rPr>
                <w:sz w:val="23"/>
                <w:szCs w:val="23"/>
              </w:rPr>
            </w:pPr>
            <w:r>
              <w:rPr>
                <w:sz w:val="23"/>
                <w:szCs w:val="23"/>
              </w:rPr>
              <w:t>Vytápění – půdorys 1.NP</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Pr>
                <w:sz w:val="23"/>
                <w:szCs w:val="23"/>
              </w:rPr>
              <w:t>A3</w:t>
            </w:r>
          </w:p>
        </w:tc>
      </w:tr>
      <w:tr w:rsidR="00DB69F1" w:rsidTr="00310884">
        <w:tc>
          <w:tcPr>
            <w:tcW w:w="1134" w:type="dxa"/>
          </w:tcPr>
          <w:p w:rsidR="00DB69F1" w:rsidRDefault="00DB69F1" w:rsidP="00310884">
            <w:pPr>
              <w:jc w:val="center"/>
              <w:rPr>
                <w:sz w:val="23"/>
                <w:szCs w:val="23"/>
              </w:rPr>
            </w:pPr>
            <w:r>
              <w:rPr>
                <w:sz w:val="23"/>
                <w:szCs w:val="23"/>
              </w:rPr>
              <w:t>17</w:t>
            </w:r>
          </w:p>
        </w:tc>
        <w:tc>
          <w:tcPr>
            <w:tcW w:w="4252" w:type="dxa"/>
          </w:tcPr>
          <w:p w:rsidR="00DB69F1" w:rsidRDefault="00DB69F1" w:rsidP="00310884">
            <w:pPr>
              <w:jc w:val="center"/>
              <w:rPr>
                <w:sz w:val="23"/>
                <w:szCs w:val="23"/>
              </w:rPr>
            </w:pPr>
            <w:r>
              <w:rPr>
                <w:sz w:val="23"/>
                <w:szCs w:val="23"/>
              </w:rPr>
              <w:t>Vytápění – půdorys 2.NP</w:t>
            </w:r>
          </w:p>
        </w:tc>
        <w:tc>
          <w:tcPr>
            <w:tcW w:w="1418" w:type="dxa"/>
          </w:tcPr>
          <w:p w:rsidR="00DB69F1" w:rsidRDefault="00DB69F1" w:rsidP="00310884">
            <w:pPr>
              <w:jc w:val="center"/>
              <w:rPr>
                <w:sz w:val="23"/>
                <w:szCs w:val="23"/>
              </w:rPr>
            </w:pPr>
            <w:r>
              <w:rPr>
                <w:sz w:val="23"/>
                <w:szCs w:val="23"/>
              </w:rPr>
              <w:t>1:50</w:t>
            </w:r>
          </w:p>
        </w:tc>
        <w:tc>
          <w:tcPr>
            <w:tcW w:w="1417" w:type="dxa"/>
          </w:tcPr>
          <w:p w:rsidR="00DB69F1" w:rsidRDefault="00DB69F1" w:rsidP="00310884">
            <w:pPr>
              <w:jc w:val="center"/>
              <w:rPr>
                <w:sz w:val="23"/>
                <w:szCs w:val="23"/>
              </w:rPr>
            </w:pPr>
            <w:r>
              <w:rPr>
                <w:sz w:val="23"/>
                <w:szCs w:val="23"/>
              </w:rPr>
              <w:t>A3</w:t>
            </w:r>
          </w:p>
        </w:tc>
      </w:tr>
    </w:tbl>
    <w:p w:rsidR="00DB69F1" w:rsidRDefault="00DB69F1" w:rsidP="00DB69F1">
      <w:pPr>
        <w:ind w:firstLine="708"/>
        <w:rPr>
          <w:sz w:val="23"/>
          <w:szCs w:val="23"/>
        </w:rPr>
      </w:pPr>
    </w:p>
    <w:p w:rsidR="00DB69F1" w:rsidRDefault="00DB69F1" w:rsidP="00DB69F1">
      <w:pPr>
        <w:ind w:firstLine="708"/>
        <w:rPr>
          <w:sz w:val="23"/>
          <w:szCs w:val="23"/>
        </w:rPr>
      </w:pPr>
    </w:p>
    <w:p w:rsidR="00DB69F1" w:rsidRDefault="00DB69F1" w:rsidP="00DB69F1">
      <w:pPr>
        <w:pStyle w:val="Default"/>
        <w:rPr>
          <w:sz w:val="23"/>
          <w:szCs w:val="23"/>
        </w:rPr>
      </w:pPr>
      <w:r>
        <w:rPr>
          <w:sz w:val="23"/>
          <w:szCs w:val="23"/>
        </w:rPr>
        <w:t xml:space="preserve">c) Dokumenty podrobností </w:t>
      </w:r>
    </w:p>
    <w:p w:rsidR="00DB69F1" w:rsidRDefault="00DB69F1" w:rsidP="00DB69F1">
      <w:pPr>
        <w:pStyle w:val="Default"/>
        <w:rPr>
          <w:sz w:val="23"/>
          <w:szCs w:val="23"/>
        </w:rPr>
      </w:pPr>
    </w:p>
    <w:p w:rsidR="00DB69F1" w:rsidRDefault="00DB69F1" w:rsidP="00DB69F1">
      <w:pPr>
        <w:pStyle w:val="Default"/>
        <w:rPr>
          <w:sz w:val="23"/>
          <w:szCs w:val="23"/>
        </w:rPr>
      </w:pPr>
      <w:r>
        <w:rPr>
          <w:b/>
          <w:bCs/>
          <w:sz w:val="23"/>
          <w:szCs w:val="23"/>
        </w:rPr>
        <w:t xml:space="preserve">Skladby konstrukcí </w:t>
      </w:r>
    </w:p>
    <w:p w:rsidR="00DB69F1" w:rsidRDefault="00DB69F1" w:rsidP="00DB69F1">
      <w:pPr>
        <w:ind w:firstLine="708"/>
        <w:rPr>
          <w:sz w:val="23"/>
          <w:szCs w:val="23"/>
        </w:rPr>
      </w:pPr>
      <w:r>
        <w:rPr>
          <w:sz w:val="23"/>
          <w:szCs w:val="23"/>
        </w:rPr>
        <w:t xml:space="preserve">Jednotlivé skladby konstrukcí byly podrobně zpracovány ve výpočtovém softwaru společnosti DEK – Tepelná </w:t>
      </w:r>
      <w:proofErr w:type="gramStart"/>
      <w:r>
        <w:rPr>
          <w:sz w:val="23"/>
          <w:szCs w:val="23"/>
        </w:rPr>
        <w:t>technika , kde</w:t>
      </w:r>
      <w:proofErr w:type="gramEnd"/>
      <w:r>
        <w:rPr>
          <w:sz w:val="23"/>
          <w:szCs w:val="23"/>
        </w:rPr>
        <w:t xml:space="preserve"> byly zohledněny požadavky na tepelně-technické vlastnosti.</w:t>
      </w:r>
    </w:p>
    <w:p w:rsidR="00DB69F1" w:rsidRDefault="00DB69F1" w:rsidP="00DB69F1">
      <w:pPr>
        <w:ind w:firstLine="708"/>
        <w:rPr>
          <w:sz w:val="23"/>
          <w:szCs w:val="23"/>
        </w:rPr>
      </w:pPr>
    </w:p>
    <w:p w:rsidR="00C35C3A" w:rsidRDefault="00C35C3A" w:rsidP="00DB69F1">
      <w:pPr>
        <w:ind w:firstLine="708"/>
        <w:rPr>
          <w:sz w:val="23"/>
          <w:szCs w:val="23"/>
        </w:rPr>
      </w:pPr>
    </w:p>
    <w:p w:rsidR="00C35C3A" w:rsidRDefault="00C35C3A" w:rsidP="00DB69F1">
      <w:pPr>
        <w:ind w:firstLine="708"/>
        <w:rPr>
          <w:sz w:val="23"/>
          <w:szCs w:val="23"/>
        </w:rPr>
      </w:pPr>
    </w:p>
    <w:p w:rsidR="00C35C3A" w:rsidRDefault="00C35C3A" w:rsidP="00DB69F1">
      <w:pPr>
        <w:ind w:firstLine="708"/>
        <w:rPr>
          <w:sz w:val="23"/>
          <w:szCs w:val="23"/>
        </w:rPr>
      </w:pPr>
    </w:p>
    <w:p w:rsidR="00C35C3A" w:rsidRDefault="00C35C3A" w:rsidP="00DB69F1">
      <w:pPr>
        <w:ind w:firstLine="708"/>
        <w:rPr>
          <w:sz w:val="23"/>
          <w:szCs w:val="23"/>
        </w:rPr>
      </w:pPr>
    </w:p>
    <w:p w:rsidR="00C35C3A" w:rsidRDefault="00C35C3A" w:rsidP="00DB69F1">
      <w:pPr>
        <w:ind w:firstLine="708"/>
        <w:rPr>
          <w:sz w:val="23"/>
          <w:szCs w:val="23"/>
        </w:rPr>
      </w:pPr>
    </w:p>
    <w:p w:rsidR="00DB69F1" w:rsidRPr="006C7B46" w:rsidRDefault="00DB69F1" w:rsidP="00DB69F1">
      <w:pPr>
        <w:pStyle w:val="Default"/>
        <w:rPr>
          <w:b/>
          <w:bCs/>
          <w:sz w:val="40"/>
          <w:szCs w:val="40"/>
        </w:rPr>
      </w:pPr>
      <w:proofErr w:type="gramStart"/>
      <w:r w:rsidRPr="006C7B46">
        <w:rPr>
          <w:b/>
          <w:bCs/>
          <w:sz w:val="40"/>
          <w:szCs w:val="40"/>
        </w:rPr>
        <w:t>D.1.2</w:t>
      </w:r>
      <w:proofErr w:type="gramEnd"/>
      <w:r w:rsidRPr="006C7B46">
        <w:rPr>
          <w:b/>
          <w:bCs/>
          <w:sz w:val="40"/>
          <w:szCs w:val="40"/>
        </w:rPr>
        <w:t xml:space="preserve"> Stavebně konstrukční řešení </w:t>
      </w:r>
    </w:p>
    <w:p w:rsidR="00DB69F1" w:rsidRDefault="00DB69F1" w:rsidP="00DB69F1">
      <w:pPr>
        <w:ind w:firstLine="708"/>
        <w:rPr>
          <w:sz w:val="23"/>
          <w:szCs w:val="23"/>
        </w:rPr>
      </w:pPr>
      <w:r>
        <w:rPr>
          <w:sz w:val="23"/>
          <w:szCs w:val="23"/>
        </w:rPr>
        <w:t>a) Technická zpráva</w:t>
      </w:r>
    </w:p>
    <w:p w:rsidR="00DB69F1" w:rsidRDefault="00DB69F1" w:rsidP="00DB69F1">
      <w:pPr>
        <w:pStyle w:val="Default"/>
        <w:rPr>
          <w:sz w:val="23"/>
          <w:szCs w:val="23"/>
        </w:rPr>
      </w:pPr>
      <w:r>
        <w:rPr>
          <w:b/>
          <w:bCs/>
          <w:sz w:val="23"/>
          <w:szCs w:val="23"/>
        </w:rPr>
        <w:t xml:space="preserve">Popis navrženého nosného systému </w:t>
      </w:r>
    </w:p>
    <w:p w:rsidR="00DB69F1" w:rsidRDefault="00DB69F1" w:rsidP="00DB69F1">
      <w:pPr>
        <w:ind w:firstLine="708"/>
        <w:rPr>
          <w:sz w:val="23"/>
          <w:szCs w:val="23"/>
        </w:rPr>
      </w:pPr>
      <w:r>
        <w:rPr>
          <w:sz w:val="23"/>
          <w:szCs w:val="23"/>
        </w:rPr>
        <w:t xml:space="preserve">Nosný systém se skládá z betonových základových konstrukcí, které byly provedeny z betonu C 16/20. Dále pak ze svislých zděných konstrukcí jako jsou obvodové zdi, vyzděné z bloků </w:t>
      </w:r>
      <w:proofErr w:type="spellStart"/>
      <w:r>
        <w:rPr>
          <w:sz w:val="23"/>
          <w:szCs w:val="23"/>
        </w:rPr>
        <w:t>Heluz</w:t>
      </w:r>
      <w:proofErr w:type="spellEnd"/>
      <w:r>
        <w:rPr>
          <w:sz w:val="23"/>
          <w:szCs w:val="23"/>
        </w:rPr>
        <w:t xml:space="preserve"> </w:t>
      </w:r>
      <w:proofErr w:type="spellStart"/>
      <w:r>
        <w:rPr>
          <w:sz w:val="23"/>
          <w:szCs w:val="23"/>
        </w:rPr>
        <w:t>Family</w:t>
      </w:r>
      <w:proofErr w:type="spellEnd"/>
      <w:r>
        <w:rPr>
          <w:sz w:val="23"/>
          <w:szCs w:val="23"/>
        </w:rPr>
        <w:t xml:space="preserve"> 44 2in1 a vnitřních nosných zdí z bloků </w:t>
      </w:r>
      <w:proofErr w:type="spellStart"/>
      <w:r>
        <w:rPr>
          <w:sz w:val="23"/>
          <w:szCs w:val="23"/>
        </w:rPr>
        <w:t>Heluz</w:t>
      </w:r>
      <w:proofErr w:type="spellEnd"/>
      <w:r>
        <w:rPr>
          <w:sz w:val="23"/>
          <w:szCs w:val="23"/>
        </w:rPr>
        <w:t xml:space="preserve"> </w:t>
      </w:r>
      <w:proofErr w:type="spellStart"/>
      <w:r>
        <w:rPr>
          <w:sz w:val="23"/>
          <w:szCs w:val="23"/>
        </w:rPr>
        <w:t>Family</w:t>
      </w:r>
      <w:proofErr w:type="spellEnd"/>
      <w:r>
        <w:rPr>
          <w:sz w:val="23"/>
          <w:szCs w:val="23"/>
        </w:rPr>
        <w:t xml:space="preserve"> 30 2in1. Nad prvním nadzemním podlažím je poté keramicko-betonový strop, který se provádí současně se ztužujícím železobetonovým věncem. Strop se skládá z nosníků </w:t>
      </w:r>
      <w:proofErr w:type="spellStart"/>
      <w:r>
        <w:rPr>
          <w:sz w:val="23"/>
          <w:szCs w:val="23"/>
        </w:rPr>
        <w:t>Porotherm</w:t>
      </w:r>
      <w:proofErr w:type="spellEnd"/>
      <w:r>
        <w:rPr>
          <w:sz w:val="23"/>
          <w:szCs w:val="23"/>
        </w:rPr>
        <w:t xml:space="preserve"> POT a keramických tvarovek </w:t>
      </w:r>
      <w:proofErr w:type="spellStart"/>
      <w:r>
        <w:rPr>
          <w:sz w:val="23"/>
          <w:szCs w:val="23"/>
        </w:rPr>
        <w:t>Miako</w:t>
      </w:r>
      <w:proofErr w:type="spellEnd"/>
      <w:r>
        <w:rPr>
          <w:sz w:val="23"/>
          <w:szCs w:val="23"/>
        </w:rPr>
        <w:t xml:space="preserve"> 25/62,5 BN. Navržená stropní konstrukce se musí provádět dle požadavků od výrobce [17]. Zálivka nosníků s vložkami se provádí betonem třídy C 20/25. Svislé obvodové konstrukce druhého nadzemního podlaží jsou pod pozednicí ztuženy druhým železobetonovým věncem. Navržená krovová soustava je z dostatečně silných dřevěných prvků. Skládá se z pozednic, které jsou ukotveny k věnci, z krokví, které jsou zafixovány k pozednici a z kleštin, které brání rozestoupení krokví.</w:t>
      </w:r>
    </w:p>
    <w:p w:rsidR="00DB69F1" w:rsidRDefault="00DB69F1" w:rsidP="00DB69F1">
      <w:pPr>
        <w:pStyle w:val="Default"/>
        <w:ind w:firstLine="708"/>
        <w:rPr>
          <w:sz w:val="23"/>
          <w:szCs w:val="23"/>
        </w:rPr>
      </w:pPr>
      <w:r>
        <w:rPr>
          <w:sz w:val="23"/>
          <w:szCs w:val="23"/>
        </w:rPr>
        <w:t xml:space="preserve">b) Podrobný statický výpočet </w:t>
      </w:r>
    </w:p>
    <w:p w:rsidR="00DB69F1" w:rsidRDefault="00DB69F1" w:rsidP="00DB69F1">
      <w:pPr>
        <w:ind w:firstLine="708"/>
        <w:rPr>
          <w:sz w:val="23"/>
          <w:szCs w:val="23"/>
        </w:rPr>
      </w:pPr>
      <w:r>
        <w:rPr>
          <w:sz w:val="23"/>
          <w:szCs w:val="23"/>
        </w:rPr>
        <w:t>Není předmětem řešení tohoto ročníkového projektu.</w:t>
      </w:r>
    </w:p>
    <w:p w:rsidR="00DB69F1" w:rsidRPr="006C7B46" w:rsidRDefault="00DB69F1" w:rsidP="00DB69F1">
      <w:pPr>
        <w:pStyle w:val="Default"/>
        <w:rPr>
          <w:b/>
          <w:bCs/>
          <w:sz w:val="40"/>
          <w:szCs w:val="40"/>
        </w:rPr>
      </w:pPr>
      <w:proofErr w:type="gramStart"/>
      <w:r w:rsidRPr="006C7B46">
        <w:rPr>
          <w:b/>
          <w:bCs/>
          <w:sz w:val="40"/>
          <w:szCs w:val="40"/>
        </w:rPr>
        <w:t>D.1.3</w:t>
      </w:r>
      <w:proofErr w:type="gramEnd"/>
      <w:r w:rsidRPr="006C7B46">
        <w:rPr>
          <w:b/>
          <w:bCs/>
          <w:sz w:val="40"/>
          <w:szCs w:val="40"/>
        </w:rPr>
        <w:t xml:space="preserve"> Požárně bezpečnostní řešení </w:t>
      </w:r>
    </w:p>
    <w:p w:rsidR="00DB69F1" w:rsidRDefault="00DB69F1" w:rsidP="00DB69F1">
      <w:pPr>
        <w:ind w:firstLine="708"/>
        <w:rPr>
          <w:sz w:val="23"/>
          <w:szCs w:val="23"/>
        </w:rPr>
      </w:pPr>
      <w:r>
        <w:rPr>
          <w:sz w:val="23"/>
          <w:szCs w:val="23"/>
        </w:rPr>
        <w:t>Není předmětem řešení tohoto ročníkového projektu.</w:t>
      </w:r>
    </w:p>
    <w:p w:rsidR="00C35C3A" w:rsidRDefault="00C35C3A" w:rsidP="00DB69F1">
      <w:pPr>
        <w:ind w:firstLine="708"/>
        <w:rPr>
          <w:sz w:val="23"/>
          <w:szCs w:val="23"/>
        </w:rPr>
      </w:pPr>
    </w:p>
    <w:p w:rsidR="006C7B46" w:rsidRDefault="006C7B46" w:rsidP="00DB69F1">
      <w:pPr>
        <w:ind w:firstLine="708"/>
        <w:rPr>
          <w:sz w:val="23"/>
          <w:szCs w:val="23"/>
        </w:rPr>
      </w:pPr>
    </w:p>
    <w:p w:rsidR="00C35C3A" w:rsidRDefault="00C35C3A" w:rsidP="00DB69F1">
      <w:pPr>
        <w:ind w:firstLine="708"/>
        <w:rPr>
          <w:sz w:val="23"/>
          <w:szCs w:val="23"/>
        </w:rPr>
      </w:pPr>
    </w:p>
    <w:p w:rsidR="00C35C3A" w:rsidRDefault="00C35C3A" w:rsidP="00C35C3A">
      <w:pPr>
        <w:rPr>
          <w:sz w:val="23"/>
          <w:szCs w:val="23"/>
        </w:rPr>
      </w:pPr>
      <w:r>
        <w:rPr>
          <w:sz w:val="23"/>
          <w:szCs w:val="23"/>
        </w:rPr>
        <w:t>Jméno a příjmení: ……………………………………………..</w:t>
      </w:r>
    </w:p>
    <w:p w:rsidR="00DB69F1" w:rsidRDefault="00DB69F1" w:rsidP="00DB69F1">
      <w:pPr>
        <w:ind w:firstLine="708"/>
        <w:rPr>
          <w:sz w:val="23"/>
          <w:szCs w:val="23"/>
        </w:rPr>
      </w:pPr>
    </w:p>
    <w:p w:rsidR="00DB69F1" w:rsidRPr="00BF48AE" w:rsidRDefault="00DB69F1" w:rsidP="00DB69F1">
      <w:pPr>
        <w:ind w:firstLine="708"/>
        <w:rPr>
          <w:sz w:val="23"/>
          <w:szCs w:val="23"/>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DB69F1" w:rsidRPr="006C7B46" w:rsidRDefault="00DB69F1" w:rsidP="006C7B46">
      <w:pPr>
        <w:pStyle w:val="Default"/>
        <w:rPr>
          <w:b/>
          <w:bCs/>
          <w:sz w:val="40"/>
          <w:szCs w:val="40"/>
        </w:rPr>
      </w:pPr>
      <w:proofErr w:type="gramStart"/>
      <w:r w:rsidRPr="006C7B46">
        <w:rPr>
          <w:b/>
          <w:bCs/>
          <w:sz w:val="40"/>
          <w:szCs w:val="40"/>
        </w:rPr>
        <w:lastRenderedPageBreak/>
        <w:t>D.1.4</w:t>
      </w:r>
      <w:proofErr w:type="gramEnd"/>
      <w:r w:rsidRPr="006C7B46">
        <w:rPr>
          <w:b/>
          <w:bCs/>
          <w:sz w:val="40"/>
          <w:szCs w:val="40"/>
        </w:rPr>
        <w:t xml:space="preserve"> Technika prostředí staveb </w:t>
      </w:r>
      <w:r w:rsidR="004B61F7">
        <w:rPr>
          <w:b/>
          <w:bCs/>
          <w:sz w:val="40"/>
          <w:szCs w:val="40"/>
        </w:rPr>
        <w:t xml:space="preserve">           7</w:t>
      </w:r>
      <w:r w:rsidRPr="006C7B46">
        <w:rPr>
          <w:b/>
          <w:bCs/>
          <w:sz w:val="40"/>
          <w:szCs w:val="40"/>
        </w:rPr>
        <w:t>.</w:t>
      </w:r>
      <w:r w:rsidR="004B61F7">
        <w:rPr>
          <w:b/>
          <w:bCs/>
          <w:sz w:val="40"/>
          <w:szCs w:val="40"/>
        </w:rPr>
        <w:t xml:space="preserve"> 6</w:t>
      </w:r>
      <w:r w:rsidRPr="006C7B46">
        <w:rPr>
          <w:b/>
          <w:bCs/>
          <w:sz w:val="40"/>
          <w:szCs w:val="40"/>
        </w:rPr>
        <w:t>.</w:t>
      </w:r>
      <w:r w:rsidR="004B61F7">
        <w:rPr>
          <w:b/>
          <w:bCs/>
          <w:sz w:val="40"/>
          <w:szCs w:val="40"/>
        </w:rPr>
        <w:t xml:space="preserve"> </w:t>
      </w:r>
      <w:r w:rsidRPr="006C7B46">
        <w:rPr>
          <w:b/>
          <w:bCs/>
          <w:sz w:val="40"/>
          <w:szCs w:val="40"/>
        </w:rPr>
        <w:t>2021</w:t>
      </w:r>
    </w:p>
    <w:p w:rsidR="006C7B46" w:rsidRDefault="006C7B46" w:rsidP="00DB69F1">
      <w:pPr>
        <w:rPr>
          <w:b/>
          <w:bCs/>
          <w:sz w:val="23"/>
          <w:szCs w:val="23"/>
        </w:rPr>
      </w:pPr>
    </w:p>
    <w:p w:rsidR="006C7B46" w:rsidRDefault="004B61F7" w:rsidP="006C7B46">
      <w:pPr>
        <w:shd w:val="clear" w:color="auto" w:fill="FFFFFF"/>
        <w:spacing w:before="86"/>
        <w:rPr>
          <w:b/>
          <w:bCs/>
          <w:color w:val="000000"/>
          <w:spacing w:val="-6"/>
          <w:sz w:val="36"/>
          <w:szCs w:val="36"/>
        </w:rPr>
      </w:pPr>
      <w:r>
        <w:rPr>
          <w:b/>
          <w:bCs/>
          <w:color w:val="000000"/>
          <w:spacing w:val="-6"/>
          <w:sz w:val="36"/>
          <w:szCs w:val="36"/>
        </w:rPr>
        <w:t>D</w:t>
      </w:r>
      <w:r w:rsidR="006C7B46">
        <w:rPr>
          <w:b/>
          <w:bCs/>
          <w:color w:val="000000"/>
          <w:spacing w:val="-6"/>
          <w:sz w:val="36"/>
          <w:szCs w:val="36"/>
        </w:rPr>
        <w:t xml:space="preserve"> </w:t>
      </w:r>
      <w:proofErr w:type="gramStart"/>
      <w:r w:rsidR="006C7B46">
        <w:rPr>
          <w:b/>
          <w:bCs/>
          <w:color w:val="000000"/>
          <w:spacing w:val="-6"/>
          <w:sz w:val="36"/>
          <w:szCs w:val="36"/>
        </w:rPr>
        <w:t>1.4.1-TECHNICKÁ</w:t>
      </w:r>
      <w:proofErr w:type="gramEnd"/>
      <w:r w:rsidR="006C7B46">
        <w:rPr>
          <w:b/>
          <w:bCs/>
          <w:color w:val="000000"/>
          <w:spacing w:val="-6"/>
          <w:sz w:val="36"/>
          <w:szCs w:val="36"/>
        </w:rPr>
        <w:t xml:space="preserve"> ZPRÁVA</w:t>
      </w:r>
    </w:p>
    <w:p w:rsidR="006C7B46" w:rsidRDefault="006C7B46" w:rsidP="006C7B46">
      <w:pPr>
        <w:rPr>
          <w:u w:val="single"/>
        </w:rPr>
      </w:pPr>
    </w:p>
    <w:p w:rsidR="006C7B46" w:rsidRPr="00194AB1" w:rsidRDefault="006C7B46" w:rsidP="006C7B46">
      <w:pPr>
        <w:shd w:val="clear" w:color="auto" w:fill="FFFFFF"/>
        <w:ind w:left="17"/>
        <w:rPr>
          <w:b/>
          <w:bCs/>
          <w:color w:val="000000"/>
          <w:spacing w:val="-9"/>
          <w:sz w:val="28"/>
          <w:szCs w:val="28"/>
        </w:rPr>
      </w:pPr>
      <w:proofErr w:type="gramStart"/>
      <w:r w:rsidRPr="00194AB1">
        <w:rPr>
          <w:b/>
          <w:bCs/>
          <w:color w:val="000000"/>
          <w:spacing w:val="-9"/>
          <w:sz w:val="28"/>
          <w:szCs w:val="28"/>
        </w:rPr>
        <w:t>a)   Vytápění</w:t>
      </w:r>
      <w:proofErr w:type="gramEnd"/>
    </w:p>
    <w:p w:rsidR="006C7B46" w:rsidRPr="00034F60" w:rsidRDefault="006C7B46" w:rsidP="006C7B46">
      <w:pPr>
        <w:rPr>
          <w:color w:val="000000"/>
          <w:spacing w:val="-11"/>
          <w:sz w:val="24"/>
          <w:szCs w:val="24"/>
        </w:rPr>
      </w:pPr>
      <w:r w:rsidRPr="00034F60">
        <w:rPr>
          <w:color w:val="000000"/>
          <w:spacing w:val="-11"/>
          <w:sz w:val="24"/>
          <w:szCs w:val="24"/>
        </w:rPr>
        <w:t xml:space="preserve">Primární zdroj tepla bude </w:t>
      </w:r>
      <w:r>
        <w:rPr>
          <w:color w:val="000000"/>
          <w:spacing w:val="-11"/>
          <w:sz w:val="24"/>
          <w:szCs w:val="24"/>
        </w:rPr>
        <w:t>plynový kondenzační kotel o výkonu 10 kW v provedení „C“. Odtah spalin a přívod spalovacího vzduchu je řešen koaxiálním provedením přes fasádu. Sekundárním zdrojem tepla bude</w:t>
      </w:r>
      <w:r w:rsidRPr="00034F60">
        <w:rPr>
          <w:color w:val="000000"/>
          <w:spacing w:val="-11"/>
          <w:sz w:val="24"/>
          <w:szCs w:val="24"/>
        </w:rPr>
        <w:t xml:space="preserve"> krbová </w:t>
      </w:r>
      <w:r>
        <w:rPr>
          <w:color w:val="000000"/>
          <w:spacing w:val="-11"/>
          <w:sz w:val="24"/>
          <w:szCs w:val="24"/>
        </w:rPr>
        <w:t xml:space="preserve">vložka s rozvodem teplého </w:t>
      </w:r>
      <w:proofErr w:type="gramStart"/>
      <w:r>
        <w:rPr>
          <w:color w:val="000000"/>
          <w:spacing w:val="-11"/>
          <w:sz w:val="24"/>
          <w:szCs w:val="24"/>
        </w:rPr>
        <w:t>vzduchu. a solární</w:t>
      </w:r>
      <w:proofErr w:type="gramEnd"/>
      <w:r>
        <w:rPr>
          <w:color w:val="000000"/>
          <w:spacing w:val="-11"/>
          <w:sz w:val="24"/>
          <w:szCs w:val="24"/>
        </w:rPr>
        <w:t xml:space="preserve"> kolektory, které budou sloužit k přípravě teplé vody. </w:t>
      </w:r>
      <w:r w:rsidRPr="00034F60">
        <w:rPr>
          <w:color w:val="000000"/>
          <w:spacing w:val="-11"/>
          <w:sz w:val="24"/>
          <w:szCs w:val="24"/>
        </w:rPr>
        <w:t xml:space="preserve"> </w:t>
      </w:r>
      <w:r>
        <w:rPr>
          <w:color w:val="000000"/>
          <w:spacing w:val="-11"/>
          <w:sz w:val="24"/>
          <w:szCs w:val="24"/>
        </w:rPr>
        <w:t>Kotel bude umístěn v technické místnosti, o</w:t>
      </w:r>
      <w:r w:rsidRPr="00034F60">
        <w:rPr>
          <w:color w:val="000000"/>
          <w:spacing w:val="-11"/>
          <w:sz w:val="24"/>
          <w:szCs w:val="24"/>
        </w:rPr>
        <w:t>dtud povede rozvod to</w:t>
      </w:r>
      <w:r>
        <w:rPr>
          <w:color w:val="000000"/>
          <w:spacing w:val="-11"/>
          <w:sz w:val="24"/>
          <w:szCs w:val="24"/>
        </w:rPr>
        <w:t>pné vody do podlahového topení a do radiátorů a podlahových konvektorů. P</w:t>
      </w:r>
      <w:r w:rsidRPr="00034F60">
        <w:rPr>
          <w:color w:val="000000"/>
          <w:spacing w:val="-11"/>
          <w:sz w:val="24"/>
          <w:szCs w:val="24"/>
        </w:rPr>
        <w:t xml:space="preserve">odlahového </w:t>
      </w:r>
      <w:proofErr w:type="gramStart"/>
      <w:r w:rsidRPr="00034F60">
        <w:rPr>
          <w:color w:val="000000"/>
          <w:spacing w:val="-11"/>
          <w:sz w:val="24"/>
          <w:szCs w:val="24"/>
        </w:rPr>
        <w:t xml:space="preserve">topení </w:t>
      </w:r>
      <w:r>
        <w:rPr>
          <w:color w:val="000000"/>
          <w:spacing w:val="-11"/>
          <w:sz w:val="24"/>
          <w:szCs w:val="24"/>
        </w:rPr>
        <w:t xml:space="preserve"> s t</w:t>
      </w:r>
      <w:r w:rsidRPr="00034F60">
        <w:rPr>
          <w:color w:val="000000"/>
          <w:spacing w:val="-11"/>
          <w:sz w:val="24"/>
          <w:szCs w:val="24"/>
        </w:rPr>
        <w:t>eplotní</w:t>
      </w:r>
      <w:r>
        <w:rPr>
          <w:color w:val="000000"/>
          <w:spacing w:val="-11"/>
          <w:sz w:val="24"/>
          <w:szCs w:val="24"/>
        </w:rPr>
        <w:t>m</w:t>
      </w:r>
      <w:proofErr w:type="gramEnd"/>
      <w:r w:rsidRPr="00034F60">
        <w:rPr>
          <w:color w:val="000000"/>
          <w:spacing w:val="-11"/>
          <w:sz w:val="24"/>
          <w:szCs w:val="24"/>
        </w:rPr>
        <w:t xml:space="preserve"> spád</w:t>
      </w:r>
      <w:r>
        <w:rPr>
          <w:color w:val="000000"/>
          <w:spacing w:val="-11"/>
          <w:sz w:val="24"/>
          <w:szCs w:val="24"/>
        </w:rPr>
        <w:t>em</w:t>
      </w:r>
      <w:r w:rsidRPr="00034F60">
        <w:rPr>
          <w:color w:val="000000"/>
          <w:spacing w:val="-11"/>
          <w:sz w:val="24"/>
          <w:szCs w:val="24"/>
        </w:rPr>
        <w:t xml:space="preserve">  3</w:t>
      </w:r>
      <w:r>
        <w:rPr>
          <w:color w:val="000000"/>
          <w:spacing w:val="-11"/>
          <w:sz w:val="24"/>
          <w:szCs w:val="24"/>
        </w:rPr>
        <w:t>6</w:t>
      </w:r>
      <w:r w:rsidRPr="00034F60">
        <w:rPr>
          <w:color w:val="000000"/>
          <w:spacing w:val="-11"/>
          <w:sz w:val="24"/>
          <w:szCs w:val="24"/>
        </w:rPr>
        <w:t>/3</w:t>
      </w:r>
      <w:r>
        <w:rPr>
          <w:color w:val="000000"/>
          <w:spacing w:val="-11"/>
          <w:sz w:val="24"/>
          <w:szCs w:val="24"/>
        </w:rPr>
        <w:t>0</w:t>
      </w:r>
      <w:r w:rsidRPr="00034F60">
        <w:rPr>
          <w:color w:val="000000"/>
          <w:spacing w:val="-11"/>
          <w:sz w:val="24"/>
          <w:szCs w:val="24"/>
        </w:rPr>
        <w:t>°C</w:t>
      </w:r>
      <w:r>
        <w:rPr>
          <w:color w:val="000000"/>
          <w:spacing w:val="-11"/>
          <w:sz w:val="24"/>
          <w:szCs w:val="24"/>
        </w:rPr>
        <w:t xml:space="preserve"> slouží pro vytápění 1.NP. </w:t>
      </w:r>
      <w:r w:rsidRPr="00034F60">
        <w:rPr>
          <w:color w:val="000000"/>
          <w:spacing w:val="-11"/>
          <w:sz w:val="24"/>
          <w:szCs w:val="24"/>
        </w:rPr>
        <w:t>V místnostech bude po obvodu podlahy (betonové mazaniny) osazena okrajová dilatační páska, zajišťující dilataci podlahy při změně teploty. Prostupy potrubí budou opatřeny ochrannými trubkami (chráničkami) dlouhými 60 cm. Regulace průtoků do jednotlivých topných větví je řešena průtokoměry, které jsou součástí rozdělovače a sběrače.</w:t>
      </w:r>
      <w:r>
        <w:rPr>
          <w:color w:val="000000"/>
          <w:spacing w:val="-11"/>
          <w:sz w:val="24"/>
          <w:szCs w:val="24"/>
        </w:rPr>
        <w:t xml:space="preserve"> Vytápění otopnými tělesy deskovými respektive podlahovými konvektory je navrženo v 2.NP a </w:t>
      </w:r>
      <w:proofErr w:type="gramStart"/>
      <w:r>
        <w:rPr>
          <w:color w:val="000000"/>
          <w:spacing w:val="-11"/>
          <w:sz w:val="24"/>
          <w:szCs w:val="24"/>
        </w:rPr>
        <w:t>částečně  i v 1.NP</w:t>
      </w:r>
      <w:proofErr w:type="gramEnd"/>
      <w:r>
        <w:rPr>
          <w:color w:val="000000"/>
          <w:spacing w:val="-11"/>
          <w:sz w:val="24"/>
          <w:szCs w:val="24"/>
        </w:rPr>
        <w:t>. Teplotní spád tohoto okruhu je navržen 50/40°C.</w:t>
      </w:r>
    </w:p>
    <w:p w:rsidR="006C7B46" w:rsidRDefault="006C7B46" w:rsidP="006C7B46">
      <w:pPr>
        <w:rPr>
          <w:color w:val="000000"/>
          <w:spacing w:val="-11"/>
          <w:sz w:val="24"/>
          <w:szCs w:val="24"/>
        </w:rPr>
      </w:pPr>
      <w:r w:rsidRPr="00034F60">
        <w:rPr>
          <w:color w:val="000000"/>
          <w:spacing w:val="-11"/>
          <w:sz w:val="24"/>
          <w:szCs w:val="24"/>
        </w:rPr>
        <w:t xml:space="preserve">V technické místnosti bude </w:t>
      </w:r>
      <w:r>
        <w:rPr>
          <w:color w:val="000000"/>
          <w:spacing w:val="-11"/>
          <w:sz w:val="24"/>
          <w:szCs w:val="24"/>
        </w:rPr>
        <w:t xml:space="preserve">kromě kotle </w:t>
      </w:r>
      <w:r w:rsidRPr="00034F60">
        <w:rPr>
          <w:color w:val="000000"/>
          <w:spacing w:val="-11"/>
          <w:sz w:val="24"/>
          <w:szCs w:val="24"/>
        </w:rPr>
        <w:t xml:space="preserve">umístěna tlaková expanzní nádoba o objemu </w:t>
      </w:r>
      <w:proofErr w:type="gramStart"/>
      <w:r>
        <w:rPr>
          <w:color w:val="000000"/>
          <w:spacing w:val="-11"/>
          <w:sz w:val="24"/>
          <w:szCs w:val="24"/>
        </w:rPr>
        <w:t>35</w:t>
      </w:r>
      <w:r w:rsidRPr="00034F60">
        <w:rPr>
          <w:color w:val="000000"/>
          <w:spacing w:val="-11"/>
          <w:sz w:val="24"/>
          <w:szCs w:val="24"/>
        </w:rPr>
        <w:t xml:space="preserve"> l  pro</w:t>
      </w:r>
      <w:proofErr w:type="gramEnd"/>
      <w:r w:rsidRPr="00034F60">
        <w:rPr>
          <w:color w:val="000000"/>
          <w:spacing w:val="-11"/>
          <w:sz w:val="24"/>
          <w:szCs w:val="24"/>
        </w:rPr>
        <w:t xml:space="preserve"> vyrovnávání zm</w:t>
      </w:r>
      <w:r>
        <w:rPr>
          <w:color w:val="000000"/>
          <w:spacing w:val="-11"/>
          <w:sz w:val="24"/>
          <w:szCs w:val="24"/>
        </w:rPr>
        <w:t>ěn objemu vody v topném systému a bojler 150 l.</w:t>
      </w:r>
    </w:p>
    <w:p w:rsidR="006C7B46" w:rsidRDefault="006C7B46" w:rsidP="006C7B46">
      <w:pPr>
        <w:shd w:val="clear" w:color="auto" w:fill="FFFFFF"/>
        <w:ind w:left="17"/>
        <w:rPr>
          <w:b/>
          <w:bCs/>
          <w:color w:val="000000"/>
          <w:spacing w:val="-9"/>
          <w:sz w:val="25"/>
          <w:szCs w:val="25"/>
        </w:rPr>
      </w:pPr>
    </w:p>
    <w:p w:rsidR="006C7B46" w:rsidRPr="00194AB1" w:rsidRDefault="006C7B46" w:rsidP="006C7B46">
      <w:pPr>
        <w:shd w:val="clear" w:color="auto" w:fill="FFFFFF"/>
        <w:ind w:left="17"/>
        <w:rPr>
          <w:b/>
          <w:bCs/>
          <w:color w:val="000000"/>
          <w:spacing w:val="-9"/>
          <w:sz w:val="28"/>
          <w:szCs w:val="28"/>
        </w:rPr>
      </w:pPr>
      <w:r w:rsidRPr="00194AB1">
        <w:rPr>
          <w:b/>
          <w:bCs/>
          <w:color w:val="000000"/>
          <w:spacing w:val="-9"/>
          <w:sz w:val="28"/>
          <w:szCs w:val="28"/>
        </w:rPr>
        <w:t xml:space="preserve">Tepelné ztráty </w:t>
      </w:r>
    </w:p>
    <w:p w:rsidR="006C7B46" w:rsidRPr="00184511" w:rsidRDefault="006C7B46" w:rsidP="006C7B46">
      <w:pPr>
        <w:tabs>
          <w:tab w:val="left" w:pos="284"/>
        </w:tabs>
        <w:jc w:val="both"/>
        <w:rPr>
          <w:color w:val="000000"/>
          <w:spacing w:val="-11"/>
          <w:sz w:val="24"/>
          <w:szCs w:val="24"/>
        </w:rPr>
      </w:pPr>
      <w:r>
        <w:tab/>
      </w:r>
      <w:r w:rsidRPr="00194AB1">
        <w:rPr>
          <w:color w:val="000000"/>
          <w:spacing w:val="-11"/>
          <w:sz w:val="24"/>
          <w:szCs w:val="24"/>
        </w:rPr>
        <w:t>Objekt má tepelnou ztrátu 10 kW</w:t>
      </w:r>
      <w:r>
        <w:t xml:space="preserve">. </w:t>
      </w:r>
      <w:r w:rsidRPr="00184511">
        <w:rPr>
          <w:color w:val="000000"/>
          <w:spacing w:val="-11"/>
          <w:sz w:val="24"/>
          <w:szCs w:val="24"/>
        </w:rPr>
        <w:t>Tepelné odpory a součinitele prostupu tepla vyhovují požadavkům ČSN 730540-2. Výpočtová venkovní teplota je pro oblast Valašské Meziříčí -15</w:t>
      </w:r>
      <w:r>
        <w:rPr>
          <w:color w:val="000000"/>
          <w:spacing w:val="-11"/>
          <w:sz w:val="24"/>
          <w:szCs w:val="24"/>
        </w:rPr>
        <w:t>°C</w:t>
      </w:r>
      <w:r w:rsidRPr="00184511">
        <w:rPr>
          <w:color w:val="000000"/>
          <w:spacing w:val="-11"/>
          <w:sz w:val="24"/>
          <w:szCs w:val="24"/>
        </w:rPr>
        <w:t>. Vnitřní teploty v obytných místnostech jsou uvažovány 20</w:t>
      </w:r>
      <w:r>
        <w:rPr>
          <w:color w:val="000000"/>
          <w:spacing w:val="-11"/>
          <w:sz w:val="24"/>
          <w:szCs w:val="24"/>
        </w:rPr>
        <w:t>°C</w:t>
      </w:r>
      <w:r w:rsidRPr="00184511">
        <w:rPr>
          <w:color w:val="000000"/>
          <w:spacing w:val="-11"/>
          <w:sz w:val="24"/>
          <w:szCs w:val="24"/>
        </w:rPr>
        <w:t>, v koupelnách 24</w:t>
      </w:r>
      <w:r>
        <w:rPr>
          <w:color w:val="000000"/>
          <w:spacing w:val="-11"/>
          <w:sz w:val="24"/>
          <w:szCs w:val="24"/>
        </w:rPr>
        <w:t>°C</w:t>
      </w:r>
      <w:r w:rsidRPr="00184511">
        <w:rPr>
          <w:color w:val="000000"/>
          <w:spacing w:val="-11"/>
          <w:sz w:val="24"/>
          <w:szCs w:val="24"/>
        </w:rPr>
        <w:t>, chodby resp. zádveří 15</w:t>
      </w:r>
      <w:r>
        <w:rPr>
          <w:color w:val="000000"/>
          <w:spacing w:val="-11"/>
          <w:sz w:val="24"/>
          <w:szCs w:val="24"/>
        </w:rPr>
        <w:t>°C</w:t>
      </w:r>
      <w:r w:rsidRPr="00184511">
        <w:rPr>
          <w:color w:val="000000"/>
          <w:spacing w:val="-11"/>
          <w:sz w:val="24"/>
          <w:szCs w:val="24"/>
        </w:rPr>
        <w:t xml:space="preserve">. </w:t>
      </w:r>
    </w:p>
    <w:p w:rsidR="006C7B46" w:rsidRDefault="006C7B46" w:rsidP="006C7B46">
      <w:pPr>
        <w:shd w:val="clear" w:color="auto" w:fill="FFFFFF"/>
        <w:ind w:left="17"/>
        <w:rPr>
          <w:b/>
          <w:bCs/>
          <w:color w:val="000000"/>
          <w:spacing w:val="-9"/>
          <w:sz w:val="28"/>
          <w:szCs w:val="28"/>
        </w:rPr>
      </w:pPr>
    </w:p>
    <w:p w:rsidR="006C7B46" w:rsidRPr="00194AB1" w:rsidRDefault="006C7B46" w:rsidP="006C7B46">
      <w:pPr>
        <w:shd w:val="clear" w:color="auto" w:fill="FFFFFF"/>
        <w:ind w:left="17"/>
        <w:rPr>
          <w:b/>
          <w:bCs/>
          <w:color w:val="000000"/>
          <w:spacing w:val="-9"/>
          <w:sz w:val="28"/>
          <w:szCs w:val="28"/>
        </w:rPr>
      </w:pPr>
      <w:r w:rsidRPr="00194AB1">
        <w:rPr>
          <w:b/>
          <w:bCs/>
          <w:color w:val="000000"/>
          <w:spacing w:val="-9"/>
          <w:sz w:val="28"/>
          <w:szCs w:val="28"/>
        </w:rPr>
        <w:t>Zdroj tepla, regulace</w:t>
      </w:r>
    </w:p>
    <w:p w:rsidR="006C7B46" w:rsidRDefault="006C7B46" w:rsidP="006C7B46">
      <w:pPr>
        <w:tabs>
          <w:tab w:val="left" w:pos="284"/>
        </w:tabs>
        <w:jc w:val="both"/>
        <w:rPr>
          <w:color w:val="000000"/>
          <w:spacing w:val="-11"/>
          <w:sz w:val="24"/>
          <w:szCs w:val="24"/>
        </w:rPr>
      </w:pPr>
      <w:r>
        <w:rPr>
          <w:color w:val="000000"/>
          <w:spacing w:val="-11"/>
          <w:sz w:val="24"/>
          <w:szCs w:val="24"/>
        </w:rPr>
        <w:tab/>
        <w:t xml:space="preserve">Zdrojem tepla </w:t>
      </w:r>
      <w:r w:rsidRPr="00034F60">
        <w:rPr>
          <w:color w:val="000000"/>
          <w:spacing w:val="-11"/>
          <w:sz w:val="24"/>
          <w:szCs w:val="24"/>
        </w:rPr>
        <w:t xml:space="preserve">bude </w:t>
      </w:r>
      <w:r>
        <w:rPr>
          <w:color w:val="000000"/>
          <w:spacing w:val="-11"/>
          <w:sz w:val="24"/>
          <w:szCs w:val="24"/>
        </w:rPr>
        <w:t xml:space="preserve">plynový kondenzační kotel o výkonu 10 kW. Kotel bude umístěn v technické místnosti. Ohřev teplé vody je řešen jako akumulační v bojleru, který bude umístěn vedle kotle v technické místnosti. Expanzní nádoba o objemu 35 litrů je umístěna pod kotlem, minimální tlak vody za studeného stavu je 130kPa.  Pojistný ventil je součástí kotle. </w:t>
      </w:r>
    </w:p>
    <w:p w:rsidR="006C7B46" w:rsidRDefault="006C7B46" w:rsidP="006C7B46">
      <w:pPr>
        <w:tabs>
          <w:tab w:val="left" w:pos="284"/>
        </w:tabs>
        <w:jc w:val="both"/>
        <w:rPr>
          <w:color w:val="000000"/>
          <w:spacing w:val="-11"/>
          <w:sz w:val="24"/>
          <w:szCs w:val="24"/>
        </w:rPr>
      </w:pPr>
      <w:r>
        <w:rPr>
          <w:color w:val="000000"/>
          <w:spacing w:val="-11"/>
          <w:sz w:val="24"/>
          <w:szCs w:val="24"/>
        </w:rPr>
        <w:tab/>
      </w:r>
      <w:r w:rsidRPr="00B370DE">
        <w:rPr>
          <w:color w:val="000000"/>
          <w:spacing w:val="-11"/>
          <w:sz w:val="24"/>
          <w:szCs w:val="24"/>
        </w:rPr>
        <w:t>Další možnost topení bude v krbu umístěném v obývacím pokoji.</w:t>
      </w:r>
    </w:p>
    <w:p w:rsidR="006C7B46" w:rsidRPr="00034F60" w:rsidRDefault="006C7B46" w:rsidP="006C7B46">
      <w:pPr>
        <w:tabs>
          <w:tab w:val="left" w:pos="284"/>
        </w:tabs>
        <w:jc w:val="both"/>
        <w:rPr>
          <w:color w:val="000000"/>
          <w:spacing w:val="-11"/>
          <w:sz w:val="24"/>
          <w:szCs w:val="24"/>
        </w:rPr>
      </w:pPr>
      <w:r>
        <w:rPr>
          <w:color w:val="000000"/>
          <w:spacing w:val="-11"/>
          <w:sz w:val="24"/>
          <w:szCs w:val="24"/>
        </w:rPr>
        <w:t xml:space="preserve">      Regulace provozu vytápění je navržena </w:t>
      </w:r>
      <w:proofErr w:type="spellStart"/>
      <w:r>
        <w:rPr>
          <w:color w:val="000000"/>
          <w:spacing w:val="-11"/>
          <w:sz w:val="24"/>
          <w:szCs w:val="24"/>
        </w:rPr>
        <w:t>ekvitermní</w:t>
      </w:r>
      <w:proofErr w:type="spellEnd"/>
      <w:r>
        <w:rPr>
          <w:color w:val="000000"/>
          <w:spacing w:val="-11"/>
          <w:sz w:val="24"/>
          <w:szCs w:val="24"/>
        </w:rPr>
        <w:t xml:space="preserve"> s vazbou na interiér.</w:t>
      </w:r>
    </w:p>
    <w:p w:rsidR="006C7B46" w:rsidRDefault="006C7B46" w:rsidP="006C7B46">
      <w:pPr>
        <w:tabs>
          <w:tab w:val="left" w:pos="284"/>
        </w:tabs>
        <w:jc w:val="both"/>
        <w:rPr>
          <w:color w:val="000000"/>
          <w:spacing w:val="-11"/>
          <w:sz w:val="24"/>
          <w:szCs w:val="24"/>
        </w:rPr>
      </w:pPr>
    </w:p>
    <w:p w:rsidR="004B61F7" w:rsidRPr="00034F60" w:rsidRDefault="004B61F7" w:rsidP="006C7B46">
      <w:pPr>
        <w:tabs>
          <w:tab w:val="left" w:pos="284"/>
        </w:tabs>
        <w:jc w:val="both"/>
        <w:rPr>
          <w:color w:val="000000"/>
          <w:spacing w:val="-11"/>
          <w:sz w:val="24"/>
          <w:szCs w:val="24"/>
        </w:rPr>
      </w:pPr>
    </w:p>
    <w:p w:rsidR="006C7B46" w:rsidRDefault="006C7B46" w:rsidP="006C7B46">
      <w:pPr>
        <w:shd w:val="clear" w:color="auto" w:fill="FFFFFF"/>
        <w:ind w:left="17"/>
        <w:rPr>
          <w:b/>
          <w:bCs/>
          <w:color w:val="000000"/>
          <w:spacing w:val="-9"/>
          <w:sz w:val="25"/>
          <w:szCs w:val="25"/>
        </w:rPr>
      </w:pPr>
    </w:p>
    <w:p w:rsidR="006C7B46" w:rsidRPr="00CB115B" w:rsidRDefault="006C7B46" w:rsidP="006C7B46">
      <w:pPr>
        <w:shd w:val="clear" w:color="auto" w:fill="FFFFFF"/>
        <w:ind w:left="17"/>
        <w:rPr>
          <w:b/>
          <w:bCs/>
          <w:color w:val="000000"/>
          <w:spacing w:val="-9"/>
          <w:sz w:val="28"/>
          <w:szCs w:val="28"/>
        </w:rPr>
      </w:pPr>
      <w:r w:rsidRPr="00CB115B">
        <w:rPr>
          <w:b/>
          <w:bCs/>
          <w:color w:val="000000"/>
          <w:spacing w:val="-9"/>
          <w:sz w:val="28"/>
          <w:szCs w:val="28"/>
        </w:rPr>
        <w:lastRenderedPageBreak/>
        <w:t>Potrubí</w:t>
      </w:r>
      <w:r>
        <w:rPr>
          <w:b/>
          <w:bCs/>
          <w:color w:val="000000"/>
          <w:spacing w:val="-9"/>
          <w:sz w:val="28"/>
          <w:szCs w:val="28"/>
        </w:rPr>
        <w:t xml:space="preserve">, </w:t>
      </w:r>
      <w:r w:rsidRPr="00CB115B">
        <w:rPr>
          <w:b/>
          <w:bCs/>
          <w:color w:val="000000"/>
          <w:spacing w:val="-9"/>
          <w:sz w:val="28"/>
          <w:szCs w:val="28"/>
        </w:rPr>
        <w:t>rozvody</w:t>
      </w:r>
      <w:r>
        <w:rPr>
          <w:b/>
          <w:bCs/>
          <w:color w:val="000000"/>
          <w:spacing w:val="-9"/>
          <w:sz w:val="28"/>
          <w:szCs w:val="28"/>
        </w:rPr>
        <w:t>, izolace</w:t>
      </w:r>
    </w:p>
    <w:p w:rsidR="006C7B46" w:rsidRDefault="006C7B46" w:rsidP="006C7B46">
      <w:pPr>
        <w:tabs>
          <w:tab w:val="left" w:pos="284"/>
        </w:tabs>
        <w:jc w:val="both"/>
        <w:rPr>
          <w:color w:val="000000"/>
          <w:spacing w:val="-11"/>
          <w:sz w:val="24"/>
          <w:szCs w:val="24"/>
        </w:rPr>
      </w:pPr>
      <w:r>
        <w:rPr>
          <w:color w:val="000000"/>
          <w:spacing w:val="-11"/>
          <w:sz w:val="24"/>
          <w:szCs w:val="24"/>
        </w:rPr>
        <w:tab/>
        <w:t xml:space="preserve">Rozvod topné vody je navržen jako dvouokruhový. </w:t>
      </w:r>
    </w:p>
    <w:p w:rsidR="006C7B46" w:rsidRDefault="006C7B46" w:rsidP="006C7B46">
      <w:pPr>
        <w:tabs>
          <w:tab w:val="left" w:pos="284"/>
        </w:tabs>
        <w:jc w:val="both"/>
        <w:rPr>
          <w:color w:val="000000"/>
          <w:spacing w:val="-11"/>
          <w:sz w:val="24"/>
          <w:szCs w:val="24"/>
        </w:rPr>
      </w:pPr>
      <w:r>
        <w:rPr>
          <w:color w:val="000000"/>
          <w:spacing w:val="-11"/>
          <w:sz w:val="24"/>
          <w:szCs w:val="24"/>
        </w:rPr>
        <w:t>Větev k otopným tělesům a konvektorům je navržena nízkoteplotní s teplotním spádem 50/40 °C.</w:t>
      </w:r>
    </w:p>
    <w:p w:rsidR="006C7B46" w:rsidRDefault="006C7B46" w:rsidP="006C7B46">
      <w:pPr>
        <w:tabs>
          <w:tab w:val="left" w:pos="284"/>
        </w:tabs>
        <w:jc w:val="both"/>
        <w:rPr>
          <w:color w:val="000000"/>
          <w:spacing w:val="-11"/>
          <w:sz w:val="24"/>
          <w:szCs w:val="24"/>
        </w:rPr>
      </w:pPr>
      <w:r>
        <w:rPr>
          <w:color w:val="000000"/>
          <w:spacing w:val="-11"/>
          <w:sz w:val="24"/>
          <w:szCs w:val="24"/>
        </w:rPr>
        <w:t xml:space="preserve">Větev pro podlahové vytápění je navržena s teplotním spádem 36/30°C. </w:t>
      </w:r>
    </w:p>
    <w:p w:rsidR="006C7B46" w:rsidRDefault="006C7B46" w:rsidP="006C7B46">
      <w:pPr>
        <w:tabs>
          <w:tab w:val="left" w:pos="284"/>
        </w:tabs>
        <w:jc w:val="both"/>
        <w:rPr>
          <w:color w:val="000000"/>
          <w:spacing w:val="-11"/>
          <w:sz w:val="24"/>
          <w:szCs w:val="24"/>
        </w:rPr>
      </w:pPr>
      <w:r>
        <w:rPr>
          <w:color w:val="000000"/>
          <w:spacing w:val="-11"/>
          <w:sz w:val="24"/>
          <w:szCs w:val="24"/>
        </w:rPr>
        <w:tab/>
        <w:t xml:space="preserve">Každá větev bude mít vlastní oběhové čerpadlo s elektronickou regulací. </w:t>
      </w:r>
    </w:p>
    <w:p w:rsidR="006C7B46" w:rsidRDefault="006C7B46" w:rsidP="006C7B46">
      <w:pPr>
        <w:tabs>
          <w:tab w:val="left" w:pos="284"/>
        </w:tabs>
        <w:jc w:val="both"/>
        <w:rPr>
          <w:color w:val="000000"/>
          <w:spacing w:val="-11"/>
          <w:sz w:val="24"/>
          <w:szCs w:val="24"/>
        </w:rPr>
      </w:pPr>
      <w:r>
        <w:rPr>
          <w:color w:val="000000"/>
          <w:spacing w:val="-11"/>
          <w:sz w:val="24"/>
          <w:szCs w:val="24"/>
        </w:rPr>
        <w:tab/>
        <w:t xml:space="preserve">Rozvody vody pro otopná tělesa, konvektory a přívody k rozdělovačům podlahového topení jsou navrženy z měděného potrubí. Dle zvolené technologie lze spojování provádět lisováním nebo pájením naměkko. </w:t>
      </w:r>
      <w:r w:rsidRPr="00D04CF4">
        <w:rPr>
          <w:color w:val="000000"/>
          <w:spacing w:val="-11"/>
          <w:sz w:val="24"/>
          <w:szCs w:val="24"/>
        </w:rPr>
        <w:t xml:space="preserve">Pokud bude měděné potrubí </w:t>
      </w:r>
      <w:proofErr w:type="gramStart"/>
      <w:r w:rsidRPr="00D04CF4">
        <w:rPr>
          <w:color w:val="000000"/>
          <w:spacing w:val="-11"/>
          <w:sz w:val="24"/>
          <w:szCs w:val="24"/>
        </w:rPr>
        <w:t>vedeno  v betonové</w:t>
      </w:r>
      <w:proofErr w:type="gramEnd"/>
      <w:r w:rsidRPr="00D04CF4">
        <w:rPr>
          <w:color w:val="000000"/>
          <w:spacing w:val="-11"/>
          <w:sz w:val="24"/>
          <w:szCs w:val="24"/>
        </w:rPr>
        <w:t xml:space="preserve"> mazanině,  nutno jej chránit proti kontaktu s betonovou mazaninou </w:t>
      </w:r>
      <w:proofErr w:type="spellStart"/>
      <w:r w:rsidRPr="00D04CF4">
        <w:rPr>
          <w:color w:val="000000"/>
          <w:spacing w:val="-11"/>
          <w:sz w:val="24"/>
          <w:szCs w:val="24"/>
        </w:rPr>
        <w:t>opláštěním</w:t>
      </w:r>
      <w:proofErr w:type="spellEnd"/>
      <w:r w:rsidRPr="00D04CF4">
        <w:rPr>
          <w:color w:val="000000"/>
          <w:spacing w:val="-11"/>
          <w:sz w:val="24"/>
          <w:szCs w:val="24"/>
        </w:rPr>
        <w:t>.</w:t>
      </w:r>
    </w:p>
    <w:p w:rsidR="006C7B46" w:rsidRDefault="006C7B46" w:rsidP="006C7B46">
      <w:pPr>
        <w:tabs>
          <w:tab w:val="left" w:pos="284"/>
        </w:tabs>
        <w:jc w:val="both"/>
        <w:rPr>
          <w:color w:val="000000"/>
          <w:spacing w:val="-11"/>
          <w:sz w:val="24"/>
          <w:szCs w:val="24"/>
        </w:rPr>
      </w:pPr>
      <w:r>
        <w:rPr>
          <w:color w:val="000000"/>
          <w:spacing w:val="-11"/>
          <w:sz w:val="24"/>
          <w:szCs w:val="24"/>
        </w:rPr>
        <w:tab/>
        <w:t xml:space="preserve">Smyčky podlahového vytápění jsou navrženy z polyetylenu PE-X, </w:t>
      </w:r>
      <w:proofErr w:type="spellStart"/>
      <w:r>
        <w:rPr>
          <w:color w:val="000000"/>
          <w:spacing w:val="-11"/>
          <w:sz w:val="24"/>
          <w:szCs w:val="24"/>
        </w:rPr>
        <w:t>Rehau</w:t>
      </w:r>
      <w:proofErr w:type="spellEnd"/>
      <w:r>
        <w:rPr>
          <w:color w:val="000000"/>
          <w:spacing w:val="-11"/>
          <w:sz w:val="24"/>
          <w:szCs w:val="24"/>
        </w:rPr>
        <w:t xml:space="preserve"> – </w:t>
      </w:r>
      <w:proofErr w:type="spellStart"/>
      <w:r>
        <w:rPr>
          <w:color w:val="000000"/>
          <w:spacing w:val="-11"/>
          <w:sz w:val="24"/>
          <w:szCs w:val="24"/>
        </w:rPr>
        <w:t>Rautherm</w:t>
      </w:r>
      <w:proofErr w:type="spellEnd"/>
      <w:r>
        <w:rPr>
          <w:color w:val="000000"/>
          <w:spacing w:val="-11"/>
          <w:sz w:val="24"/>
          <w:szCs w:val="24"/>
        </w:rPr>
        <w:t xml:space="preserve"> S. Trubky snesou trvalou provozní teplotu 70°C po dobu 50 let provozu. Spoje jsou řešeny násuvnými objímkami a fitinkami, které se následně lisují.</w:t>
      </w:r>
    </w:p>
    <w:p w:rsidR="006C7B46" w:rsidRDefault="006C7B46" w:rsidP="006C7B46">
      <w:pPr>
        <w:tabs>
          <w:tab w:val="left" w:pos="284"/>
        </w:tabs>
        <w:jc w:val="both"/>
        <w:rPr>
          <w:color w:val="000000"/>
          <w:spacing w:val="-11"/>
          <w:sz w:val="24"/>
          <w:szCs w:val="24"/>
        </w:rPr>
      </w:pPr>
      <w:r>
        <w:rPr>
          <w:color w:val="000000"/>
          <w:spacing w:val="-11"/>
          <w:sz w:val="24"/>
          <w:szCs w:val="24"/>
        </w:rPr>
        <w:tab/>
        <w:t xml:space="preserve">Izolace měděného potrubí vedeného a ve stoupačkách je navržena z trubic z lehčeného polyetylenu </w:t>
      </w:r>
      <w:proofErr w:type="spellStart"/>
      <w:r>
        <w:rPr>
          <w:color w:val="000000"/>
          <w:spacing w:val="-11"/>
          <w:sz w:val="24"/>
          <w:szCs w:val="24"/>
        </w:rPr>
        <w:t>Mirelon</w:t>
      </w:r>
      <w:proofErr w:type="spellEnd"/>
      <w:r>
        <w:rPr>
          <w:color w:val="000000"/>
          <w:spacing w:val="-11"/>
          <w:sz w:val="24"/>
          <w:szCs w:val="24"/>
        </w:rPr>
        <w:t>.</w:t>
      </w:r>
    </w:p>
    <w:p w:rsidR="006C7B46" w:rsidRDefault="006C7B46" w:rsidP="006C7B46">
      <w:pPr>
        <w:tabs>
          <w:tab w:val="left" w:pos="284"/>
        </w:tabs>
        <w:jc w:val="both"/>
        <w:rPr>
          <w:color w:val="000000"/>
          <w:spacing w:val="-11"/>
          <w:sz w:val="24"/>
          <w:szCs w:val="24"/>
        </w:rPr>
      </w:pPr>
    </w:p>
    <w:p w:rsidR="006C7B46" w:rsidRPr="00EF2E76" w:rsidRDefault="006C7B46" w:rsidP="006C7B46">
      <w:pPr>
        <w:shd w:val="clear" w:color="auto" w:fill="FFFFFF"/>
        <w:ind w:left="17"/>
        <w:rPr>
          <w:b/>
          <w:bCs/>
          <w:color w:val="000000"/>
          <w:spacing w:val="-9"/>
          <w:sz w:val="28"/>
          <w:szCs w:val="28"/>
        </w:rPr>
      </w:pPr>
      <w:r w:rsidRPr="00EF2E76">
        <w:rPr>
          <w:b/>
          <w:bCs/>
          <w:color w:val="000000"/>
          <w:spacing w:val="-9"/>
          <w:sz w:val="28"/>
          <w:szCs w:val="28"/>
        </w:rPr>
        <w:t>Otopná tělesa a konvektory</w:t>
      </w:r>
    </w:p>
    <w:p w:rsidR="006C7B46" w:rsidRDefault="006C7B46" w:rsidP="006C7B46">
      <w:pPr>
        <w:tabs>
          <w:tab w:val="left" w:pos="284"/>
        </w:tabs>
        <w:jc w:val="both"/>
        <w:rPr>
          <w:color w:val="000000"/>
          <w:spacing w:val="-11"/>
          <w:sz w:val="24"/>
          <w:szCs w:val="24"/>
        </w:rPr>
      </w:pPr>
      <w:r>
        <w:rPr>
          <w:color w:val="000000"/>
          <w:spacing w:val="-11"/>
          <w:sz w:val="24"/>
          <w:szCs w:val="24"/>
        </w:rPr>
        <w:tab/>
        <w:t>Otopná tělesa jsou navržena jako desková ocelová KORADO v </w:t>
      </w:r>
      <w:proofErr w:type="gramStart"/>
      <w:r>
        <w:rPr>
          <w:color w:val="000000"/>
          <w:spacing w:val="-11"/>
          <w:sz w:val="24"/>
          <w:szCs w:val="24"/>
        </w:rPr>
        <w:t>provedení  VENTIL</w:t>
      </w:r>
      <w:proofErr w:type="gramEnd"/>
      <w:r>
        <w:rPr>
          <w:color w:val="000000"/>
          <w:spacing w:val="-11"/>
          <w:sz w:val="24"/>
          <w:szCs w:val="24"/>
        </w:rPr>
        <w:t xml:space="preserve"> KOMPAKT (VK).  Napojení otopných těles je řešeno z podlahy přes šroubení </w:t>
      </w:r>
      <w:proofErr w:type="spellStart"/>
      <w:r>
        <w:rPr>
          <w:color w:val="000000"/>
          <w:spacing w:val="-11"/>
          <w:sz w:val="24"/>
          <w:szCs w:val="24"/>
        </w:rPr>
        <w:t>Vekolux</w:t>
      </w:r>
      <w:proofErr w:type="spellEnd"/>
      <w:r>
        <w:rPr>
          <w:color w:val="000000"/>
          <w:spacing w:val="-11"/>
          <w:sz w:val="24"/>
          <w:szCs w:val="24"/>
        </w:rPr>
        <w:t>.</w:t>
      </w:r>
    </w:p>
    <w:p w:rsidR="006C7B46" w:rsidRDefault="006C7B46" w:rsidP="006C7B46">
      <w:pPr>
        <w:tabs>
          <w:tab w:val="left" w:pos="284"/>
        </w:tabs>
        <w:jc w:val="both"/>
        <w:rPr>
          <w:color w:val="000000"/>
          <w:spacing w:val="-11"/>
          <w:sz w:val="24"/>
          <w:szCs w:val="24"/>
        </w:rPr>
      </w:pPr>
      <w:r>
        <w:rPr>
          <w:color w:val="000000"/>
          <w:spacing w:val="-11"/>
          <w:sz w:val="24"/>
          <w:szCs w:val="24"/>
        </w:rPr>
        <w:tab/>
        <w:t>Podlahové konvektory jsou navrženy v 1.NP v obývacím pokoji a dále v pokojích 2.NP.</w:t>
      </w:r>
    </w:p>
    <w:p w:rsidR="006C7B46" w:rsidRDefault="006C7B46" w:rsidP="006C7B46">
      <w:pPr>
        <w:tabs>
          <w:tab w:val="left" w:pos="284"/>
        </w:tabs>
        <w:jc w:val="both"/>
        <w:rPr>
          <w:color w:val="000000"/>
          <w:spacing w:val="-11"/>
          <w:sz w:val="24"/>
          <w:szCs w:val="24"/>
        </w:rPr>
      </w:pPr>
      <w:r>
        <w:rPr>
          <w:color w:val="000000"/>
          <w:spacing w:val="-11"/>
          <w:sz w:val="24"/>
          <w:szCs w:val="24"/>
        </w:rPr>
        <w:tab/>
        <w:t>V koupelně 2.NP je navrženo trubkové otopné těleso KORALUX  LINEAR CLASSIC M se sadou pro kombinované vytápění.</w:t>
      </w:r>
    </w:p>
    <w:p w:rsidR="006C7B46" w:rsidRPr="00D04CF4" w:rsidRDefault="006C7B46" w:rsidP="006C7B46">
      <w:pPr>
        <w:shd w:val="clear" w:color="auto" w:fill="FFFFFF"/>
        <w:ind w:left="17"/>
        <w:rPr>
          <w:b/>
          <w:bCs/>
          <w:color w:val="000000"/>
          <w:spacing w:val="-9"/>
          <w:sz w:val="28"/>
          <w:szCs w:val="28"/>
        </w:rPr>
      </w:pPr>
      <w:r w:rsidRPr="00D04CF4">
        <w:rPr>
          <w:b/>
          <w:bCs/>
          <w:color w:val="000000"/>
          <w:spacing w:val="-9"/>
          <w:sz w:val="28"/>
          <w:szCs w:val="28"/>
        </w:rPr>
        <w:t>Podlahové vytápění</w:t>
      </w:r>
    </w:p>
    <w:p w:rsidR="006C7B46" w:rsidRPr="00194AB1" w:rsidRDefault="006C7B46" w:rsidP="006C7B46">
      <w:pPr>
        <w:tabs>
          <w:tab w:val="left" w:pos="284"/>
        </w:tabs>
        <w:jc w:val="both"/>
        <w:rPr>
          <w:color w:val="000000"/>
          <w:spacing w:val="-11"/>
          <w:sz w:val="24"/>
          <w:szCs w:val="24"/>
        </w:rPr>
      </w:pPr>
      <w:r>
        <w:tab/>
      </w:r>
      <w:r w:rsidRPr="00194AB1">
        <w:rPr>
          <w:color w:val="000000"/>
          <w:spacing w:val="-11"/>
          <w:sz w:val="24"/>
          <w:szCs w:val="24"/>
        </w:rPr>
        <w:t xml:space="preserve">Je navrženo systémem REHAU. Rozdělovač podlahového topení v 1.NP HKV-D je vybaven průtokoměry, na nichž budou nastaveny hmotnostní průtoky do jednotlivých okruhů. Rozdělovač bude osazen do skříně do dřevěné </w:t>
      </w:r>
      <w:proofErr w:type="spellStart"/>
      <w:r w:rsidRPr="00194AB1">
        <w:rPr>
          <w:color w:val="000000"/>
          <w:spacing w:val="-11"/>
          <w:sz w:val="24"/>
          <w:szCs w:val="24"/>
        </w:rPr>
        <w:t>kce</w:t>
      </w:r>
      <w:proofErr w:type="spellEnd"/>
      <w:r w:rsidRPr="00194AB1">
        <w:rPr>
          <w:color w:val="000000"/>
          <w:spacing w:val="-11"/>
          <w:sz w:val="24"/>
          <w:szCs w:val="24"/>
        </w:rPr>
        <w:t xml:space="preserve">. Z rozdělovače je potrubí REHAU </w:t>
      </w:r>
      <w:proofErr w:type="spellStart"/>
      <w:r w:rsidRPr="00194AB1">
        <w:rPr>
          <w:color w:val="000000"/>
          <w:spacing w:val="-11"/>
          <w:sz w:val="24"/>
          <w:szCs w:val="24"/>
        </w:rPr>
        <w:t>Rautherm</w:t>
      </w:r>
      <w:proofErr w:type="spellEnd"/>
      <w:r w:rsidRPr="00194AB1">
        <w:rPr>
          <w:color w:val="000000"/>
          <w:spacing w:val="-11"/>
          <w:sz w:val="24"/>
          <w:szCs w:val="24"/>
        </w:rPr>
        <w:t xml:space="preserve"> S 17x2 vedeno do jednotlivých větví.  </w:t>
      </w:r>
    </w:p>
    <w:p w:rsidR="006C7B46" w:rsidRPr="00194AB1" w:rsidRDefault="006C7B46" w:rsidP="006C7B46">
      <w:pPr>
        <w:tabs>
          <w:tab w:val="left" w:pos="284"/>
        </w:tabs>
        <w:jc w:val="both"/>
        <w:rPr>
          <w:color w:val="000000"/>
          <w:spacing w:val="-11"/>
          <w:sz w:val="24"/>
          <w:szCs w:val="24"/>
        </w:rPr>
      </w:pPr>
      <w:r>
        <w:rPr>
          <w:color w:val="000000"/>
          <w:spacing w:val="-11"/>
          <w:sz w:val="24"/>
          <w:szCs w:val="24"/>
        </w:rPr>
        <w:tab/>
      </w:r>
      <w:r w:rsidRPr="00194AB1">
        <w:rPr>
          <w:color w:val="000000"/>
          <w:spacing w:val="-11"/>
          <w:sz w:val="24"/>
          <w:szCs w:val="24"/>
        </w:rPr>
        <w:t>V místnostech bude po obvodu podlahy (betonové mazaniny) osazena okrajová dilatační páska, zajišťující dilataci podlahy při změně teploty. Dilatační spára je také navržena mezi místnostmi 1.NP kuchyní a jídelnou. Prostupy potrubí budou opatřeny ochrannými trubkami (chráničkami) dlouhými 30 cm na každou stranu. Regulace průtoků do jednotlivých topných větví je řešena průtokoměry, které jsou součástí rozdělovače a sběrače.</w:t>
      </w:r>
    </w:p>
    <w:p w:rsidR="006C7B46" w:rsidRDefault="006C7B46" w:rsidP="006C7B46">
      <w:pPr>
        <w:shd w:val="clear" w:color="auto" w:fill="FFFFFF"/>
        <w:ind w:left="17"/>
        <w:rPr>
          <w:b/>
          <w:bCs/>
          <w:color w:val="000000"/>
          <w:spacing w:val="-9"/>
          <w:sz w:val="25"/>
          <w:szCs w:val="25"/>
        </w:rPr>
      </w:pPr>
    </w:p>
    <w:p w:rsidR="004B61F7" w:rsidRDefault="004B61F7" w:rsidP="006C7B46">
      <w:pPr>
        <w:shd w:val="clear" w:color="auto" w:fill="FFFFFF"/>
        <w:ind w:left="17"/>
        <w:rPr>
          <w:b/>
          <w:bCs/>
          <w:color w:val="000000"/>
          <w:spacing w:val="-9"/>
          <w:sz w:val="25"/>
          <w:szCs w:val="25"/>
        </w:rPr>
      </w:pPr>
    </w:p>
    <w:p w:rsidR="006C7B46" w:rsidRDefault="006C7B46" w:rsidP="006C7B46">
      <w:pPr>
        <w:shd w:val="clear" w:color="auto" w:fill="FFFFFF"/>
        <w:ind w:left="17"/>
        <w:rPr>
          <w:b/>
          <w:bCs/>
          <w:color w:val="000000"/>
          <w:spacing w:val="-9"/>
          <w:sz w:val="25"/>
          <w:szCs w:val="25"/>
        </w:rPr>
      </w:pPr>
    </w:p>
    <w:p w:rsidR="006C7B46" w:rsidRPr="00194AB1" w:rsidRDefault="006C7B46" w:rsidP="006C7B46">
      <w:pPr>
        <w:shd w:val="clear" w:color="auto" w:fill="FFFFFF"/>
        <w:ind w:left="17"/>
        <w:rPr>
          <w:b/>
          <w:bCs/>
          <w:color w:val="000000"/>
          <w:spacing w:val="-9"/>
          <w:sz w:val="28"/>
          <w:szCs w:val="28"/>
        </w:rPr>
      </w:pPr>
      <w:proofErr w:type="gramStart"/>
      <w:r w:rsidRPr="00194AB1">
        <w:rPr>
          <w:b/>
          <w:bCs/>
          <w:color w:val="000000"/>
          <w:spacing w:val="-9"/>
          <w:sz w:val="28"/>
          <w:szCs w:val="28"/>
        </w:rPr>
        <w:lastRenderedPageBreak/>
        <w:t>b)   Zdroj</w:t>
      </w:r>
      <w:proofErr w:type="gramEnd"/>
      <w:r w:rsidRPr="00194AB1">
        <w:rPr>
          <w:b/>
          <w:bCs/>
          <w:color w:val="000000"/>
          <w:spacing w:val="-9"/>
          <w:sz w:val="28"/>
          <w:szCs w:val="28"/>
        </w:rPr>
        <w:t xml:space="preserve"> tepla, technická místnost</w:t>
      </w: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color w:val="000000"/>
          <w:spacing w:val="-11"/>
          <w:sz w:val="24"/>
          <w:szCs w:val="24"/>
        </w:rPr>
      </w:pPr>
      <w:r w:rsidRPr="006A7D54">
        <w:rPr>
          <w:color w:val="000000"/>
          <w:spacing w:val="-11"/>
          <w:sz w:val="24"/>
          <w:szCs w:val="24"/>
        </w:rPr>
        <w:t>Zdroj tepla je popsán výše v </w:t>
      </w:r>
      <w:proofErr w:type="gramStart"/>
      <w:r w:rsidRPr="006A7D54">
        <w:rPr>
          <w:color w:val="000000"/>
          <w:spacing w:val="-11"/>
          <w:sz w:val="24"/>
          <w:szCs w:val="24"/>
        </w:rPr>
        <w:t xml:space="preserve">bodě a). </w:t>
      </w:r>
      <w:r>
        <w:rPr>
          <w:color w:val="000000"/>
          <w:spacing w:val="-11"/>
          <w:sz w:val="24"/>
          <w:szCs w:val="24"/>
        </w:rPr>
        <w:t xml:space="preserve"> Veškeré</w:t>
      </w:r>
      <w:proofErr w:type="gramEnd"/>
      <w:r>
        <w:rPr>
          <w:color w:val="000000"/>
          <w:spacing w:val="-11"/>
          <w:sz w:val="24"/>
          <w:szCs w:val="24"/>
        </w:rPr>
        <w:t xml:space="preserve"> strojní zařízení bude umístěno v technické místnosti. </w:t>
      </w:r>
    </w:p>
    <w:p w:rsidR="006C7B46" w:rsidRDefault="006C7B46" w:rsidP="006C7B46">
      <w:pPr>
        <w:shd w:val="clear" w:color="auto" w:fill="FFFFFF"/>
        <w:ind w:left="17"/>
        <w:rPr>
          <w:color w:val="000000"/>
          <w:spacing w:val="-11"/>
          <w:sz w:val="24"/>
          <w:szCs w:val="24"/>
        </w:rPr>
      </w:pPr>
    </w:p>
    <w:p w:rsidR="006C7B46" w:rsidRDefault="006C7B46" w:rsidP="006C7B46">
      <w:pPr>
        <w:shd w:val="clear" w:color="auto" w:fill="FFFFFF"/>
        <w:tabs>
          <w:tab w:val="left" w:pos="2268"/>
        </w:tabs>
        <w:ind w:left="17"/>
        <w:rPr>
          <w:color w:val="000000"/>
          <w:spacing w:val="-11"/>
          <w:sz w:val="24"/>
          <w:szCs w:val="24"/>
        </w:rPr>
      </w:pPr>
      <w:r>
        <w:rPr>
          <w:color w:val="000000"/>
          <w:spacing w:val="-11"/>
          <w:sz w:val="24"/>
          <w:szCs w:val="24"/>
        </w:rPr>
        <w:t>Roční potřeba tepla na vytápění:</w:t>
      </w:r>
      <w:r>
        <w:rPr>
          <w:color w:val="000000"/>
          <w:spacing w:val="-11"/>
          <w:sz w:val="24"/>
          <w:szCs w:val="24"/>
        </w:rPr>
        <w:tab/>
      </w:r>
      <w:r>
        <w:rPr>
          <w:color w:val="000000"/>
          <w:spacing w:val="-11"/>
          <w:sz w:val="24"/>
          <w:szCs w:val="24"/>
        </w:rPr>
        <w:tab/>
        <w:t xml:space="preserve">22,8  </w:t>
      </w:r>
      <w:proofErr w:type="spellStart"/>
      <w:r>
        <w:rPr>
          <w:color w:val="000000"/>
          <w:spacing w:val="-11"/>
          <w:sz w:val="24"/>
          <w:szCs w:val="24"/>
        </w:rPr>
        <w:t>MWh</w:t>
      </w:r>
      <w:proofErr w:type="spellEnd"/>
      <w:r>
        <w:rPr>
          <w:color w:val="000000"/>
          <w:spacing w:val="-11"/>
          <w:sz w:val="24"/>
          <w:szCs w:val="24"/>
        </w:rPr>
        <w:t>/rok</w:t>
      </w:r>
      <w:r>
        <w:rPr>
          <w:color w:val="000000"/>
          <w:spacing w:val="-11"/>
          <w:sz w:val="24"/>
          <w:szCs w:val="24"/>
        </w:rPr>
        <w:tab/>
      </w:r>
      <w:r>
        <w:rPr>
          <w:color w:val="000000"/>
          <w:spacing w:val="-11"/>
          <w:sz w:val="24"/>
          <w:szCs w:val="24"/>
        </w:rPr>
        <w:tab/>
        <w:t>(82 GJ/rok)</w:t>
      </w:r>
    </w:p>
    <w:p w:rsidR="006C7B46" w:rsidRDefault="006C7B46" w:rsidP="006C7B46">
      <w:pPr>
        <w:shd w:val="clear" w:color="auto" w:fill="FFFFFF"/>
        <w:tabs>
          <w:tab w:val="left" w:pos="2268"/>
        </w:tabs>
        <w:ind w:left="17"/>
        <w:rPr>
          <w:color w:val="000000"/>
          <w:spacing w:val="-11"/>
          <w:sz w:val="24"/>
          <w:szCs w:val="24"/>
        </w:rPr>
      </w:pPr>
      <w:r>
        <w:rPr>
          <w:color w:val="000000"/>
          <w:spacing w:val="-11"/>
          <w:sz w:val="24"/>
          <w:szCs w:val="24"/>
        </w:rPr>
        <w:t>Roční potřeba tepla na ohřev teplé vody:</w:t>
      </w:r>
      <w:r>
        <w:rPr>
          <w:color w:val="000000"/>
          <w:spacing w:val="-11"/>
          <w:sz w:val="24"/>
          <w:szCs w:val="24"/>
        </w:rPr>
        <w:tab/>
        <w:t xml:space="preserve">8,5 </w:t>
      </w:r>
      <w:proofErr w:type="spellStart"/>
      <w:r>
        <w:rPr>
          <w:color w:val="000000"/>
          <w:spacing w:val="-11"/>
          <w:sz w:val="24"/>
          <w:szCs w:val="24"/>
        </w:rPr>
        <w:t>MWh</w:t>
      </w:r>
      <w:proofErr w:type="spellEnd"/>
      <w:r>
        <w:rPr>
          <w:color w:val="000000"/>
          <w:spacing w:val="-11"/>
          <w:sz w:val="24"/>
          <w:szCs w:val="24"/>
        </w:rPr>
        <w:t>/rok</w:t>
      </w:r>
      <w:r>
        <w:rPr>
          <w:color w:val="000000"/>
          <w:spacing w:val="-11"/>
          <w:sz w:val="24"/>
          <w:szCs w:val="24"/>
        </w:rPr>
        <w:tab/>
      </w:r>
      <w:r>
        <w:rPr>
          <w:color w:val="000000"/>
          <w:spacing w:val="-11"/>
          <w:sz w:val="24"/>
          <w:szCs w:val="24"/>
        </w:rPr>
        <w:tab/>
        <w:t>(30,7 GJ/rok)</w:t>
      </w:r>
    </w:p>
    <w:p w:rsidR="006C7B46" w:rsidRDefault="006C7B46" w:rsidP="006C7B46">
      <w:pPr>
        <w:shd w:val="clear" w:color="auto" w:fill="FFFFFF"/>
        <w:tabs>
          <w:tab w:val="left" w:pos="2268"/>
        </w:tabs>
        <w:ind w:left="17"/>
        <w:rPr>
          <w:color w:val="000000"/>
          <w:spacing w:val="-11"/>
          <w:sz w:val="24"/>
          <w:szCs w:val="24"/>
        </w:rPr>
      </w:pPr>
      <w:r>
        <w:rPr>
          <w:color w:val="000000"/>
          <w:spacing w:val="-11"/>
          <w:sz w:val="24"/>
          <w:szCs w:val="24"/>
        </w:rPr>
        <w:t>Celková potřeba tepla:</w:t>
      </w:r>
      <w:r>
        <w:rPr>
          <w:color w:val="000000"/>
          <w:spacing w:val="-11"/>
          <w:sz w:val="24"/>
          <w:szCs w:val="24"/>
        </w:rPr>
        <w:tab/>
      </w:r>
      <w:r>
        <w:rPr>
          <w:color w:val="000000"/>
          <w:spacing w:val="-11"/>
          <w:sz w:val="24"/>
          <w:szCs w:val="24"/>
        </w:rPr>
        <w:tab/>
      </w:r>
      <w:r>
        <w:rPr>
          <w:color w:val="000000"/>
          <w:spacing w:val="-11"/>
          <w:sz w:val="24"/>
          <w:szCs w:val="24"/>
        </w:rPr>
        <w:tab/>
      </w:r>
      <w:r w:rsidR="004B61F7">
        <w:rPr>
          <w:color w:val="000000"/>
          <w:spacing w:val="-11"/>
          <w:sz w:val="24"/>
          <w:szCs w:val="24"/>
        </w:rPr>
        <w:tab/>
      </w:r>
      <w:r>
        <w:rPr>
          <w:color w:val="000000"/>
          <w:spacing w:val="-11"/>
          <w:sz w:val="24"/>
          <w:szCs w:val="24"/>
        </w:rPr>
        <w:t xml:space="preserve">31,3 </w:t>
      </w:r>
      <w:proofErr w:type="spellStart"/>
      <w:r>
        <w:rPr>
          <w:color w:val="000000"/>
          <w:spacing w:val="-11"/>
          <w:sz w:val="24"/>
          <w:szCs w:val="24"/>
        </w:rPr>
        <w:t>MWh</w:t>
      </w:r>
      <w:proofErr w:type="spellEnd"/>
      <w:r>
        <w:rPr>
          <w:color w:val="000000"/>
          <w:spacing w:val="-11"/>
          <w:sz w:val="24"/>
          <w:szCs w:val="24"/>
        </w:rPr>
        <w:t>/rok</w:t>
      </w:r>
      <w:r>
        <w:rPr>
          <w:color w:val="000000"/>
          <w:spacing w:val="-11"/>
          <w:sz w:val="24"/>
          <w:szCs w:val="24"/>
        </w:rPr>
        <w:tab/>
      </w:r>
      <w:r>
        <w:rPr>
          <w:color w:val="000000"/>
          <w:spacing w:val="-11"/>
          <w:sz w:val="24"/>
          <w:szCs w:val="24"/>
        </w:rPr>
        <w:tab/>
        <w:t>(112,7 GJ/rok)</w:t>
      </w:r>
    </w:p>
    <w:p w:rsidR="006C7B46" w:rsidRPr="006A7D54" w:rsidRDefault="006C7B46" w:rsidP="006C7B46">
      <w:pPr>
        <w:shd w:val="clear" w:color="auto" w:fill="FFFFFF"/>
        <w:tabs>
          <w:tab w:val="left" w:pos="2268"/>
        </w:tabs>
        <w:ind w:left="17"/>
        <w:rPr>
          <w:color w:val="000000"/>
          <w:spacing w:val="-11"/>
          <w:sz w:val="24"/>
          <w:szCs w:val="24"/>
        </w:rPr>
      </w:pPr>
      <w:r>
        <w:rPr>
          <w:color w:val="000000"/>
          <w:spacing w:val="-11"/>
          <w:sz w:val="24"/>
          <w:szCs w:val="24"/>
        </w:rPr>
        <w:t>Hodinová potřeba plynu:</w:t>
      </w:r>
      <w:r>
        <w:rPr>
          <w:color w:val="000000"/>
          <w:spacing w:val="-11"/>
          <w:sz w:val="24"/>
          <w:szCs w:val="24"/>
        </w:rPr>
        <w:tab/>
      </w:r>
      <w:r>
        <w:rPr>
          <w:color w:val="000000"/>
          <w:spacing w:val="-11"/>
          <w:sz w:val="24"/>
          <w:szCs w:val="24"/>
        </w:rPr>
        <w:tab/>
      </w:r>
      <w:r>
        <w:rPr>
          <w:color w:val="000000"/>
          <w:spacing w:val="-11"/>
          <w:sz w:val="24"/>
          <w:szCs w:val="24"/>
        </w:rPr>
        <w:tab/>
      </w:r>
      <w:r w:rsidR="004B61F7">
        <w:rPr>
          <w:color w:val="000000"/>
          <w:spacing w:val="-11"/>
          <w:sz w:val="24"/>
          <w:szCs w:val="24"/>
        </w:rPr>
        <w:tab/>
      </w:r>
      <w:r>
        <w:rPr>
          <w:color w:val="000000"/>
          <w:spacing w:val="-11"/>
          <w:sz w:val="24"/>
          <w:szCs w:val="24"/>
        </w:rPr>
        <w:t>max. 2,9 m</w:t>
      </w:r>
      <w:r w:rsidRPr="001702E0">
        <w:rPr>
          <w:color w:val="000000"/>
          <w:spacing w:val="-11"/>
          <w:sz w:val="24"/>
          <w:szCs w:val="24"/>
          <w:vertAlign w:val="superscript"/>
        </w:rPr>
        <w:t>3</w:t>
      </w:r>
      <w:r>
        <w:rPr>
          <w:color w:val="000000"/>
          <w:spacing w:val="-11"/>
          <w:sz w:val="24"/>
          <w:szCs w:val="24"/>
        </w:rPr>
        <w:t>/hod.</w:t>
      </w: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b/>
          <w:bCs/>
          <w:color w:val="000000"/>
          <w:spacing w:val="-9"/>
          <w:sz w:val="25"/>
          <w:szCs w:val="25"/>
        </w:rPr>
      </w:pPr>
    </w:p>
    <w:p w:rsidR="006C7B46" w:rsidRPr="00DC7746" w:rsidRDefault="006C7B46" w:rsidP="006C7B46">
      <w:pPr>
        <w:shd w:val="clear" w:color="auto" w:fill="FFFFFF"/>
        <w:ind w:left="17"/>
        <w:rPr>
          <w:b/>
          <w:bCs/>
          <w:color w:val="000000"/>
          <w:spacing w:val="-9"/>
          <w:sz w:val="28"/>
          <w:szCs w:val="28"/>
        </w:rPr>
      </w:pPr>
      <w:proofErr w:type="gramStart"/>
      <w:r w:rsidRPr="00DC7746">
        <w:rPr>
          <w:b/>
          <w:bCs/>
          <w:color w:val="000000"/>
          <w:spacing w:val="-9"/>
          <w:sz w:val="28"/>
          <w:szCs w:val="28"/>
        </w:rPr>
        <w:t>c)   Zařízení</w:t>
      </w:r>
      <w:proofErr w:type="gramEnd"/>
      <w:r w:rsidRPr="00DC7746">
        <w:rPr>
          <w:b/>
          <w:bCs/>
          <w:color w:val="000000"/>
          <w:spacing w:val="-9"/>
          <w:sz w:val="28"/>
          <w:szCs w:val="28"/>
        </w:rPr>
        <w:t xml:space="preserve"> pro ochlazování staveb</w:t>
      </w:r>
    </w:p>
    <w:p w:rsidR="006C7B46" w:rsidRPr="00295A71" w:rsidRDefault="006C7B46" w:rsidP="006C7B46">
      <w:pPr>
        <w:shd w:val="clear" w:color="auto" w:fill="FFFFFF"/>
        <w:ind w:left="17"/>
        <w:rPr>
          <w:color w:val="000000"/>
          <w:spacing w:val="-11"/>
          <w:sz w:val="24"/>
          <w:szCs w:val="24"/>
        </w:rPr>
      </w:pPr>
      <w:r w:rsidRPr="00295A71">
        <w:rPr>
          <w:color w:val="000000"/>
          <w:spacing w:val="-11"/>
          <w:sz w:val="24"/>
          <w:szCs w:val="24"/>
        </w:rPr>
        <w:t xml:space="preserve">Neřeší se. </w:t>
      </w:r>
    </w:p>
    <w:p w:rsidR="006C7B46" w:rsidRDefault="006C7B46" w:rsidP="006C7B46">
      <w:pPr>
        <w:shd w:val="clear" w:color="auto" w:fill="FFFFFF"/>
        <w:ind w:left="17"/>
        <w:rPr>
          <w:b/>
          <w:bCs/>
          <w:color w:val="000000"/>
          <w:spacing w:val="-9"/>
          <w:sz w:val="25"/>
          <w:szCs w:val="25"/>
        </w:rPr>
      </w:pPr>
    </w:p>
    <w:p w:rsidR="006C7B46" w:rsidRPr="00DC7746" w:rsidRDefault="006C7B46" w:rsidP="006C7B46">
      <w:pPr>
        <w:shd w:val="clear" w:color="auto" w:fill="FFFFFF"/>
        <w:ind w:left="17"/>
        <w:rPr>
          <w:b/>
          <w:bCs/>
          <w:color w:val="000000"/>
          <w:spacing w:val="-9"/>
          <w:sz w:val="28"/>
          <w:szCs w:val="28"/>
        </w:rPr>
      </w:pPr>
      <w:proofErr w:type="gramStart"/>
      <w:r w:rsidRPr="00DC7746">
        <w:rPr>
          <w:b/>
          <w:bCs/>
          <w:color w:val="000000"/>
          <w:spacing w:val="-9"/>
          <w:sz w:val="28"/>
          <w:szCs w:val="28"/>
        </w:rPr>
        <w:t>d)   Vzduchotechnické</w:t>
      </w:r>
      <w:proofErr w:type="gramEnd"/>
      <w:r w:rsidRPr="00DC7746">
        <w:rPr>
          <w:b/>
          <w:bCs/>
          <w:color w:val="000000"/>
          <w:spacing w:val="-9"/>
          <w:sz w:val="28"/>
          <w:szCs w:val="28"/>
        </w:rPr>
        <w:t xml:space="preserve"> zařízení</w:t>
      </w: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color w:val="000000"/>
          <w:spacing w:val="-9"/>
          <w:sz w:val="24"/>
          <w:szCs w:val="24"/>
        </w:rPr>
      </w:pPr>
      <w:r>
        <w:rPr>
          <w:color w:val="000000"/>
          <w:spacing w:val="-9"/>
          <w:sz w:val="24"/>
          <w:szCs w:val="24"/>
        </w:rPr>
        <w:t>Větrání domu je přirozené. Odvětrání je řešeno samostatně pro hygienickou místnost a samostatně digestoří pro kuchyň v 1.NP.</w:t>
      </w:r>
    </w:p>
    <w:p w:rsidR="006C7B46" w:rsidRDefault="006C7B46" w:rsidP="006C7B46">
      <w:pPr>
        <w:shd w:val="clear" w:color="auto" w:fill="FFFFFF"/>
        <w:ind w:left="17"/>
        <w:rPr>
          <w:color w:val="000000"/>
          <w:spacing w:val="-9"/>
          <w:sz w:val="24"/>
          <w:szCs w:val="24"/>
        </w:rPr>
      </w:pPr>
      <w:r>
        <w:rPr>
          <w:color w:val="000000"/>
          <w:spacing w:val="-9"/>
          <w:sz w:val="24"/>
          <w:szCs w:val="24"/>
        </w:rPr>
        <w:t>V 1. NP je koupelna a WC větráno nuceně - ventilátorem</w:t>
      </w:r>
    </w:p>
    <w:p w:rsidR="006C7B46" w:rsidRPr="00C751A4" w:rsidRDefault="006C7B46" w:rsidP="006C7B46">
      <w:pPr>
        <w:shd w:val="clear" w:color="auto" w:fill="FFFFFF"/>
        <w:ind w:left="17"/>
        <w:rPr>
          <w:b/>
          <w:bCs/>
          <w:color w:val="000000"/>
          <w:spacing w:val="-9"/>
          <w:sz w:val="25"/>
          <w:szCs w:val="25"/>
        </w:rPr>
      </w:pPr>
      <w:r>
        <w:rPr>
          <w:color w:val="000000"/>
          <w:spacing w:val="-9"/>
          <w:sz w:val="24"/>
          <w:szCs w:val="24"/>
        </w:rPr>
        <w:t>V 2. NP je koupelna a WC větráno přirozeně - okny.</w:t>
      </w:r>
    </w:p>
    <w:p w:rsidR="006C7B46" w:rsidRDefault="006C7B46" w:rsidP="006C7B46">
      <w:pPr>
        <w:shd w:val="clear" w:color="auto" w:fill="FFFFFF"/>
        <w:ind w:left="17"/>
        <w:rPr>
          <w:b/>
          <w:bCs/>
          <w:color w:val="000000"/>
          <w:spacing w:val="-9"/>
          <w:sz w:val="25"/>
          <w:szCs w:val="25"/>
        </w:rPr>
      </w:pPr>
    </w:p>
    <w:p w:rsidR="006C7B46" w:rsidRPr="00DC7746" w:rsidRDefault="006C7B46" w:rsidP="006C7B46">
      <w:pPr>
        <w:shd w:val="clear" w:color="auto" w:fill="FFFFFF"/>
        <w:ind w:left="17"/>
        <w:rPr>
          <w:b/>
          <w:bCs/>
          <w:color w:val="000000"/>
          <w:spacing w:val="-9"/>
          <w:sz w:val="28"/>
          <w:szCs w:val="28"/>
        </w:rPr>
      </w:pPr>
      <w:proofErr w:type="gramStart"/>
      <w:r w:rsidRPr="00DC7746">
        <w:rPr>
          <w:b/>
          <w:bCs/>
          <w:color w:val="000000"/>
          <w:spacing w:val="-9"/>
          <w:sz w:val="28"/>
          <w:szCs w:val="28"/>
        </w:rPr>
        <w:t>e)   Zařízení</w:t>
      </w:r>
      <w:proofErr w:type="gramEnd"/>
      <w:r w:rsidRPr="00DC7746">
        <w:rPr>
          <w:b/>
          <w:bCs/>
          <w:color w:val="000000"/>
          <w:spacing w:val="-9"/>
          <w:sz w:val="28"/>
          <w:szCs w:val="28"/>
        </w:rPr>
        <w:t xml:space="preserve"> měření a regulace</w:t>
      </w:r>
    </w:p>
    <w:p w:rsidR="006C7B46" w:rsidRDefault="006C7B46" w:rsidP="006C7B46">
      <w:pPr>
        <w:shd w:val="clear" w:color="auto" w:fill="FFFFFF"/>
        <w:ind w:left="17"/>
        <w:rPr>
          <w:b/>
          <w:bCs/>
          <w:color w:val="000000"/>
          <w:spacing w:val="-9"/>
          <w:sz w:val="25"/>
          <w:szCs w:val="25"/>
        </w:rPr>
      </w:pPr>
    </w:p>
    <w:p w:rsidR="006C7B46" w:rsidRPr="00295A71" w:rsidRDefault="006C7B46" w:rsidP="006C7B46">
      <w:pPr>
        <w:shd w:val="clear" w:color="auto" w:fill="FFFFFF"/>
        <w:ind w:left="17"/>
        <w:rPr>
          <w:color w:val="000000"/>
          <w:spacing w:val="-9"/>
          <w:sz w:val="24"/>
          <w:szCs w:val="24"/>
        </w:rPr>
      </w:pPr>
      <w:r w:rsidRPr="00295A71">
        <w:rPr>
          <w:color w:val="000000"/>
          <w:spacing w:val="-9"/>
          <w:sz w:val="24"/>
          <w:szCs w:val="24"/>
        </w:rPr>
        <w:t>Systém vytápění pracuje zcela automaticky podle požadavků tepla v závislosti na venkovní teplotě. Ohřev teplé vody je rovněž řízen automaticky. Vyregulování hmotnostních průtoků do větví podlahového vytápění je řešeno na průtokoměrech osazených na rozdělovači a sběrači podlahového topení. Náběhová teplota vody do systému podlahového vytápění odpovídá 3</w:t>
      </w:r>
      <w:r>
        <w:rPr>
          <w:color w:val="000000"/>
          <w:spacing w:val="-9"/>
          <w:sz w:val="24"/>
          <w:szCs w:val="24"/>
        </w:rPr>
        <w:t>6</w:t>
      </w:r>
      <w:r w:rsidRPr="00295A71">
        <w:rPr>
          <w:color w:val="000000"/>
          <w:spacing w:val="-9"/>
          <w:sz w:val="24"/>
          <w:szCs w:val="24"/>
        </w:rPr>
        <w:t>°C při -1</w:t>
      </w:r>
      <w:r>
        <w:rPr>
          <w:color w:val="000000"/>
          <w:spacing w:val="-9"/>
          <w:sz w:val="24"/>
          <w:szCs w:val="24"/>
        </w:rPr>
        <w:t>5°C a do systému s radiátory a konvektory je teplotní spád navržen 50/40°C.</w:t>
      </w: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b/>
          <w:bCs/>
          <w:color w:val="000000"/>
          <w:spacing w:val="-9"/>
          <w:sz w:val="25"/>
          <w:szCs w:val="25"/>
        </w:rPr>
      </w:pPr>
    </w:p>
    <w:p w:rsidR="006C7B46" w:rsidRPr="00DC7746" w:rsidRDefault="006C7B46" w:rsidP="006C7B46">
      <w:pPr>
        <w:shd w:val="clear" w:color="auto" w:fill="FFFFFF"/>
        <w:ind w:left="17"/>
        <w:rPr>
          <w:b/>
          <w:bCs/>
          <w:color w:val="000000"/>
          <w:spacing w:val="-9"/>
          <w:sz w:val="28"/>
          <w:szCs w:val="28"/>
        </w:rPr>
      </w:pPr>
      <w:proofErr w:type="gramStart"/>
      <w:r w:rsidRPr="00DC7746">
        <w:rPr>
          <w:b/>
          <w:bCs/>
          <w:color w:val="000000"/>
          <w:spacing w:val="-9"/>
          <w:sz w:val="28"/>
          <w:szCs w:val="28"/>
        </w:rPr>
        <w:lastRenderedPageBreak/>
        <w:t>f)   Zdravotně</w:t>
      </w:r>
      <w:proofErr w:type="gramEnd"/>
      <w:r w:rsidRPr="00DC7746">
        <w:rPr>
          <w:b/>
          <w:bCs/>
          <w:color w:val="000000"/>
          <w:spacing w:val="-9"/>
          <w:sz w:val="28"/>
          <w:szCs w:val="28"/>
        </w:rPr>
        <w:t xml:space="preserve"> technické instalace</w:t>
      </w:r>
    </w:p>
    <w:p w:rsidR="006C7B46" w:rsidRDefault="006C7B46" w:rsidP="006C7B46">
      <w:pPr>
        <w:shd w:val="clear" w:color="auto" w:fill="FFFFFF"/>
        <w:ind w:left="17"/>
        <w:rPr>
          <w:b/>
          <w:bCs/>
          <w:color w:val="000000"/>
          <w:spacing w:val="-9"/>
          <w:sz w:val="25"/>
          <w:szCs w:val="25"/>
        </w:rPr>
      </w:pPr>
    </w:p>
    <w:p w:rsidR="006C7B46" w:rsidRPr="00DC7746" w:rsidRDefault="006C7B46" w:rsidP="006C7B46">
      <w:pPr>
        <w:shd w:val="clear" w:color="auto" w:fill="FFFFFF"/>
        <w:ind w:left="17"/>
        <w:rPr>
          <w:b/>
          <w:bCs/>
          <w:color w:val="000000"/>
          <w:spacing w:val="-9"/>
          <w:sz w:val="28"/>
          <w:szCs w:val="28"/>
        </w:rPr>
      </w:pPr>
      <w:r w:rsidRPr="00DC7746">
        <w:rPr>
          <w:b/>
          <w:bCs/>
          <w:color w:val="000000"/>
          <w:spacing w:val="-9"/>
          <w:sz w:val="28"/>
          <w:szCs w:val="28"/>
        </w:rPr>
        <w:t>Kanalizace</w:t>
      </w:r>
    </w:p>
    <w:p w:rsidR="006C7B46" w:rsidRDefault="006C7B46" w:rsidP="006C7B46"/>
    <w:p w:rsidR="006C7B46" w:rsidRPr="006C2127" w:rsidRDefault="006C7B46" w:rsidP="006C7B46">
      <w:pPr>
        <w:rPr>
          <w:color w:val="000000"/>
          <w:spacing w:val="-11"/>
          <w:sz w:val="24"/>
          <w:szCs w:val="24"/>
        </w:rPr>
      </w:pPr>
      <w:r>
        <w:rPr>
          <w:color w:val="000000"/>
          <w:spacing w:val="-11"/>
          <w:sz w:val="24"/>
          <w:szCs w:val="24"/>
        </w:rPr>
        <w:t xml:space="preserve">Vnitřní kanalizace je řešena jako oddílná. </w:t>
      </w:r>
      <w:r w:rsidRPr="006C2127">
        <w:rPr>
          <w:color w:val="000000"/>
          <w:spacing w:val="-11"/>
          <w:sz w:val="24"/>
          <w:szCs w:val="24"/>
        </w:rPr>
        <w:t>Dešťová kanalizace začíná jednotlivými lapači střešních splavenin a je ukončena v zasakovací šachtě umístěné na zahradě pozemku. Velikost retenční nádrže činí 14,6 m</w:t>
      </w:r>
      <w:r w:rsidRPr="006C2127">
        <w:rPr>
          <w:color w:val="000000"/>
          <w:spacing w:val="-11"/>
          <w:sz w:val="24"/>
          <w:szCs w:val="24"/>
          <w:vertAlign w:val="superscript"/>
        </w:rPr>
        <w:t>3</w:t>
      </w:r>
      <w:r>
        <w:t xml:space="preserve">. </w:t>
      </w:r>
      <w:r w:rsidRPr="006C2127">
        <w:rPr>
          <w:color w:val="000000"/>
          <w:spacing w:val="-11"/>
          <w:sz w:val="24"/>
          <w:szCs w:val="24"/>
        </w:rPr>
        <w:t xml:space="preserve">Při výpočtu se vycházelo z úhrnu srážek dle ČSN 75 9010. </w:t>
      </w:r>
    </w:p>
    <w:p w:rsidR="006C7B46" w:rsidRDefault="006C7B46" w:rsidP="006C7B46">
      <w:pPr>
        <w:shd w:val="clear" w:color="auto" w:fill="FFFFFF"/>
        <w:spacing w:line="274" w:lineRule="exact"/>
        <w:ind w:left="10"/>
        <w:jc w:val="both"/>
        <w:rPr>
          <w:color w:val="000000"/>
          <w:spacing w:val="-11"/>
          <w:sz w:val="24"/>
          <w:szCs w:val="24"/>
        </w:rPr>
      </w:pPr>
    </w:p>
    <w:p w:rsidR="006C7B46" w:rsidRPr="006C2127" w:rsidRDefault="006C7B46" w:rsidP="006C7B46">
      <w:pPr>
        <w:shd w:val="clear" w:color="auto" w:fill="FFFFFF"/>
        <w:spacing w:line="274" w:lineRule="exact"/>
        <w:ind w:left="10"/>
        <w:jc w:val="both"/>
        <w:rPr>
          <w:color w:val="000000"/>
          <w:spacing w:val="-11"/>
          <w:sz w:val="24"/>
          <w:szCs w:val="24"/>
        </w:rPr>
      </w:pPr>
      <w:r>
        <w:rPr>
          <w:color w:val="000000"/>
          <w:spacing w:val="-11"/>
          <w:sz w:val="24"/>
          <w:szCs w:val="24"/>
        </w:rPr>
        <w:t xml:space="preserve">Splaškové vody od zařizovacích předmětů budou svedeny </w:t>
      </w:r>
      <w:proofErr w:type="gramStart"/>
      <w:r>
        <w:rPr>
          <w:color w:val="000000"/>
          <w:spacing w:val="-11"/>
          <w:sz w:val="24"/>
          <w:szCs w:val="24"/>
        </w:rPr>
        <w:t>samostatně  připojovacím</w:t>
      </w:r>
      <w:proofErr w:type="gramEnd"/>
      <w:r>
        <w:rPr>
          <w:color w:val="000000"/>
          <w:spacing w:val="-11"/>
          <w:sz w:val="24"/>
          <w:szCs w:val="24"/>
        </w:rPr>
        <w:t xml:space="preserve"> potrubím do odpadních potrubí a svodných potrubí. </w:t>
      </w:r>
      <w:r w:rsidRPr="006C2127">
        <w:rPr>
          <w:color w:val="000000"/>
          <w:spacing w:val="-11"/>
          <w:sz w:val="24"/>
          <w:szCs w:val="24"/>
        </w:rPr>
        <w:t>Přípojka splaškových odpadních vod KG 150 z rodinného domu bude vedena samospádem v </w:t>
      </w:r>
      <w:proofErr w:type="spellStart"/>
      <w:r w:rsidRPr="006C2127">
        <w:rPr>
          <w:color w:val="000000"/>
          <w:spacing w:val="-11"/>
          <w:sz w:val="24"/>
          <w:szCs w:val="24"/>
        </w:rPr>
        <w:t>nezámrzné</w:t>
      </w:r>
      <w:proofErr w:type="spellEnd"/>
      <w:r w:rsidRPr="006C2127">
        <w:rPr>
          <w:color w:val="000000"/>
          <w:spacing w:val="-11"/>
          <w:sz w:val="24"/>
          <w:szCs w:val="24"/>
        </w:rPr>
        <w:t xml:space="preserve"> hloubce v minimálním sklonu 3% dle terénu. Napojení se provede do stávající </w:t>
      </w:r>
      <w:r>
        <w:rPr>
          <w:color w:val="000000"/>
          <w:spacing w:val="-11"/>
          <w:sz w:val="24"/>
          <w:szCs w:val="24"/>
        </w:rPr>
        <w:t xml:space="preserve">kanalizace PVC 250, která je vedena přes pozemek investora.  Na této kanalizaci je vysazena odbočka určená pro napojení splaškové kanalizace. </w:t>
      </w:r>
      <w:r w:rsidRPr="006C2127">
        <w:rPr>
          <w:color w:val="000000"/>
          <w:spacing w:val="-11"/>
          <w:sz w:val="24"/>
          <w:szCs w:val="24"/>
        </w:rPr>
        <w:t xml:space="preserve"> Přípojka nekříží žádné inženýrské </w:t>
      </w:r>
      <w:proofErr w:type="spellStart"/>
      <w:r w:rsidRPr="006C2127">
        <w:rPr>
          <w:color w:val="000000"/>
          <w:spacing w:val="-11"/>
          <w:sz w:val="24"/>
          <w:szCs w:val="24"/>
        </w:rPr>
        <w:t>sitě</w:t>
      </w:r>
      <w:proofErr w:type="spellEnd"/>
      <w:r w:rsidRPr="006C2127">
        <w:rPr>
          <w:color w:val="000000"/>
          <w:spacing w:val="-11"/>
          <w:sz w:val="24"/>
          <w:szCs w:val="24"/>
        </w:rPr>
        <w:t xml:space="preserve">. </w:t>
      </w:r>
    </w:p>
    <w:p w:rsidR="006C7B46" w:rsidRDefault="006C7B46" w:rsidP="006C7B46">
      <w:pPr>
        <w:shd w:val="clear" w:color="auto" w:fill="FFFFFF"/>
        <w:spacing w:line="274" w:lineRule="exact"/>
        <w:ind w:left="10"/>
        <w:jc w:val="both"/>
        <w:rPr>
          <w:color w:val="000000"/>
          <w:spacing w:val="-10"/>
          <w:sz w:val="24"/>
          <w:szCs w:val="24"/>
        </w:rPr>
      </w:pPr>
    </w:p>
    <w:p w:rsidR="006C7B46" w:rsidRPr="00034F60" w:rsidRDefault="006C7B46" w:rsidP="006C7B46">
      <w:pPr>
        <w:shd w:val="clear" w:color="auto" w:fill="FFFFFF"/>
        <w:spacing w:line="274" w:lineRule="exact"/>
        <w:ind w:left="10"/>
        <w:jc w:val="both"/>
        <w:rPr>
          <w:color w:val="000000"/>
          <w:spacing w:val="-11"/>
          <w:sz w:val="24"/>
          <w:szCs w:val="24"/>
        </w:rPr>
      </w:pPr>
      <w:r w:rsidRPr="00034F60">
        <w:rPr>
          <w:color w:val="000000"/>
          <w:spacing w:val="-11"/>
          <w:sz w:val="24"/>
          <w:szCs w:val="24"/>
        </w:rPr>
        <w:t xml:space="preserve">Připojovací a odpadní svislé potrubí je z polypropylenu PP </w:t>
      </w:r>
      <w:proofErr w:type="gramStart"/>
      <w:r w:rsidRPr="00034F60">
        <w:rPr>
          <w:color w:val="000000"/>
          <w:spacing w:val="-11"/>
          <w:sz w:val="24"/>
          <w:szCs w:val="24"/>
        </w:rPr>
        <w:t>HT  příslušných</w:t>
      </w:r>
      <w:proofErr w:type="gramEnd"/>
      <w:r w:rsidRPr="00034F60">
        <w:rPr>
          <w:color w:val="000000"/>
          <w:spacing w:val="-11"/>
          <w:sz w:val="24"/>
          <w:szCs w:val="24"/>
        </w:rPr>
        <w:t xml:space="preserve"> průměrů. Spojování HT potrubí </w:t>
      </w:r>
      <w:proofErr w:type="gramStart"/>
      <w:r w:rsidRPr="00034F60">
        <w:rPr>
          <w:color w:val="000000"/>
          <w:spacing w:val="-11"/>
          <w:sz w:val="24"/>
          <w:szCs w:val="24"/>
        </w:rPr>
        <w:t>se  provádí</w:t>
      </w:r>
      <w:proofErr w:type="gramEnd"/>
      <w:r w:rsidRPr="00034F60">
        <w:rPr>
          <w:color w:val="000000"/>
          <w:spacing w:val="-11"/>
          <w:sz w:val="24"/>
          <w:szCs w:val="24"/>
        </w:rPr>
        <w:t xml:space="preserve"> pomocí hrdel s těsnícím kroužkem.</w:t>
      </w:r>
    </w:p>
    <w:p w:rsidR="006C7B46" w:rsidRPr="00034F60" w:rsidRDefault="006C7B46" w:rsidP="006C7B46">
      <w:pPr>
        <w:shd w:val="clear" w:color="auto" w:fill="FFFFFF"/>
        <w:spacing w:line="274" w:lineRule="exact"/>
        <w:ind w:left="10"/>
        <w:jc w:val="both"/>
        <w:rPr>
          <w:color w:val="000000"/>
          <w:spacing w:val="-11"/>
          <w:sz w:val="24"/>
          <w:szCs w:val="24"/>
        </w:rPr>
      </w:pPr>
      <w:r w:rsidRPr="00034F60">
        <w:rPr>
          <w:color w:val="000000"/>
          <w:spacing w:val="-11"/>
          <w:sz w:val="24"/>
          <w:szCs w:val="24"/>
        </w:rPr>
        <w:t xml:space="preserve">Ležaté kanalizační potrubí bude uloženo klasicky v pískovém loži </w:t>
      </w:r>
      <w:r>
        <w:rPr>
          <w:color w:val="000000"/>
          <w:spacing w:val="-11"/>
          <w:sz w:val="24"/>
          <w:szCs w:val="24"/>
        </w:rPr>
        <w:t xml:space="preserve">tloušťky 150 mm </w:t>
      </w:r>
      <w:r w:rsidRPr="00034F60">
        <w:rPr>
          <w:color w:val="000000"/>
          <w:spacing w:val="-11"/>
          <w:sz w:val="24"/>
          <w:szCs w:val="24"/>
        </w:rPr>
        <w:t>a je v provedení PVC-KG</w:t>
      </w:r>
      <w:r>
        <w:rPr>
          <w:color w:val="000000"/>
          <w:spacing w:val="-11"/>
          <w:sz w:val="24"/>
          <w:szCs w:val="24"/>
        </w:rPr>
        <w:t xml:space="preserve"> . Trubky budou obsypány pískem do výše 300 mm nad vrchol a zahrnuty hlínou. </w:t>
      </w:r>
      <w:r w:rsidRPr="00034F60">
        <w:rPr>
          <w:color w:val="000000"/>
          <w:spacing w:val="-11"/>
          <w:sz w:val="24"/>
          <w:szCs w:val="24"/>
        </w:rPr>
        <w:t>Spojování KG potrubí se provádí pomocí hrdel s těsnícím kroužkem.</w:t>
      </w:r>
    </w:p>
    <w:p w:rsidR="006C7B46" w:rsidRDefault="006C7B46" w:rsidP="006C7B46">
      <w:pPr>
        <w:shd w:val="clear" w:color="auto" w:fill="FFFFFF"/>
        <w:spacing w:line="274" w:lineRule="exact"/>
        <w:ind w:left="10"/>
        <w:jc w:val="both"/>
        <w:rPr>
          <w:color w:val="000000"/>
          <w:spacing w:val="-11"/>
          <w:sz w:val="24"/>
          <w:szCs w:val="24"/>
        </w:rPr>
      </w:pPr>
      <w:r w:rsidRPr="00DE0162">
        <w:rPr>
          <w:color w:val="000000"/>
          <w:spacing w:val="-11"/>
          <w:sz w:val="24"/>
          <w:szCs w:val="24"/>
        </w:rPr>
        <w:t>Při provádění vnitřní kanalizace a zejména výkopových pracích je třeba dodržet zásady bezpečnosti práce. Vnitřní kanalizace bude provedena a vyzkoušena podle ČSN 73 6760.</w:t>
      </w:r>
    </w:p>
    <w:p w:rsidR="006C7B46" w:rsidRDefault="006C7B46" w:rsidP="006C7B46">
      <w:pPr>
        <w:shd w:val="clear" w:color="auto" w:fill="FFFFFF"/>
        <w:spacing w:line="274" w:lineRule="exact"/>
        <w:ind w:left="10"/>
        <w:jc w:val="both"/>
        <w:rPr>
          <w:color w:val="000000"/>
          <w:spacing w:val="-11"/>
          <w:sz w:val="24"/>
          <w:szCs w:val="24"/>
        </w:rPr>
      </w:pPr>
    </w:p>
    <w:p w:rsidR="006C7B46" w:rsidRDefault="006C7B46" w:rsidP="006C7B46">
      <w:pPr>
        <w:shd w:val="clear" w:color="auto" w:fill="FFFFFF"/>
        <w:tabs>
          <w:tab w:val="left" w:pos="3119"/>
        </w:tabs>
        <w:spacing w:line="274" w:lineRule="exact"/>
        <w:ind w:left="10"/>
        <w:jc w:val="both"/>
        <w:rPr>
          <w:color w:val="000000"/>
          <w:spacing w:val="-11"/>
          <w:sz w:val="24"/>
          <w:szCs w:val="24"/>
        </w:rPr>
      </w:pPr>
      <w:r>
        <w:rPr>
          <w:color w:val="000000"/>
          <w:spacing w:val="-11"/>
          <w:sz w:val="24"/>
          <w:szCs w:val="24"/>
        </w:rPr>
        <w:t xml:space="preserve">Počet </w:t>
      </w:r>
      <w:proofErr w:type="gramStart"/>
      <w:r>
        <w:rPr>
          <w:color w:val="000000"/>
          <w:spacing w:val="-11"/>
          <w:sz w:val="24"/>
          <w:szCs w:val="24"/>
        </w:rPr>
        <w:t>osob :</w:t>
      </w:r>
      <w:r>
        <w:rPr>
          <w:color w:val="000000"/>
          <w:spacing w:val="-11"/>
          <w:sz w:val="24"/>
          <w:szCs w:val="24"/>
        </w:rPr>
        <w:tab/>
        <w:t>5</w:t>
      </w:r>
      <w:proofErr w:type="gramEnd"/>
      <w:r>
        <w:rPr>
          <w:color w:val="000000"/>
          <w:spacing w:val="-11"/>
          <w:sz w:val="24"/>
          <w:szCs w:val="24"/>
        </w:rPr>
        <w:tab/>
      </w:r>
    </w:p>
    <w:p w:rsidR="006C7B46" w:rsidRDefault="006C7B46" w:rsidP="006C7B46">
      <w:pPr>
        <w:shd w:val="clear" w:color="auto" w:fill="FFFFFF"/>
        <w:tabs>
          <w:tab w:val="left" w:pos="3119"/>
        </w:tabs>
        <w:spacing w:line="274" w:lineRule="exact"/>
        <w:ind w:left="10"/>
        <w:jc w:val="both"/>
        <w:rPr>
          <w:color w:val="000000"/>
          <w:spacing w:val="-11"/>
          <w:sz w:val="24"/>
          <w:szCs w:val="24"/>
        </w:rPr>
      </w:pPr>
      <w:r>
        <w:rPr>
          <w:color w:val="000000"/>
          <w:spacing w:val="-11"/>
          <w:sz w:val="24"/>
          <w:szCs w:val="24"/>
        </w:rPr>
        <w:t>Bilance množství splašků:</w:t>
      </w:r>
      <w:r>
        <w:rPr>
          <w:color w:val="000000"/>
          <w:spacing w:val="-11"/>
          <w:sz w:val="24"/>
          <w:szCs w:val="24"/>
        </w:rPr>
        <w:tab/>
        <w:t>0,75 m</w:t>
      </w:r>
      <w:r w:rsidRPr="007B6ABA">
        <w:rPr>
          <w:color w:val="000000"/>
          <w:spacing w:val="-11"/>
          <w:sz w:val="24"/>
          <w:szCs w:val="24"/>
          <w:vertAlign w:val="superscript"/>
        </w:rPr>
        <w:t>3</w:t>
      </w:r>
      <w:r>
        <w:rPr>
          <w:color w:val="000000"/>
          <w:spacing w:val="-11"/>
          <w:sz w:val="24"/>
          <w:szCs w:val="24"/>
        </w:rPr>
        <w:t xml:space="preserve">. </w:t>
      </w:r>
      <w:proofErr w:type="gramStart"/>
      <w:r>
        <w:rPr>
          <w:color w:val="000000"/>
          <w:spacing w:val="-11"/>
          <w:sz w:val="24"/>
          <w:szCs w:val="24"/>
        </w:rPr>
        <w:t>den</w:t>
      </w:r>
      <w:proofErr w:type="gramEnd"/>
      <w:r>
        <w:rPr>
          <w:color w:val="000000"/>
          <w:spacing w:val="-11"/>
          <w:sz w:val="24"/>
          <w:szCs w:val="24"/>
        </w:rPr>
        <w:t xml:space="preserve"> </w:t>
      </w:r>
      <w:r w:rsidRPr="007B6ABA">
        <w:rPr>
          <w:color w:val="000000"/>
          <w:spacing w:val="-11"/>
          <w:sz w:val="24"/>
          <w:szCs w:val="24"/>
          <w:vertAlign w:val="superscript"/>
        </w:rPr>
        <w:t>-1</w:t>
      </w:r>
    </w:p>
    <w:p w:rsidR="006C7B46" w:rsidRDefault="006C7B46" w:rsidP="006C7B46">
      <w:pPr>
        <w:shd w:val="clear" w:color="auto" w:fill="FFFFFF"/>
        <w:tabs>
          <w:tab w:val="left" w:pos="3119"/>
        </w:tabs>
        <w:spacing w:line="274" w:lineRule="exact"/>
        <w:ind w:left="10"/>
        <w:jc w:val="both"/>
        <w:rPr>
          <w:color w:val="000000"/>
          <w:spacing w:val="-11"/>
          <w:sz w:val="24"/>
          <w:szCs w:val="24"/>
        </w:rPr>
      </w:pPr>
      <w:r>
        <w:rPr>
          <w:color w:val="000000"/>
          <w:spacing w:val="-11"/>
          <w:sz w:val="24"/>
          <w:szCs w:val="24"/>
        </w:rPr>
        <w:t>Množství organického znečištění:</w:t>
      </w:r>
      <w:r>
        <w:rPr>
          <w:color w:val="000000"/>
          <w:spacing w:val="-11"/>
          <w:sz w:val="24"/>
          <w:szCs w:val="24"/>
        </w:rPr>
        <w:tab/>
        <w:t>0,3 kg.den</w:t>
      </w:r>
      <w:r w:rsidRPr="007B6ABA">
        <w:rPr>
          <w:color w:val="000000"/>
          <w:spacing w:val="-11"/>
          <w:sz w:val="24"/>
          <w:szCs w:val="24"/>
          <w:vertAlign w:val="superscript"/>
        </w:rPr>
        <w:t>-1</w:t>
      </w:r>
      <w:r>
        <w:rPr>
          <w:color w:val="000000"/>
          <w:spacing w:val="-11"/>
          <w:sz w:val="24"/>
          <w:szCs w:val="24"/>
        </w:rPr>
        <w:tab/>
      </w:r>
    </w:p>
    <w:p w:rsidR="006C7B46" w:rsidRPr="00DE0162" w:rsidRDefault="006C7B46" w:rsidP="006C7B46">
      <w:pPr>
        <w:shd w:val="clear" w:color="auto" w:fill="FFFFFF"/>
        <w:spacing w:line="274" w:lineRule="exact"/>
        <w:ind w:left="10"/>
        <w:jc w:val="both"/>
        <w:rPr>
          <w:color w:val="000000"/>
          <w:spacing w:val="-11"/>
          <w:sz w:val="24"/>
          <w:szCs w:val="24"/>
        </w:rPr>
      </w:pPr>
    </w:p>
    <w:p w:rsidR="006C7B46" w:rsidRDefault="006C7B46" w:rsidP="006C7B46">
      <w:pPr>
        <w:rPr>
          <w:u w:val="single"/>
        </w:rPr>
      </w:pPr>
    </w:p>
    <w:p w:rsidR="004B61F7" w:rsidRDefault="004B61F7" w:rsidP="006C7B46">
      <w:pPr>
        <w:shd w:val="clear" w:color="auto" w:fill="FFFFFF"/>
        <w:ind w:left="17"/>
        <w:rPr>
          <w:b/>
          <w:bCs/>
          <w:color w:val="000000"/>
          <w:spacing w:val="-9"/>
          <w:sz w:val="28"/>
          <w:szCs w:val="28"/>
        </w:rPr>
      </w:pPr>
    </w:p>
    <w:p w:rsidR="004B61F7" w:rsidRDefault="004B61F7" w:rsidP="006C7B46">
      <w:pPr>
        <w:shd w:val="clear" w:color="auto" w:fill="FFFFFF"/>
        <w:ind w:left="17"/>
        <w:rPr>
          <w:b/>
          <w:bCs/>
          <w:color w:val="000000"/>
          <w:spacing w:val="-9"/>
          <w:sz w:val="28"/>
          <w:szCs w:val="28"/>
        </w:rPr>
      </w:pPr>
    </w:p>
    <w:p w:rsidR="004B61F7" w:rsidRDefault="004B61F7" w:rsidP="006C7B46">
      <w:pPr>
        <w:shd w:val="clear" w:color="auto" w:fill="FFFFFF"/>
        <w:ind w:left="17"/>
        <w:rPr>
          <w:b/>
          <w:bCs/>
          <w:color w:val="000000"/>
          <w:spacing w:val="-9"/>
          <w:sz w:val="28"/>
          <w:szCs w:val="28"/>
        </w:rPr>
      </w:pPr>
    </w:p>
    <w:p w:rsidR="004B61F7" w:rsidRDefault="004B61F7" w:rsidP="006C7B46">
      <w:pPr>
        <w:shd w:val="clear" w:color="auto" w:fill="FFFFFF"/>
        <w:ind w:left="17"/>
        <w:rPr>
          <w:b/>
          <w:bCs/>
          <w:color w:val="000000"/>
          <w:spacing w:val="-9"/>
          <w:sz w:val="28"/>
          <w:szCs w:val="28"/>
        </w:rPr>
      </w:pPr>
    </w:p>
    <w:p w:rsidR="004B61F7" w:rsidRDefault="004B61F7" w:rsidP="006C7B46">
      <w:pPr>
        <w:shd w:val="clear" w:color="auto" w:fill="FFFFFF"/>
        <w:ind w:left="17"/>
        <w:rPr>
          <w:b/>
          <w:bCs/>
          <w:color w:val="000000"/>
          <w:spacing w:val="-9"/>
          <w:sz w:val="28"/>
          <w:szCs w:val="28"/>
        </w:rPr>
      </w:pPr>
    </w:p>
    <w:p w:rsidR="004B61F7" w:rsidRDefault="004B61F7" w:rsidP="006C7B46">
      <w:pPr>
        <w:shd w:val="clear" w:color="auto" w:fill="FFFFFF"/>
        <w:ind w:left="17"/>
        <w:rPr>
          <w:b/>
          <w:bCs/>
          <w:color w:val="000000"/>
          <w:spacing w:val="-9"/>
          <w:sz w:val="28"/>
          <w:szCs w:val="28"/>
        </w:rPr>
      </w:pPr>
    </w:p>
    <w:p w:rsidR="006C7B46" w:rsidRPr="00DC7746" w:rsidRDefault="006C7B46" w:rsidP="006C7B46">
      <w:pPr>
        <w:shd w:val="clear" w:color="auto" w:fill="FFFFFF"/>
        <w:ind w:left="17"/>
        <w:rPr>
          <w:b/>
          <w:bCs/>
          <w:color w:val="000000"/>
          <w:spacing w:val="-9"/>
          <w:sz w:val="28"/>
          <w:szCs w:val="28"/>
        </w:rPr>
      </w:pPr>
      <w:r w:rsidRPr="00DC7746">
        <w:rPr>
          <w:b/>
          <w:bCs/>
          <w:color w:val="000000"/>
          <w:spacing w:val="-9"/>
          <w:sz w:val="28"/>
          <w:szCs w:val="28"/>
        </w:rPr>
        <w:lastRenderedPageBreak/>
        <w:t xml:space="preserve"> Vodovod</w:t>
      </w:r>
    </w:p>
    <w:p w:rsidR="006C7B46" w:rsidRDefault="006C7B46" w:rsidP="006C7B46">
      <w:pPr>
        <w:shd w:val="clear" w:color="auto" w:fill="FFFFFF"/>
        <w:ind w:left="17"/>
        <w:rPr>
          <w:b/>
          <w:bCs/>
          <w:color w:val="000000"/>
          <w:spacing w:val="-9"/>
          <w:sz w:val="25"/>
          <w:szCs w:val="25"/>
        </w:rPr>
      </w:pPr>
    </w:p>
    <w:p w:rsidR="006C7B46" w:rsidRDefault="006C7B46" w:rsidP="004B61F7">
      <w:pPr>
        <w:shd w:val="clear" w:color="auto" w:fill="FFFFFF"/>
        <w:spacing w:line="274" w:lineRule="exact"/>
        <w:ind w:left="10"/>
        <w:jc w:val="both"/>
        <w:rPr>
          <w:b/>
          <w:bCs/>
          <w:color w:val="000000"/>
          <w:spacing w:val="-9"/>
          <w:sz w:val="25"/>
          <w:szCs w:val="25"/>
        </w:rPr>
      </w:pPr>
      <w:r w:rsidRPr="00502D6D">
        <w:rPr>
          <w:color w:val="000000"/>
          <w:spacing w:val="-11"/>
          <w:sz w:val="24"/>
          <w:szCs w:val="24"/>
        </w:rPr>
        <w:t xml:space="preserve">Veřejný vodovod PE 90 je stávající a je veden v příjezdové komunikaci. Přípojka pro novostavbu je vyvedena k hranici pozemku – parcele č.292/3. Přípojka PE </w:t>
      </w:r>
      <w:proofErr w:type="gramStart"/>
      <w:r w:rsidRPr="00502D6D">
        <w:rPr>
          <w:color w:val="000000"/>
          <w:spacing w:val="-11"/>
          <w:sz w:val="24"/>
          <w:szCs w:val="24"/>
        </w:rPr>
        <w:t>32x5,3  bude</w:t>
      </w:r>
      <w:proofErr w:type="gramEnd"/>
      <w:r w:rsidRPr="00502D6D">
        <w:rPr>
          <w:color w:val="000000"/>
          <w:spacing w:val="-11"/>
          <w:sz w:val="24"/>
          <w:szCs w:val="24"/>
        </w:rPr>
        <w:t xml:space="preserve"> dále vedena v </w:t>
      </w:r>
      <w:proofErr w:type="spellStart"/>
      <w:r w:rsidRPr="00502D6D">
        <w:rPr>
          <w:color w:val="000000"/>
          <w:spacing w:val="-11"/>
          <w:sz w:val="24"/>
          <w:szCs w:val="24"/>
        </w:rPr>
        <w:t>nezámrzné</w:t>
      </w:r>
      <w:proofErr w:type="spellEnd"/>
      <w:r w:rsidRPr="00502D6D">
        <w:rPr>
          <w:color w:val="000000"/>
          <w:spacing w:val="-11"/>
          <w:sz w:val="24"/>
          <w:szCs w:val="24"/>
        </w:rPr>
        <w:t xml:space="preserve">  hloubce cca 1,5 m pod úrovní terénu do rodinného domu. Hlavní uzávěr vody a vodoměrová sestava jsou umístěny v technické místnosti a to hned za vstupem přípojky do domu. Spádování přípojky s ohledem na stávající terén je k rodinnému domu. Potrubí přípojky bude uloženo do pískového lože a obsyp potrubí bude až do výše 300 mm nad horní hranu trubky. V souběhu je vedena s plynovou přípojkou ve vzdálenosti 500 mm.</w:t>
      </w:r>
    </w:p>
    <w:p w:rsidR="006C7B46" w:rsidRPr="00034F60" w:rsidRDefault="006C7B46" w:rsidP="006C7B46">
      <w:pPr>
        <w:shd w:val="clear" w:color="auto" w:fill="FFFFFF"/>
        <w:spacing w:line="274" w:lineRule="exact"/>
        <w:ind w:left="10"/>
        <w:jc w:val="both"/>
        <w:rPr>
          <w:color w:val="000000"/>
          <w:spacing w:val="-11"/>
          <w:sz w:val="24"/>
          <w:szCs w:val="24"/>
        </w:rPr>
      </w:pPr>
      <w:r w:rsidRPr="00034F60">
        <w:rPr>
          <w:color w:val="000000"/>
          <w:spacing w:val="-11"/>
          <w:sz w:val="24"/>
          <w:szCs w:val="24"/>
        </w:rPr>
        <w:t xml:space="preserve">Rozvod pitné vody a teplé vody bude řešen </w:t>
      </w:r>
      <w:proofErr w:type="gramStart"/>
      <w:r w:rsidRPr="00034F60">
        <w:rPr>
          <w:color w:val="000000"/>
          <w:spacing w:val="-11"/>
          <w:sz w:val="24"/>
          <w:szCs w:val="24"/>
        </w:rPr>
        <w:t>plastovým  potrubím</w:t>
      </w:r>
      <w:proofErr w:type="gramEnd"/>
      <w:r w:rsidRPr="00034F60">
        <w:rPr>
          <w:color w:val="000000"/>
          <w:spacing w:val="-11"/>
          <w:sz w:val="24"/>
          <w:szCs w:val="24"/>
        </w:rPr>
        <w:t xml:space="preserve"> PP  o tlakové řadě PN 16 spojovaným za tepla.</w:t>
      </w:r>
    </w:p>
    <w:p w:rsidR="006C7B46" w:rsidRPr="00034F60" w:rsidRDefault="006C7B46" w:rsidP="006C7B46">
      <w:pPr>
        <w:shd w:val="clear" w:color="auto" w:fill="FFFFFF"/>
        <w:spacing w:line="274" w:lineRule="exact"/>
        <w:ind w:left="10"/>
        <w:jc w:val="both"/>
        <w:rPr>
          <w:color w:val="000000"/>
          <w:spacing w:val="-11"/>
          <w:sz w:val="24"/>
          <w:szCs w:val="24"/>
        </w:rPr>
      </w:pPr>
      <w:r w:rsidRPr="00034F60">
        <w:rPr>
          <w:color w:val="000000"/>
          <w:spacing w:val="-11"/>
          <w:sz w:val="24"/>
          <w:szCs w:val="24"/>
        </w:rPr>
        <w:t xml:space="preserve">Potrubí bude izolováno proti </w:t>
      </w:r>
      <w:proofErr w:type="gramStart"/>
      <w:r w:rsidRPr="00034F60">
        <w:rPr>
          <w:color w:val="000000"/>
          <w:spacing w:val="-11"/>
          <w:sz w:val="24"/>
          <w:szCs w:val="24"/>
        </w:rPr>
        <w:t>chladu  tepelnou</w:t>
      </w:r>
      <w:proofErr w:type="gramEnd"/>
      <w:r w:rsidRPr="00034F60">
        <w:rPr>
          <w:color w:val="000000"/>
          <w:spacing w:val="-11"/>
          <w:sz w:val="24"/>
          <w:szCs w:val="24"/>
        </w:rPr>
        <w:t xml:space="preserve"> izolací MIRELON. </w:t>
      </w:r>
    </w:p>
    <w:p w:rsidR="006C7B46" w:rsidRDefault="006C7B46" w:rsidP="006C7B46">
      <w:pPr>
        <w:shd w:val="clear" w:color="auto" w:fill="FFFFFF"/>
        <w:spacing w:line="274" w:lineRule="exact"/>
        <w:ind w:left="10"/>
        <w:jc w:val="both"/>
        <w:rPr>
          <w:color w:val="000000"/>
          <w:spacing w:val="-11"/>
          <w:sz w:val="24"/>
          <w:szCs w:val="24"/>
        </w:rPr>
      </w:pPr>
      <w:r w:rsidRPr="00034F60">
        <w:rPr>
          <w:color w:val="000000"/>
          <w:spacing w:val="-11"/>
          <w:sz w:val="24"/>
          <w:szCs w:val="24"/>
        </w:rPr>
        <w:t xml:space="preserve">Příprava teplé vody je navržena </w:t>
      </w:r>
      <w:r>
        <w:rPr>
          <w:color w:val="000000"/>
          <w:spacing w:val="-11"/>
          <w:sz w:val="24"/>
          <w:szCs w:val="24"/>
        </w:rPr>
        <w:t xml:space="preserve">akumulačním způsobem – bojlerem 150 l.  Zdrojem ohřevu teplé vody je plynový kotel. V letních a přechodných měsících bude využito solárních kolektorů. Po dokončení montáže bude vodovod prohlídnut a tlakově odzkoušen. </w:t>
      </w:r>
    </w:p>
    <w:p w:rsidR="006C7B46" w:rsidRDefault="006C7B46" w:rsidP="004B61F7">
      <w:pPr>
        <w:shd w:val="clear" w:color="auto" w:fill="FFFFFF"/>
        <w:spacing w:line="274" w:lineRule="exact"/>
        <w:ind w:left="10"/>
        <w:jc w:val="both"/>
        <w:rPr>
          <w:b/>
          <w:bCs/>
          <w:color w:val="000000"/>
          <w:spacing w:val="-9"/>
          <w:sz w:val="25"/>
          <w:szCs w:val="25"/>
        </w:rPr>
      </w:pPr>
      <w:r>
        <w:rPr>
          <w:color w:val="000000"/>
          <w:spacing w:val="-11"/>
          <w:sz w:val="24"/>
          <w:szCs w:val="24"/>
        </w:rPr>
        <w:t>Zásobování požární vodou se neřeší.</w:t>
      </w:r>
    </w:p>
    <w:p w:rsidR="006C7B46" w:rsidRDefault="006C7B46" w:rsidP="006C7B46">
      <w:pPr>
        <w:shd w:val="clear" w:color="auto" w:fill="FFFFFF"/>
        <w:spacing w:line="274" w:lineRule="exact"/>
        <w:ind w:left="10"/>
        <w:jc w:val="both"/>
        <w:rPr>
          <w:color w:val="000000"/>
          <w:spacing w:val="-11"/>
          <w:sz w:val="24"/>
          <w:szCs w:val="24"/>
        </w:rPr>
      </w:pPr>
      <w:r>
        <w:rPr>
          <w:color w:val="000000"/>
          <w:spacing w:val="-11"/>
          <w:sz w:val="24"/>
          <w:szCs w:val="24"/>
        </w:rPr>
        <w:t>Počet osob:</w:t>
      </w:r>
      <w:r>
        <w:rPr>
          <w:color w:val="000000"/>
          <w:spacing w:val="-11"/>
          <w:sz w:val="24"/>
          <w:szCs w:val="24"/>
        </w:rPr>
        <w:tab/>
      </w:r>
      <w:r>
        <w:rPr>
          <w:color w:val="000000"/>
          <w:spacing w:val="-11"/>
          <w:sz w:val="24"/>
          <w:szCs w:val="24"/>
        </w:rPr>
        <w:tab/>
      </w:r>
      <w:r>
        <w:rPr>
          <w:color w:val="000000"/>
          <w:spacing w:val="-11"/>
          <w:sz w:val="24"/>
          <w:szCs w:val="24"/>
        </w:rPr>
        <w:tab/>
        <w:t>5</w:t>
      </w:r>
    </w:p>
    <w:p w:rsidR="006C7B46" w:rsidRDefault="006C7B46" w:rsidP="006C7B46">
      <w:pPr>
        <w:shd w:val="clear" w:color="auto" w:fill="FFFFFF"/>
        <w:spacing w:line="274" w:lineRule="exact"/>
        <w:ind w:left="10"/>
        <w:jc w:val="both"/>
        <w:rPr>
          <w:color w:val="000000"/>
          <w:spacing w:val="-11"/>
          <w:sz w:val="24"/>
          <w:szCs w:val="24"/>
        </w:rPr>
      </w:pPr>
      <w:r w:rsidRPr="00832AEB">
        <w:rPr>
          <w:color w:val="000000"/>
          <w:spacing w:val="-11"/>
          <w:sz w:val="24"/>
          <w:szCs w:val="24"/>
        </w:rPr>
        <w:t>Denní potřeba vody:</w:t>
      </w:r>
      <w:r>
        <w:rPr>
          <w:color w:val="000000"/>
          <w:spacing w:val="-11"/>
          <w:sz w:val="24"/>
          <w:szCs w:val="24"/>
        </w:rPr>
        <w:t xml:space="preserve"> </w:t>
      </w:r>
      <w:r>
        <w:rPr>
          <w:color w:val="000000"/>
          <w:spacing w:val="-11"/>
          <w:sz w:val="24"/>
          <w:szCs w:val="24"/>
        </w:rPr>
        <w:tab/>
      </w:r>
      <w:r>
        <w:rPr>
          <w:color w:val="000000"/>
          <w:spacing w:val="-11"/>
          <w:sz w:val="24"/>
          <w:szCs w:val="24"/>
        </w:rPr>
        <w:tab/>
        <w:t>0,5 m</w:t>
      </w:r>
      <w:r w:rsidRPr="007B6ABA">
        <w:rPr>
          <w:color w:val="000000"/>
          <w:spacing w:val="-11"/>
          <w:sz w:val="24"/>
          <w:szCs w:val="24"/>
          <w:vertAlign w:val="superscript"/>
        </w:rPr>
        <w:t>3</w:t>
      </w:r>
      <w:r>
        <w:rPr>
          <w:color w:val="000000"/>
          <w:spacing w:val="-11"/>
          <w:sz w:val="24"/>
          <w:szCs w:val="24"/>
        </w:rPr>
        <w:t xml:space="preserve">. </w:t>
      </w:r>
      <w:proofErr w:type="gramStart"/>
      <w:r>
        <w:rPr>
          <w:color w:val="000000"/>
          <w:spacing w:val="-11"/>
          <w:sz w:val="24"/>
          <w:szCs w:val="24"/>
        </w:rPr>
        <w:t>den</w:t>
      </w:r>
      <w:proofErr w:type="gramEnd"/>
      <w:r>
        <w:rPr>
          <w:color w:val="000000"/>
          <w:spacing w:val="-11"/>
          <w:sz w:val="24"/>
          <w:szCs w:val="24"/>
        </w:rPr>
        <w:t xml:space="preserve"> </w:t>
      </w:r>
      <w:r w:rsidRPr="007B6ABA">
        <w:rPr>
          <w:color w:val="000000"/>
          <w:spacing w:val="-11"/>
          <w:sz w:val="24"/>
          <w:szCs w:val="24"/>
          <w:vertAlign w:val="superscript"/>
        </w:rPr>
        <w:t>-1</w:t>
      </w:r>
    </w:p>
    <w:p w:rsidR="006C7B46" w:rsidRDefault="006C7B46" w:rsidP="006C7B46">
      <w:pPr>
        <w:shd w:val="clear" w:color="auto" w:fill="FFFFFF"/>
        <w:spacing w:line="274" w:lineRule="exact"/>
        <w:ind w:left="10"/>
        <w:jc w:val="both"/>
        <w:rPr>
          <w:color w:val="000000"/>
          <w:spacing w:val="-11"/>
          <w:sz w:val="24"/>
          <w:szCs w:val="24"/>
        </w:rPr>
      </w:pPr>
      <w:r>
        <w:rPr>
          <w:color w:val="000000"/>
          <w:spacing w:val="-11"/>
          <w:sz w:val="24"/>
          <w:szCs w:val="24"/>
        </w:rPr>
        <w:t xml:space="preserve">Roční potřeba vody: </w:t>
      </w:r>
      <w:r>
        <w:rPr>
          <w:color w:val="000000"/>
          <w:spacing w:val="-11"/>
          <w:sz w:val="24"/>
          <w:szCs w:val="24"/>
        </w:rPr>
        <w:tab/>
      </w:r>
      <w:r>
        <w:rPr>
          <w:color w:val="000000"/>
          <w:spacing w:val="-11"/>
          <w:sz w:val="24"/>
          <w:szCs w:val="24"/>
        </w:rPr>
        <w:tab/>
        <w:t>175 m</w:t>
      </w:r>
      <w:r w:rsidRPr="007B6ABA">
        <w:rPr>
          <w:color w:val="000000"/>
          <w:spacing w:val="-11"/>
          <w:sz w:val="24"/>
          <w:szCs w:val="24"/>
          <w:vertAlign w:val="superscript"/>
        </w:rPr>
        <w:t>3</w:t>
      </w:r>
      <w:r>
        <w:rPr>
          <w:color w:val="000000"/>
          <w:spacing w:val="-11"/>
          <w:sz w:val="24"/>
          <w:szCs w:val="24"/>
        </w:rPr>
        <w:t>.rok</w:t>
      </w:r>
      <w:r w:rsidRPr="007B6ABA">
        <w:rPr>
          <w:color w:val="000000"/>
          <w:spacing w:val="-11"/>
          <w:sz w:val="24"/>
          <w:szCs w:val="24"/>
          <w:vertAlign w:val="superscript"/>
        </w:rPr>
        <w:t>-1</w:t>
      </w:r>
    </w:p>
    <w:p w:rsidR="006C7B46" w:rsidRPr="007B6ABA" w:rsidRDefault="006C7B46" w:rsidP="006C7B46">
      <w:pPr>
        <w:shd w:val="clear" w:color="auto" w:fill="FFFFFF"/>
        <w:spacing w:line="274" w:lineRule="exact"/>
        <w:ind w:left="10"/>
        <w:jc w:val="both"/>
        <w:rPr>
          <w:color w:val="000000"/>
          <w:spacing w:val="-11"/>
          <w:sz w:val="24"/>
          <w:szCs w:val="24"/>
        </w:rPr>
      </w:pPr>
      <w:r>
        <w:rPr>
          <w:color w:val="000000"/>
          <w:spacing w:val="-11"/>
          <w:sz w:val="24"/>
          <w:szCs w:val="24"/>
        </w:rPr>
        <w:t>Denní potřeba teplé vody 60°C:</w:t>
      </w:r>
      <w:r>
        <w:rPr>
          <w:color w:val="000000"/>
          <w:spacing w:val="-11"/>
          <w:sz w:val="24"/>
          <w:szCs w:val="24"/>
        </w:rPr>
        <w:tab/>
        <w:t>200 l</w:t>
      </w:r>
    </w:p>
    <w:p w:rsidR="006C7B46" w:rsidRDefault="006C7B46" w:rsidP="006C7B46">
      <w:pPr>
        <w:shd w:val="clear" w:color="auto" w:fill="FFFFFF"/>
        <w:spacing w:line="274" w:lineRule="exact"/>
        <w:ind w:left="10"/>
        <w:jc w:val="both"/>
        <w:rPr>
          <w:color w:val="000000"/>
          <w:spacing w:val="-11"/>
          <w:sz w:val="24"/>
          <w:szCs w:val="24"/>
        </w:rPr>
      </w:pPr>
    </w:p>
    <w:p w:rsidR="006C7B46" w:rsidRPr="00DC7746" w:rsidRDefault="006C7B46" w:rsidP="006C7B46">
      <w:pPr>
        <w:shd w:val="clear" w:color="auto" w:fill="FFFFFF"/>
        <w:ind w:left="17"/>
        <w:rPr>
          <w:b/>
          <w:bCs/>
          <w:color w:val="000000"/>
          <w:spacing w:val="-9"/>
          <w:sz w:val="28"/>
          <w:szCs w:val="28"/>
        </w:rPr>
      </w:pPr>
      <w:proofErr w:type="gramStart"/>
      <w:r w:rsidRPr="00DC7746">
        <w:rPr>
          <w:b/>
          <w:bCs/>
          <w:color w:val="000000"/>
          <w:spacing w:val="-9"/>
          <w:sz w:val="28"/>
          <w:szCs w:val="28"/>
        </w:rPr>
        <w:t>g)   Plynová</w:t>
      </w:r>
      <w:proofErr w:type="gramEnd"/>
      <w:r w:rsidRPr="00DC7746">
        <w:rPr>
          <w:b/>
          <w:bCs/>
          <w:color w:val="000000"/>
          <w:spacing w:val="-9"/>
          <w:sz w:val="28"/>
          <w:szCs w:val="28"/>
        </w:rPr>
        <w:t xml:space="preserve"> odběrná zařízení</w:t>
      </w:r>
    </w:p>
    <w:p w:rsidR="006C7B46" w:rsidRPr="007D6729" w:rsidRDefault="006C7B46" w:rsidP="006C7B46">
      <w:pPr>
        <w:jc w:val="both"/>
        <w:rPr>
          <w:b/>
          <w:sz w:val="24"/>
          <w:szCs w:val="24"/>
          <w:u w:val="single"/>
        </w:rPr>
      </w:pPr>
      <w:r>
        <w:rPr>
          <w:sz w:val="24"/>
          <w:szCs w:val="24"/>
        </w:rPr>
        <w:t>P</w:t>
      </w:r>
      <w:r w:rsidRPr="007D6729">
        <w:rPr>
          <w:sz w:val="24"/>
          <w:szCs w:val="24"/>
        </w:rPr>
        <w:t xml:space="preserve">rojektová dokumentace řeší plynofikaci rodinného domu </w:t>
      </w:r>
      <w:r>
        <w:rPr>
          <w:sz w:val="24"/>
          <w:szCs w:val="24"/>
        </w:rPr>
        <w:t xml:space="preserve">Jakuba a </w:t>
      </w:r>
      <w:proofErr w:type="spellStart"/>
      <w:r>
        <w:rPr>
          <w:sz w:val="24"/>
          <w:szCs w:val="24"/>
        </w:rPr>
        <w:t>Blynky</w:t>
      </w:r>
      <w:proofErr w:type="spellEnd"/>
      <w:r>
        <w:rPr>
          <w:sz w:val="24"/>
          <w:szCs w:val="24"/>
        </w:rPr>
        <w:t xml:space="preserve"> </w:t>
      </w:r>
      <w:proofErr w:type="spellStart"/>
      <w:r>
        <w:rPr>
          <w:sz w:val="24"/>
          <w:szCs w:val="24"/>
        </w:rPr>
        <w:t>Š</w:t>
      </w:r>
      <w:r w:rsidRPr="007D6729">
        <w:rPr>
          <w:sz w:val="24"/>
          <w:szCs w:val="24"/>
        </w:rPr>
        <w:t>imonovič</w:t>
      </w:r>
      <w:proofErr w:type="spellEnd"/>
      <w:r w:rsidRPr="007D6729">
        <w:rPr>
          <w:sz w:val="24"/>
          <w:szCs w:val="24"/>
        </w:rPr>
        <w:t xml:space="preserve">. Dům se nachází na katastrálním území </w:t>
      </w:r>
      <w:r>
        <w:rPr>
          <w:sz w:val="24"/>
          <w:szCs w:val="24"/>
        </w:rPr>
        <w:t>Veselá u Valašského Meziříčí</w:t>
      </w:r>
      <w:r w:rsidRPr="007D6729">
        <w:rPr>
          <w:sz w:val="24"/>
          <w:szCs w:val="24"/>
        </w:rPr>
        <w:t xml:space="preserve">, číslo parcely </w:t>
      </w:r>
      <w:r>
        <w:rPr>
          <w:sz w:val="24"/>
          <w:szCs w:val="24"/>
        </w:rPr>
        <w:t>292</w:t>
      </w:r>
      <w:r w:rsidRPr="007D6729">
        <w:rPr>
          <w:sz w:val="24"/>
          <w:szCs w:val="24"/>
        </w:rPr>
        <w:t>/</w:t>
      </w:r>
      <w:r>
        <w:rPr>
          <w:sz w:val="24"/>
          <w:szCs w:val="24"/>
        </w:rPr>
        <w:t>3</w:t>
      </w:r>
      <w:r w:rsidRPr="007D6729">
        <w:rPr>
          <w:sz w:val="24"/>
          <w:szCs w:val="24"/>
        </w:rPr>
        <w:t xml:space="preserve">. Rodinný dům bude </w:t>
      </w:r>
      <w:r>
        <w:rPr>
          <w:sz w:val="24"/>
          <w:szCs w:val="24"/>
        </w:rPr>
        <w:t>dřevěné konstrukce - dřevostavba</w:t>
      </w:r>
      <w:r w:rsidRPr="007D6729">
        <w:rPr>
          <w:sz w:val="24"/>
          <w:szCs w:val="24"/>
        </w:rPr>
        <w:t xml:space="preserve"> s </w:t>
      </w:r>
      <w:proofErr w:type="spellStart"/>
      <w:r w:rsidRPr="007D6729">
        <w:rPr>
          <w:sz w:val="24"/>
          <w:szCs w:val="24"/>
        </w:rPr>
        <w:t>dvěmi</w:t>
      </w:r>
      <w:proofErr w:type="spellEnd"/>
      <w:r w:rsidRPr="007D6729">
        <w:rPr>
          <w:sz w:val="24"/>
          <w:szCs w:val="24"/>
        </w:rPr>
        <w:t xml:space="preserve"> nadzemními podlažími. Zemní plyn bude </w:t>
      </w:r>
      <w:proofErr w:type="gramStart"/>
      <w:r w:rsidRPr="007D6729">
        <w:rPr>
          <w:sz w:val="24"/>
          <w:szCs w:val="24"/>
        </w:rPr>
        <w:t>odebírán z STL</w:t>
      </w:r>
      <w:proofErr w:type="gramEnd"/>
      <w:r w:rsidRPr="007D6729">
        <w:rPr>
          <w:sz w:val="24"/>
          <w:szCs w:val="24"/>
        </w:rPr>
        <w:t xml:space="preserve"> plynovodu  DN 63 PE, vedeného cca 1m </w:t>
      </w:r>
      <w:r>
        <w:rPr>
          <w:sz w:val="24"/>
          <w:szCs w:val="24"/>
        </w:rPr>
        <w:t>od pozemku v místní komunikaci</w:t>
      </w:r>
      <w:r w:rsidRPr="007D6729">
        <w:rPr>
          <w:sz w:val="24"/>
          <w:szCs w:val="24"/>
        </w:rPr>
        <w:t xml:space="preserve"> – viz výkres Situace – přípojky</w:t>
      </w:r>
      <w:r>
        <w:rPr>
          <w:sz w:val="24"/>
          <w:szCs w:val="24"/>
        </w:rPr>
        <w:t>.</w:t>
      </w:r>
    </w:p>
    <w:p w:rsidR="006C7B46" w:rsidRPr="00DC7746" w:rsidRDefault="006C7B46" w:rsidP="006C7B46">
      <w:pPr>
        <w:shd w:val="clear" w:color="auto" w:fill="FFFFFF"/>
        <w:ind w:left="17"/>
        <w:rPr>
          <w:b/>
          <w:bCs/>
          <w:color w:val="000000"/>
          <w:spacing w:val="-9"/>
          <w:sz w:val="28"/>
          <w:szCs w:val="28"/>
        </w:rPr>
      </w:pPr>
      <w:proofErr w:type="gramStart"/>
      <w:r w:rsidRPr="00DC7746">
        <w:rPr>
          <w:b/>
          <w:bCs/>
          <w:color w:val="000000"/>
          <w:spacing w:val="-9"/>
          <w:sz w:val="28"/>
          <w:szCs w:val="28"/>
        </w:rPr>
        <w:t>STL   přípojka</w:t>
      </w:r>
      <w:proofErr w:type="gramEnd"/>
    </w:p>
    <w:p w:rsidR="006C7B46" w:rsidRPr="007D6729" w:rsidRDefault="006C7B46" w:rsidP="006C7B46">
      <w:pPr>
        <w:jc w:val="both"/>
        <w:outlineLvl w:val="0"/>
        <w:rPr>
          <w:sz w:val="24"/>
          <w:szCs w:val="24"/>
        </w:rPr>
      </w:pPr>
      <w:r w:rsidRPr="007D6729">
        <w:rPr>
          <w:sz w:val="24"/>
          <w:szCs w:val="24"/>
        </w:rPr>
        <w:t xml:space="preserve">Stávající STL plynová </w:t>
      </w:r>
      <w:proofErr w:type="gramStart"/>
      <w:r w:rsidRPr="007D6729">
        <w:rPr>
          <w:sz w:val="24"/>
          <w:szCs w:val="24"/>
        </w:rPr>
        <w:t>přípojka  PE</w:t>
      </w:r>
      <w:proofErr w:type="gramEnd"/>
      <w:r>
        <w:rPr>
          <w:sz w:val="24"/>
          <w:szCs w:val="24"/>
        </w:rPr>
        <w:t xml:space="preserve"> 32</w:t>
      </w:r>
      <w:r w:rsidRPr="007D6729">
        <w:rPr>
          <w:sz w:val="24"/>
          <w:szCs w:val="24"/>
        </w:rPr>
        <w:t xml:space="preserve"> je napojena na STL plynovod </w:t>
      </w:r>
      <w:r>
        <w:rPr>
          <w:sz w:val="24"/>
          <w:szCs w:val="24"/>
        </w:rPr>
        <w:t xml:space="preserve"> PE </w:t>
      </w:r>
      <w:r w:rsidRPr="007D6729">
        <w:rPr>
          <w:sz w:val="24"/>
          <w:szCs w:val="24"/>
        </w:rPr>
        <w:t>63</w:t>
      </w:r>
      <w:r>
        <w:rPr>
          <w:sz w:val="24"/>
          <w:szCs w:val="24"/>
        </w:rPr>
        <w:t>.</w:t>
      </w:r>
      <w:r w:rsidRPr="007D6729">
        <w:rPr>
          <w:sz w:val="24"/>
          <w:szCs w:val="24"/>
        </w:rPr>
        <w:t xml:space="preserve"> Je vyvedena k hranici pozemku a ukončena KK DN 25. Na tomto místě v oplocení </w:t>
      </w:r>
      <w:r>
        <w:rPr>
          <w:sz w:val="24"/>
          <w:szCs w:val="24"/>
        </w:rPr>
        <w:t xml:space="preserve">je již </w:t>
      </w:r>
      <w:r w:rsidRPr="007D6729">
        <w:rPr>
          <w:sz w:val="24"/>
          <w:szCs w:val="24"/>
        </w:rPr>
        <w:t xml:space="preserve">osazena odvětraná skříň 700/350/1200 s podstavcem. V ní bude umístěn HUP KK 25, regulátor tlaku STL/NTL </w:t>
      </w:r>
      <w:proofErr w:type="gramStart"/>
      <w:r w:rsidRPr="007D6729">
        <w:rPr>
          <w:sz w:val="24"/>
          <w:szCs w:val="24"/>
        </w:rPr>
        <w:t>KHS-2-5AA,  kulový</w:t>
      </w:r>
      <w:proofErr w:type="gramEnd"/>
      <w:r w:rsidRPr="007D6729">
        <w:rPr>
          <w:sz w:val="24"/>
          <w:szCs w:val="24"/>
        </w:rPr>
        <w:t xml:space="preserve"> uzávěr DN 25 a plynoměr G-4.</w:t>
      </w:r>
    </w:p>
    <w:p w:rsidR="006C7B46" w:rsidRPr="007D6729" w:rsidRDefault="006C7B46" w:rsidP="006C7B46">
      <w:pPr>
        <w:jc w:val="both"/>
        <w:rPr>
          <w:b/>
          <w:sz w:val="24"/>
          <w:szCs w:val="24"/>
          <w:u w:val="single"/>
        </w:rPr>
      </w:pPr>
    </w:p>
    <w:p w:rsidR="004B61F7" w:rsidRDefault="004B61F7" w:rsidP="006C7B46">
      <w:pPr>
        <w:jc w:val="both"/>
        <w:rPr>
          <w:b/>
          <w:bCs/>
          <w:color w:val="000000"/>
          <w:spacing w:val="-9"/>
          <w:sz w:val="28"/>
          <w:szCs w:val="28"/>
        </w:rPr>
      </w:pPr>
    </w:p>
    <w:p w:rsidR="004B61F7" w:rsidRDefault="004B61F7" w:rsidP="006C7B46">
      <w:pPr>
        <w:jc w:val="both"/>
        <w:rPr>
          <w:b/>
          <w:bCs/>
          <w:color w:val="000000"/>
          <w:spacing w:val="-9"/>
          <w:sz w:val="28"/>
          <w:szCs w:val="28"/>
        </w:rPr>
      </w:pPr>
    </w:p>
    <w:p w:rsidR="004B61F7" w:rsidRDefault="004B61F7" w:rsidP="006C7B46">
      <w:pPr>
        <w:jc w:val="both"/>
        <w:rPr>
          <w:b/>
          <w:bCs/>
          <w:color w:val="000000"/>
          <w:spacing w:val="-9"/>
          <w:sz w:val="28"/>
          <w:szCs w:val="28"/>
        </w:rPr>
      </w:pPr>
    </w:p>
    <w:p w:rsidR="006C7B46" w:rsidRPr="00DC7746" w:rsidRDefault="006C7B46" w:rsidP="006C7B46">
      <w:pPr>
        <w:jc w:val="both"/>
        <w:rPr>
          <w:b/>
          <w:bCs/>
          <w:color w:val="000000"/>
          <w:spacing w:val="-9"/>
          <w:sz w:val="28"/>
          <w:szCs w:val="28"/>
        </w:rPr>
      </w:pPr>
      <w:r w:rsidRPr="00DC7746">
        <w:rPr>
          <w:b/>
          <w:bCs/>
          <w:color w:val="000000"/>
          <w:spacing w:val="-9"/>
          <w:sz w:val="28"/>
          <w:szCs w:val="28"/>
        </w:rPr>
        <w:lastRenderedPageBreak/>
        <w:t xml:space="preserve">NTL   </w:t>
      </w:r>
      <w:proofErr w:type="gramStart"/>
      <w:r w:rsidRPr="00DC7746">
        <w:rPr>
          <w:b/>
          <w:bCs/>
          <w:color w:val="000000"/>
          <w:spacing w:val="-9"/>
          <w:sz w:val="28"/>
          <w:szCs w:val="28"/>
        </w:rPr>
        <w:t>plynovod,  vnitřní</w:t>
      </w:r>
      <w:proofErr w:type="gramEnd"/>
      <w:r w:rsidRPr="00DC7746">
        <w:rPr>
          <w:b/>
          <w:bCs/>
          <w:color w:val="000000"/>
          <w:spacing w:val="-9"/>
          <w:sz w:val="28"/>
          <w:szCs w:val="28"/>
        </w:rPr>
        <w:t xml:space="preserve">   </w:t>
      </w:r>
      <w:proofErr w:type="spellStart"/>
      <w:r w:rsidRPr="00DC7746">
        <w:rPr>
          <w:b/>
          <w:bCs/>
          <w:color w:val="000000"/>
          <w:spacing w:val="-9"/>
          <w:sz w:val="28"/>
          <w:szCs w:val="28"/>
        </w:rPr>
        <w:t>plynoinstalace</w:t>
      </w:r>
      <w:proofErr w:type="spellEnd"/>
    </w:p>
    <w:p w:rsidR="006C7B46" w:rsidRDefault="006C7B46" w:rsidP="006C7B46">
      <w:pPr>
        <w:jc w:val="both"/>
      </w:pPr>
    </w:p>
    <w:p w:rsidR="006C7B46" w:rsidRPr="00EC2EC7" w:rsidRDefault="006C7B46" w:rsidP="006C7B46">
      <w:pPr>
        <w:jc w:val="both"/>
        <w:outlineLvl w:val="0"/>
        <w:rPr>
          <w:sz w:val="24"/>
          <w:szCs w:val="24"/>
        </w:rPr>
      </w:pPr>
      <w:proofErr w:type="gramStart"/>
      <w:r w:rsidRPr="007D6729">
        <w:rPr>
          <w:sz w:val="24"/>
          <w:szCs w:val="24"/>
        </w:rPr>
        <w:t>Za  skříňkou</w:t>
      </w:r>
      <w:proofErr w:type="gramEnd"/>
      <w:r w:rsidRPr="007D6729">
        <w:rPr>
          <w:sz w:val="24"/>
          <w:szCs w:val="24"/>
        </w:rPr>
        <w:t xml:space="preserve"> je </w:t>
      </w:r>
      <w:r>
        <w:rPr>
          <w:sz w:val="24"/>
          <w:szCs w:val="24"/>
        </w:rPr>
        <w:t xml:space="preserve">NTL </w:t>
      </w:r>
      <w:r w:rsidRPr="007D6729">
        <w:rPr>
          <w:sz w:val="24"/>
          <w:szCs w:val="24"/>
        </w:rPr>
        <w:t>přípojka vedena v</w:t>
      </w:r>
      <w:r>
        <w:rPr>
          <w:sz w:val="24"/>
          <w:szCs w:val="24"/>
        </w:rPr>
        <w:t> </w:t>
      </w:r>
      <w:r w:rsidRPr="007D6729">
        <w:rPr>
          <w:sz w:val="24"/>
          <w:szCs w:val="24"/>
        </w:rPr>
        <w:t>zemi</w:t>
      </w:r>
      <w:r>
        <w:rPr>
          <w:sz w:val="24"/>
          <w:szCs w:val="24"/>
        </w:rPr>
        <w:t xml:space="preserve"> v délce cca 15 m</w:t>
      </w:r>
      <w:r w:rsidRPr="007D6729">
        <w:rPr>
          <w:sz w:val="24"/>
          <w:szCs w:val="24"/>
        </w:rPr>
        <w:t xml:space="preserve"> potrubím</w:t>
      </w:r>
      <w:r>
        <w:rPr>
          <w:sz w:val="24"/>
          <w:szCs w:val="24"/>
        </w:rPr>
        <w:t xml:space="preserve"> </w:t>
      </w:r>
      <w:r w:rsidRPr="007D6729">
        <w:rPr>
          <w:sz w:val="24"/>
          <w:szCs w:val="24"/>
        </w:rPr>
        <w:t xml:space="preserve">PE </w:t>
      </w:r>
      <w:r>
        <w:rPr>
          <w:sz w:val="24"/>
          <w:szCs w:val="24"/>
        </w:rPr>
        <w:t>32</w:t>
      </w:r>
      <w:r w:rsidRPr="007D6729">
        <w:rPr>
          <w:sz w:val="24"/>
          <w:szCs w:val="24"/>
        </w:rPr>
        <w:t xml:space="preserve">. </w:t>
      </w:r>
      <w:r>
        <w:rPr>
          <w:sz w:val="24"/>
          <w:szCs w:val="24"/>
        </w:rPr>
        <w:t xml:space="preserve">Hloubka uložení přípojky 1,0 m pod terénem. </w:t>
      </w:r>
      <w:r w:rsidRPr="007D6729">
        <w:rPr>
          <w:sz w:val="24"/>
          <w:szCs w:val="24"/>
        </w:rPr>
        <w:t xml:space="preserve">Spád potrubí </w:t>
      </w:r>
      <w:r>
        <w:rPr>
          <w:sz w:val="24"/>
          <w:szCs w:val="24"/>
        </w:rPr>
        <w:t xml:space="preserve">cca </w:t>
      </w:r>
      <w:proofErr w:type="gramStart"/>
      <w:r>
        <w:rPr>
          <w:sz w:val="24"/>
          <w:szCs w:val="24"/>
        </w:rPr>
        <w:t>14</w:t>
      </w:r>
      <w:r w:rsidRPr="007D6729">
        <w:rPr>
          <w:sz w:val="24"/>
          <w:szCs w:val="24"/>
        </w:rPr>
        <w:t xml:space="preserve">% </w:t>
      </w:r>
      <w:r>
        <w:rPr>
          <w:sz w:val="24"/>
          <w:szCs w:val="24"/>
        </w:rPr>
        <w:t xml:space="preserve"> s ohledem</w:t>
      </w:r>
      <w:proofErr w:type="gramEnd"/>
      <w:r>
        <w:rPr>
          <w:sz w:val="24"/>
          <w:szCs w:val="24"/>
        </w:rPr>
        <w:t xml:space="preserve"> na sklon terénu od skříně k domu. </w:t>
      </w:r>
      <w:r w:rsidRPr="00EC2EC7">
        <w:rPr>
          <w:sz w:val="24"/>
          <w:szCs w:val="24"/>
        </w:rPr>
        <w:t>V souběhu je vedena s </w:t>
      </w:r>
      <w:proofErr w:type="gramStart"/>
      <w:r w:rsidRPr="00EC2EC7">
        <w:rPr>
          <w:sz w:val="24"/>
          <w:szCs w:val="24"/>
        </w:rPr>
        <w:t>vodovodní  přípojkou</w:t>
      </w:r>
      <w:proofErr w:type="gramEnd"/>
      <w:r w:rsidRPr="00EC2EC7">
        <w:rPr>
          <w:sz w:val="24"/>
          <w:szCs w:val="24"/>
        </w:rPr>
        <w:t xml:space="preserve"> ve vzdálenosti </w:t>
      </w:r>
      <w:r>
        <w:rPr>
          <w:sz w:val="24"/>
          <w:szCs w:val="24"/>
        </w:rPr>
        <w:t>6</w:t>
      </w:r>
      <w:r w:rsidRPr="00EC2EC7">
        <w:rPr>
          <w:sz w:val="24"/>
          <w:szCs w:val="24"/>
        </w:rPr>
        <w:t xml:space="preserve">00 mm. Před vstupem do domu dojde k jejich křížení v min. </w:t>
      </w:r>
      <w:proofErr w:type="spellStart"/>
      <w:r w:rsidRPr="00EC2EC7">
        <w:rPr>
          <w:sz w:val="24"/>
          <w:szCs w:val="24"/>
        </w:rPr>
        <w:t>vzdál</w:t>
      </w:r>
      <w:proofErr w:type="spellEnd"/>
      <w:r w:rsidRPr="00EC2EC7">
        <w:rPr>
          <w:sz w:val="24"/>
          <w:szCs w:val="24"/>
        </w:rPr>
        <w:t xml:space="preserve">. 150 mm. </w:t>
      </w:r>
    </w:p>
    <w:p w:rsidR="006C7B46" w:rsidRPr="007D6729" w:rsidRDefault="006C7B46" w:rsidP="006C7B46">
      <w:pPr>
        <w:jc w:val="both"/>
        <w:outlineLvl w:val="0"/>
        <w:rPr>
          <w:sz w:val="24"/>
          <w:szCs w:val="24"/>
        </w:rPr>
      </w:pPr>
      <w:r w:rsidRPr="007D6729">
        <w:rPr>
          <w:sz w:val="24"/>
          <w:szCs w:val="24"/>
        </w:rPr>
        <w:t xml:space="preserve"> NTL plynovod je před vstupem do domu vyveden nad terén a vstupuje</w:t>
      </w:r>
      <w:r>
        <w:rPr>
          <w:sz w:val="24"/>
          <w:szCs w:val="24"/>
        </w:rPr>
        <w:t xml:space="preserve"> do domu přes chráničku v 1. NP do technické místnosti. </w:t>
      </w:r>
      <w:r w:rsidRPr="007D6729">
        <w:rPr>
          <w:sz w:val="24"/>
          <w:szCs w:val="24"/>
        </w:rPr>
        <w:t xml:space="preserve"> Přechod plast/kov je před vstupem do domu proveden v zemi.</w:t>
      </w:r>
    </w:p>
    <w:p w:rsidR="006C7B46" w:rsidRPr="00DC7746" w:rsidRDefault="006C7B46" w:rsidP="006C7B46">
      <w:pPr>
        <w:jc w:val="both"/>
        <w:outlineLvl w:val="0"/>
        <w:rPr>
          <w:sz w:val="24"/>
          <w:szCs w:val="24"/>
        </w:rPr>
      </w:pPr>
      <w:r w:rsidRPr="00DC7746">
        <w:rPr>
          <w:sz w:val="24"/>
          <w:szCs w:val="24"/>
        </w:rPr>
        <w:t xml:space="preserve">Vnitřní domovní plynovod bude proveden z ocelových trub dle ČSN 42 5710.0 - 11 353, vzájemně spojovaných (kromě </w:t>
      </w:r>
      <w:proofErr w:type="gramStart"/>
      <w:r w:rsidRPr="00DC7746">
        <w:rPr>
          <w:sz w:val="24"/>
          <w:szCs w:val="24"/>
        </w:rPr>
        <w:t>armatur ) svařováním</w:t>
      </w:r>
      <w:proofErr w:type="gramEnd"/>
      <w:r w:rsidRPr="00DC7746">
        <w:rPr>
          <w:sz w:val="24"/>
          <w:szCs w:val="24"/>
        </w:rPr>
        <w:t xml:space="preserve">. Po montáži bude domovní plynovod podroben tlakové zkoušce vzduchem o přetlaku 5 </w:t>
      </w:r>
      <w:proofErr w:type="spellStart"/>
      <w:r w:rsidRPr="00DC7746">
        <w:rPr>
          <w:sz w:val="24"/>
          <w:szCs w:val="24"/>
        </w:rPr>
        <w:t>kPa</w:t>
      </w:r>
      <w:proofErr w:type="spellEnd"/>
      <w:r w:rsidRPr="00DC7746">
        <w:rPr>
          <w:sz w:val="24"/>
          <w:szCs w:val="24"/>
        </w:rPr>
        <w:t xml:space="preserve">. Po montáži bude vnitřní plynovod opatřen vrchním žlutým krycím nátěrem.  Montáž domovního plynovodu nutno provádět dle </w:t>
      </w:r>
      <w:proofErr w:type="gramStart"/>
      <w:r w:rsidRPr="00DC7746">
        <w:rPr>
          <w:sz w:val="24"/>
          <w:szCs w:val="24"/>
        </w:rPr>
        <w:t>EN  1775</w:t>
      </w:r>
      <w:proofErr w:type="gramEnd"/>
      <w:r w:rsidRPr="00DC7746">
        <w:rPr>
          <w:sz w:val="24"/>
          <w:szCs w:val="24"/>
        </w:rPr>
        <w:t xml:space="preserve"> a Pravidel TPG 704 01.</w:t>
      </w:r>
    </w:p>
    <w:p w:rsidR="006C7B46" w:rsidRDefault="006C7B46" w:rsidP="006C7B46">
      <w:pPr>
        <w:jc w:val="both"/>
        <w:rPr>
          <w:sz w:val="24"/>
          <w:szCs w:val="24"/>
        </w:rPr>
      </w:pPr>
      <w:r w:rsidRPr="007D6729">
        <w:rPr>
          <w:sz w:val="24"/>
          <w:szCs w:val="24"/>
        </w:rPr>
        <w:t xml:space="preserve"> </w:t>
      </w:r>
    </w:p>
    <w:p w:rsidR="006C7B46" w:rsidRPr="00DC7746" w:rsidRDefault="006C7B46" w:rsidP="006C7B46">
      <w:pPr>
        <w:jc w:val="both"/>
        <w:rPr>
          <w:sz w:val="24"/>
          <w:szCs w:val="24"/>
        </w:rPr>
      </w:pPr>
      <w:proofErr w:type="gramStart"/>
      <w:r w:rsidRPr="00DC7746">
        <w:rPr>
          <w:b/>
          <w:bCs/>
          <w:color w:val="000000"/>
          <w:spacing w:val="-9"/>
          <w:sz w:val="28"/>
          <w:szCs w:val="28"/>
        </w:rPr>
        <w:t>Plynové    spotřebiče</w:t>
      </w:r>
      <w:proofErr w:type="gramEnd"/>
    </w:p>
    <w:p w:rsidR="006C7B46" w:rsidRDefault="006C7B46" w:rsidP="006C7B46">
      <w:pPr>
        <w:jc w:val="both"/>
      </w:pPr>
    </w:p>
    <w:p w:rsidR="006C7B46" w:rsidRPr="007D6729" w:rsidRDefault="006C7B46" w:rsidP="006C7B46">
      <w:pPr>
        <w:ind w:firstLine="708"/>
        <w:jc w:val="both"/>
        <w:rPr>
          <w:sz w:val="24"/>
          <w:szCs w:val="24"/>
        </w:rPr>
      </w:pPr>
      <w:r>
        <w:rPr>
          <w:sz w:val="24"/>
          <w:szCs w:val="24"/>
        </w:rPr>
        <w:t>Plynový</w:t>
      </w:r>
      <w:r w:rsidRPr="007D6729">
        <w:rPr>
          <w:sz w:val="24"/>
          <w:szCs w:val="24"/>
        </w:rPr>
        <w:t xml:space="preserve"> spotřebič</w:t>
      </w:r>
      <w:r>
        <w:rPr>
          <w:sz w:val="24"/>
          <w:szCs w:val="24"/>
        </w:rPr>
        <w:t xml:space="preserve"> se nachází pouze na úrovni 1. NP v technické místnosti.</w:t>
      </w:r>
    </w:p>
    <w:p w:rsidR="006C7B46" w:rsidRPr="007D6729" w:rsidRDefault="006C7B46" w:rsidP="006C7B46">
      <w:pPr>
        <w:ind w:firstLine="142"/>
        <w:jc w:val="both"/>
        <w:rPr>
          <w:sz w:val="24"/>
          <w:szCs w:val="24"/>
        </w:rPr>
      </w:pPr>
      <w:r>
        <w:rPr>
          <w:sz w:val="24"/>
          <w:szCs w:val="24"/>
        </w:rPr>
        <w:t>Zde je umístěn p</w:t>
      </w:r>
      <w:r w:rsidRPr="007D6729">
        <w:rPr>
          <w:sz w:val="24"/>
          <w:szCs w:val="24"/>
        </w:rPr>
        <w:t xml:space="preserve">lynový </w:t>
      </w:r>
      <w:r>
        <w:rPr>
          <w:sz w:val="24"/>
          <w:szCs w:val="24"/>
        </w:rPr>
        <w:t xml:space="preserve">kondenzační </w:t>
      </w:r>
      <w:r w:rsidRPr="007D6729">
        <w:rPr>
          <w:sz w:val="24"/>
          <w:szCs w:val="24"/>
        </w:rPr>
        <w:t xml:space="preserve">kotel s výkonem </w:t>
      </w:r>
      <w:r>
        <w:rPr>
          <w:sz w:val="24"/>
          <w:szCs w:val="24"/>
        </w:rPr>
        <w:t>10-15</w:t>
      </w:r>
      <w:r w:rsidRPr="007D6729">
        <w:rPr>
          <w:sz w:val="24"/>
          <w:szCs w:val="24"/>
        </w:rPr>
        <w:t xml:space="preserve"> kW. Kotel bude v provedení </w:t>
      </w:r>
      <w:r>
        <w:rPr>
          <w:sz w:val="24"/>
          <w:szCs w:val="24"/>
        </w:rPr>
        <w:t xml:space="preserve">„C“ </w:t>
      </w:r>
      <w:r w:rsidRPr="007D6729">
        <w:rPr>
          <w:sz w:val="24"/>
          <w:szCs w:val="24"/>
        </w:rPr>
        <w:t>turbo</w:t>
      </w:r>
      <w:r>
        <w:rPr>
          <w:sz w:val="24"/>
          <w:szCs w:val="24"/>
        </w:rPr>
        <w:t>.</w:t>
      </w:r>
      <w:r w:rsidRPr="007D6729">
        <w:rPr>
          <w:sz w:val="24"/>
          <w:szCs w:val="24"/>
        </w:rPr>
        <w:t xml:space="preserve"> Vyústění odtahu spalin </w:t>
      </w:r>
      <w:r>
        <w:rPr>
          <w:sz w:val="24"/>
          <w:szCs w:val="24"/>
        </w:rPr>
        <w:t xml:space="preserve">přes fasádu </w:t>
      </w:r>
      <w:r w:rsidRPr="007D6729">
        <w:rPr>
          <w:sz w:val="24"/>
          <w:szCs w:val="24"/>
        </w:rPr>
        <w:t xml:space="preserve">dle TPG 800 01. </w:t>
      </w:r>
    </w:p>
    <w:p w:rsidR="006C7B46" w:rsidRDefault="006C7B46" w:rsidP="006C7B46">
      <w:pPr>
        <w:jc w:val="both"/>
        <w:rPr>
          <w:b/>
          <w:sz w:val="28"/>
          <w:u w:val="single"/>
        </w:rPr>
      </w:pPr>
    </w:p>
    <w:p w:rsidR="006C7B46" w:rsidRPr="00DC7746" w:rsidRDefault="006C7B46" w:rsidP="006C7B46">
      <w:pPr>
        <w:jc w:val="both"/>
        <w:rPr>
          <w:b/>
          <w:bCs/>
          <w:color w:val="000000"/>
          <w:spacing w:val="-9"/>
          <w:sz w:val="28"/>
          <w:szCs w:val="28"/>
        </w:rPr>
      </w:pPr>
      <w:r w:rsidRPr="00DC7746">
        <w:rPr>
          <w:b/>
          <w:bCs/>
          <w:color w:val="000000"/>
          <w:spacing w:val="-9"/>
          <w:sz w:val="28"/>
          <w:szCs w:val="28"/>
        </w:rPr>
        <w:t>THU</w:t>
      </w:r>
    </w:p>
    <w:p w:rsidR="006C7B46" w:rsidRDefault="006C7B46" w:rsidP="006C7B46">
      <w:pPr>
        <w:jc w:val="both"/>
        <w:rPr>
          <w:i/>
        </w:rPr>
      </w:pPr>
    </w:p>
    <w:p w:rsidR="006C7B46" w:rsidRDefault="006C7B46" w:rsidP="006C7B46"/>
    <w:p w:rsidR="006C7B46" w:rsidRPr="00FE5A85" w:rsidRDefault="006C7B46" w:rsidP="006C7B46">
      <w:pPr>
        <w:rPr>
          <w:sz w:val="24"/>
          <w:szCs w:val="24"/>
        </w:rPr>
      </w:pPr>
      <w:r w:rsidRPr="00FE5A85">
        <w:rPr>
          <w:sz w:val="24"/>
          <w:szCs w:val="24"/>
        </w:rPr>
        <w:t xml:space="preserve">- plynový kotel </w:t>
      </w:r>
      <w:proofErr w:type="gramStart"/>
      <w:r w:rsidRPr="00FE5A85">
        <w:rPr>
          <w:sz w:val="24"/>
          <w:szCs w:val="24"/>
        </w:rPr>
        <w:t>kombinovaný                                                         2,9</w:t>
      </w:r>
      <w:proofErr w:type="gramEnd"/>
      <w:r w:rsidRPr="00FE5A85">
        <w:rPr>
          <w:sz w:val="24"/>
          <w:szCs w:val="24"/>
        </w:rPr>
        <w:t xml:space="preserve"> Nm</w:t>
      </w:r>
      <w:r w:rsidRPr="00FE5A85">
        <w:rPr>
          <w:sz w:val="24"/>
          <w:szCs w:val="24"/>
          <w:vertAlign w:val="superscript"/>
        </w:rPr>
        <w:t>3</w:t>
      </w:r>
      <w:r w:rsidRPr="00FE5A85">
        <w:rPr>
          <w:sz w:val="24"/>
          <w:szCs w:val="24"/>
        </w:rPr>
        <w:t>/hod</w:t>
      </w:r>
    </w:p>
    <w:p w:rsidR="006C7B46" w:rsidRDefault="006C7B46" w:rsidP="006C7B46">
      <w:r>
        <w:t>----------------------------------------------------------------------------------------------------------------------------------</w:t>
      </w:r>
    </w:p>
    <w:p w:rsidR="006C7B46" w:rsidRPr="00FE5A85" w:rsidRDefault="006C7B46" w:rsidP="006C7B46">
      <w:pPr>
        <w:rPr>
          <w:sz w:val="24"/>
          <w:szCs w:val="24"/>
        </w:rPr>
      </w:pPr>
      <w:r>
        <w:t xml:space="preserve">- </w:t>
      </w:r>
      <w:r w:rsidRPr="00FE5A85">
        <w:rPr>
          <w:sz w:val="24"/>
          <w:szCs w:val="24"/>
        </w:rPr>
        <w:t xml:space="preserve">hodinová potřeba </w:t>
      </w:r>
      <w:proofErr w:type="gramStart"/>
      <w:r w:rsidRPr="00FE5A85">
        <w:rPr>
          <w:sz w:val="24"/>
          <w:szCs w:val="24"/>
        </w:rPr>
        <w:t xml:space="preserve">plynu   </w:t>
      </w:r>
      <w:r>
        <w:rPr>
          <w:sz w:val="24"/>
          <w:szCs w:val="24"/>
        </w:rPr>
        <w:t>max.</w:t>
      </w:r>
      <w:proofErr w:type="gramEnd"/>
      <w:r>
        <w:rPr>
          <w:sz w:val="24"/>
          <w:szCs w:val="24"/>
        </w:rPr>
        <w:t xml:space="preserve"> </w:t>
      </w:r>
      <w:r w:rsidRPr="00FE5A85">
        <w:rPr>
          <w:sz w:val="24"/>
          <w:szCs w:val="24"/>
        </w:rPr>
        <w:t xml:space="preserve">                                                     2,9 Nm3/hod</w:t>
      </w:r>
    </w:p>
    <w:p w:rsidR="006C7B46" w:rsidRPr="00FE5A85" w:rsidRDefault="006C7B46" w:rsidP="006C7B46">
      <w:pPr>
        <w:rPr>
          <w:sz w:val="24"/>
          <w:szCs w:val="24"/>
        </w:rPr>
      </w:pPr>
      <w:r w:rsidRPr="00FE5A85">
        <w:rPr>
          <w:sz w:val="24"/>
          <w:szCs w:val="24"/>
        </w:rPr>
        <w:t xml:space="preserve">- spotřeba plynu </w:t>
      </w:r>
      <w:proofErr w:type="gramStart"/>
      <w:r w:rsidRPr="00FE5A85">
        <w:rPr>
          <w:sz w:val="24"/>
          <w:szCs w:val="24"/>
        </w:rPr>
        <w:t>roční                                                                     3 500</w:t>
      </w:r>
      <w:proofErr w:type="gramEnd"/>
      <w:r w:rsidRPr="00FE5A85">
        <w:rPr>
          <w:sz w:val="24"/>
          <w:szCs w:val="24"/>
        </w:rPr>
        <w:t xml:space="preserve"> Nm3/rok</w:t>
      </w:r>
    </w:p>
    <w:p w:rsidR="006C7B46" w:rsidRDefault="006C7B46" w:rsidP="006C7B46">
      <w:pPr>
        <w:shd w:val="clear" w:color="auto" w:fill="FFFFFF"/>
        <w:ind w:left="17"/>
        <w:rPr>
          <w:color w:val="000000"/>
          <w:spacing w:val="-9"/>
          <w:sz w:val="24"/>
          <w:szCs w:val="24"/>
        </w:rPr>
      </w:pP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b/>
          <w:bCs/>
          <w:color w:val="000000"/>
          <w:spacing w:val="-9"/>
          <w:sz w:val="25"/>
          <w:szCs w:val="25"/>
        </w:rPr>
      </w:pPr>
    </w:p>
    <w:p w:rsidR="006C7B46" w:rsidRPr="00B84BFF" w:rsidRDefault="006C7B46" w:rsidP="006C7B46">
      <w:pPr>
        <w:shd w:val="clear" w:color="auto" w:fill="FFFFFF"/>
        <w:ind w:left="17"/>
        <w:rPr>
          <w:color w:val="000000"/>
          <w:spacing w:val="-9"/>
          <w:sz w:val="24"/>
          <w:szCs w:val="24"/>
        </w:rPr>
      </w:pPr>
      <w:proofErr w:type="gramStart"/>
      <w:r w:rsidRPr="00B84BFF">
        <w:rPr>
          <w:b/>
          <w:bCs/>
          <w:color w:val="000000"/>
          <w:spacing w:val="-9"/>
          <w:sz w:val="25"/>
          <w:szCs w:val="25"/>
        </w:rPr>
        <w:lastRenderedPageBreak/>
        <w:t>h)  Zařízení</w:t>
      </w:r>
      <w:proofErr w:type="gramEnd"/>
      <w:r w:rsidRPr="00B84BFF">
        <w:rPr>
          <w:b/>
          <w:bCs/>
          <w:color w:val="000000"/>
          <w:spacing w:val="-9"/>
          <w:sz w:val="25"/>
          <w:szCs w:val="25"/>
        </w:rPr>
        <w:t xml:space="preserve"> silnoproudé elektrotechniky</w:t>
      </w:r>
    </w:p>
    <w:p w:rsidR="006C7B46" w:rsidRPr="00B84BFF" w:rsidRDefault="006C7B46" w:rsidP="006C7B46">
      <w:pPr>
        <w:shd w:val="clear" w:color="auto" w:fill="FFFFFF"/>
        <w:ind w:left="17"/>
        <w:jc w:val="center"/>
        <w:rPr>
          <w:b/>
          <w:bCs/>
          <w:color w:val="000000"/>
          <w:spacing w:val="-9"/>
          <w:sz w:val="25"/>
          <w:szCs w:val="25"/>
        </w:rPr>
      </w:pPr>
    </w:p>
    <w:p w:rsidR="006C7B46" w:rsidRPr="005759B4" w:rsidRDefault="006C7B46" w:rsidP="006C7B46">
      <w:pPr>
        <w:jc w:val="both"/>
        <w:rPr>
          <w:color w:val="000000"/>
          <w:spacing w:val="-11"/>
        </w:rPr>
      </w:pPr>
      <w:r w:rsidRPr="005759B4">
        <w:rPr>
          <w:color w:val="000000"/>
          <w:spacing w:val="-11"/>
        </w:rPr>
        <w:t xml:space="preserve">Projekt řeší schematicky umělé osvětlení, vnitřní silnoproudé rozvody pro zásuvkové </w:t>
      </w:r>
      <w:proofErr w:type="gramStart"/>
      <w:r w:rsidRPr="005759B4">
        <w:rPr>
          <w:color w:val="000000"/>
          <w:spacing w:val="-11"/>
        </w:rPr>
        <w:t>okruhy,  vnitřní</w:t>
      </w:r>
      <w:proofErr w:type="gramEnd"/>
      <w:r w:rsidRPr="005759B4">
        <w:rPr>
          <w:color w:val="000000"/>
          <w:spacing w:val="-11"/>
        </w:rPr>
        <w:t xml:space="preserve"> slaboproudé rozvody a hromosvod.</w:t>
      </w:r>
    </w:p>
    <w:p w:rsidR="006C7B46" w:rsidRPr="005759B4" w:rsidRDefault="006C7B46" w:rsidP="006C7B46">
      <w:pPr>
        <w:jc w:val="both"/>
        <w:rPr>
          <w:color w:val="000000"/>
          <w:spacing w:val="-11"/>
        </w:rPr>
      </w:pPr>
    </w:p>
    <w:p w:rsidR="006C7B46" w:rsidRPr="005759B4" w:rsidRDefault="006C7B46" w:rsidP="006C7B46">
      <w:pPr>
        <w:jc w:val="both"/>
        <w:rPr>
          <w:color w:val="000000"/>
          <w:spacing w:val="-11"/>
        </w:rPr>
      </w:pPr>
      <w:r w:rsidRPr="005759B4">
        <w:rPr>
          <w:color w:val="000000"/>
          <w:spacing w:val="-11"/>
        </w:rPr>
        <w:t>Proudová soustava: 3NPE, 50Hz, 230V/400/TN-C-S</w:t>
      </w:r>
    </w:p>
    <w:p w:rsidR="006C7B46" w:rsidRPr="005759B4" w:rsidRDefault="006C7B46" w:rsidP="006C7B46">
      <w:pPr>
        <w:jc w:val="both"/>
        <w:rPr>
          <w:color w:val="000000"/>
          <w:spacing w:val="-11"/>
        </w:rPr>
      </w:pPr>
    </w:p>
    <w:p w:rsidR="006C7B46" w:rsidRPr="005759B4" w:rsidRDefault="006C7B46" w:rsidP="006C7B46">
      <w:pPr>
        <w:jc w:val="both"/>
        <w:rPr>
          <w:color w:val="000000"/>
          <w:spacing w:val="-11"/>
        </w:rPr>
      </w:pPr>
      <w:r w:rsidRPr="005759B4">
        <w:rPr>
          <w:color w:val="000000"/>
          <w:spacing w:val="-11"/>
        </w:rPr>
        <w:t>Objekt bude napojen na distribuční síť ČEZ Distribuce a.s. Stávající přípojka NN je vyvedena do stávající HDS skříně na hranici pozemku investora. Vedle bude umístěn elektroměr a hlavní jistič. Odtud povede přípojka NN zemním kabelem CYKY 5Cx10 až do domu - garáže, kde bude umístěna hlavní domovní pojistková skříň (domovní rozvaděč).  Kabel bude uložen do pískového lože v hloubce 80 cm a zasypán do výšky 30 cm nad kabel, kde bude položena výstražná fólie.  Zbytek výkopu bude zasypán zbylou zeminou.</w:t>
      </w:r>
    </w:p>
    <w:p w:rsidR="006C7B46" w:rsidRPr="005759B4" w:rsidRDefault="006C7B46" w:rsidP="006C7B46">
      <w:pPr>
        <w:jc w:val="both"/>
        <w:rPr>
          <w:color w:val="000000"/>
          <w:spacing w:val="-11"/>
        </w:rPr>
      </w:pPr>
      <w:r w:rsidRPr="005759B4">
        <w:rPr>
          <w:color w:val="000000"/>
          <w:spacing w:val="-11"/>
        </w:rPr>
        <w:t>Objekt bude vybaven hromosvodem.</w:t>
      </w:r>
    </w:p>
    <w:p w:rsidR="006C7B46" w:rsidRPr="00B05528" w:rsidRDefault="006C7B46" w:rsidP="006C7B46">
      <w:pPr>
        <w:jc w:val="both"/>
        <w:rPr>
          <w:color w:val="000000"/>
          <w:spacing w:val="-11"/>
        </w:rPr>
      </w:pPr>
    </w:p>
    <w:p w:rsidR="006C7B46" w:rsidRPr="005759B4" w:rsidRDefault="006C7B46" w:rsidP="006C7B46">
      <w:pPr>
        <w:jc w:val="both"/>
        <w:rPr>
          <w:color w:val="000000"/>
          <w:spacing w:val="-11"/>
        </w:rPr>
      </w:pPr>
      <w:r w:rsidRPr="005759B4">
        <w:rPr>
          <w:color w:val="000000"/>
          <w:spacing w:val="-11"/>
        </w:rPr>
        <w:t>Rozvody jsou provedeny kabely CYKY/CYKYL O-J v podlaze a pod sádrokartonem.</w:t>
      </w:r>
    </w:p>
    <w:p w:rsidR="006C7B46" w:rsidRPr="005759B4" w:rsidRDefault="006C7B46" w:rsidP="006C7B46">
      <w:pPr>
        <w:jc w:val="both"/>
        <w:rPr>
          <w:color w:val="000000"/>
          <w:spacing w:val="-11"/>
        </w:rPr>
      </w:pPr>
    </w:p>
    <w:p w:rsidR="006C7B46" w:rsidRPr="005759B4" w:rsidRDefault="006C7B46" w:rsidP="006C7B46">
      <w:pPr>
        <w:shd w:val="clear" w:color="auto" w:fill="FFFFFF"/>
        <w:rPr>
          <w:color w:val="000000"/>
          <w:spacing w:val="-9"/>
        </w:rPr>
      </w:pPr>
      <w:r w:rsidRPr="005759B4">
        <w:rPr>
          <w:color w:val="000000"/>
          <w:spacing w:val="-9"/>
        </w:rPr>
        <w:t xml:space="preserve">Dispozice rozmístění a </w:t>
      </w:r>
      <w:proofErr w:type="spellStart"/>
      <w:r w:rsidRPr="005759B4">
        <w:rPr>
          <w:color w:val="000000"/>
          <w:spacing w:val="-9"/>
        </w:rPr>
        <w:t>okruhování</w:t>
      </w:r>
      <w:proofErr w:type="spellEnd"/>
      <w:r w:rsidRPr="005759B4">
        <w:rPr>
          <w:color w:val="000000"/>
          <w:spacing w:val="-9"/>
        </w:rPr>
        <w:t xml:space="preserve"> el. </w:t>
      </w:r>
      <w:proofErr w:type="gramStart"/>
      <w:r w:rsidRPr="005759B4">
        <w:rPr>
          <w:color w:val="000000"/>
          <w:spacing w:val="-9"/>
        </w:rPr>
        <w:t>zařízení</w:t>
      </w:r>
      <w:proofErr w:type="gramEnd"/>
      <w:r w:rsidRPr="005759B4">
        <w:rPr>
          <w:color w:val="000000"/>
          <w:spacing w:val="-9"/>
        </w:rPr>
        <w:t xml:space="preserve"> je zřejmá z výkresové dokumentace. Veškerá svítidla jsou dodávkou interiéru investora. Instalace bude provedena dle ČSN 33 2310.</w:t>
      </w:r>
    </w:p>
    <w:p w:rsidR="006C7B46" w:rsidRPr="005759B4" w:rsidRDefault="006C7B46" w:rsidP="006C7B46">
      <w:pPr>
        <w:shd w:val="clear" w:color="auto" w:fill="FFFFFF"/>
        <w:rPr>
          <w:color w:val="000000"/>
          <w:spacing w:val="-9"/>
        </w:rPr>
      </w:pPr>
      <w:r w:rsidRPr="005759B4">
        <w:rPr>
          <w:color w:val="000000"/>
          <w:spacing w:val="-9"/>
        </w:rPr>
        <w:t>Ovládání osvětlení je vždy z místa předpokládaného vstupu (svítidla u umývadel a u kuchyňské linky budou dodány s vypínačem). Vstupní prostranství je opatřeno svítidly s </w:t>
      </w:r>
      <w:proofErr w:type="spellStart"/>
      <w:r w:rsidRPr="005759B4">
        <w:rPr>
          <w:color w:val="000000"/>
          <w:spacing w:val="-9"/>
        </w:rPr>
        <w:t>infraspínačem</w:t>
      </w:r>
      <w:proofErr w:type="spellEnd"/>
      <w:r w:rsidRPr="005759B4">
        <w:rPr>
          <w:color w:val="000000"/>
          <w:spacing w:val="-9"/>
        </w:rPr>
        <w:t xml:space="preserve"> s možností ručního zapnutí nebo vypnutí.</w:t>
      </w:r>
    </w:p>
    <w:p w:rsidR="006C7B46" w:rsidRPr="005759B4" w:rsidRDefault="006C7B46" w:rsidP="006C7B46">
      <w:pPr>
        <w:shd w:val="clear" w:color="auto" w:fill="FFFFFF"/>
        <w:rPr>
          <w:color w:val="000000"/>
          <w:spacing w:val="-9"/>
        </w:rPr>
      </w:pPr>
      <w:r w:rsidRPr="005759B4">
        <w:rPr>
          <w:color w:val="000000"/>
          <w:spacing w:val="-9"/>
        </w:rPr>
        <w:t xml:space="preserve">Dle požadavku investora může být instalováno venkovní osvětlení (nezapomenout na </w:t>
      </w:r>
      <w:proofErr w:type="spellStart"/>
      <w:r w:rsidRPr="005759B4">
        <w:rPr>
          <w:color w:val="000000"/>
          <w:spacing w:val="-9"/>
        </w:rPr>
        <w:t>předchystání</w:t>
      </w:r>
      <w:proofErr w:type="spellEnd"/>
      <w:r w:rsidRPr="005759B4">
        <w:rPr>
          <w:color w:val="000000"/>
          <w:spacing w:val="-9"/>
        </w:rPr>
        <w:t xml:space="preserve"> při zemních pracích), které bude napájeno z domovního rozvaděče. Venkovní osvětlení může být ovládáno buď ručně nebo </w:t>
      </w:r>
      <w:proofErr w:type="spellStart"/>
      <w:r w:rsidRPr="005759B4">
        <w:rPr>
          <w:color w:val="000000"/>
          <w:spacing w:val="-9"/>
        </w:rPr>
        <w:t>stmívacím</w:t>
      </w:r>
      <w:proofErr w:type="spellEnd"/>
      <w:r w:rsidRPr="005759B4">
        <w:rPr>
          <w:color w:val="000000"/>
          <w:spacing w:val="-9"/>
        </w:rPr>
        <w:t xml:space="preserve"> čidlem nebo zvoleným časovým režimem. Dále budou vyvedeny vývody pro brankový zvonek a napájení pohonu vrat.</w:t>
      </w:r>
    </w:p>
    <w:p w:rsidR="006C7B46" w:rsidRPr="005759B4" w:rsidRDefault="006C7B46" w:rsidP="006C7B46">
      <w:pPr>
        <w:shd w:val="clear" w:color="auto" w:fill="FFFFFF"/>
        <w:rPr>
          <w:color w:val="000000"/>
          <w:spacing w:val="-9"/>
        </w:rPr>
      </w:pPr>
      <w:r w:rsidRPr="005759B4">
        <w:rPr>
          <w:color w:val="000000"/>
          <w:spacing w:val="-9"/>
        </w:rPr>
        <w:t xml:space="preserve">Instalace zásuvkových okruhů bude provedena </w:t>
      </w:r>
      <w:proofErr w:type="gramStart"/>
      <w:r w:rsidRPr="005759B4">
        <w:rPr>
          <w:color w:val="000000"/>
          <w:spacing w:val="-9"/>
        </w:rPr>
        <w:t>dle  běžných</w:t>
      </w:r>
      <w:proofErr w:type="gramEnd"/>
      <w:r w:rsidRPr="005759B4">
        <w:rPr>
          <w:color w:val="000000"/>
          <w:spacing w:val="-9"/>
        </w:rPr>
        <w:t xml:space="preserve"> zvyklostí (výška umístění zásuvek min. 30 cm od podlahy a max. 120 cm).</w:t>
      </w:r>
    </w:p>
    <w:p w:rsidR="006C7B46" w:rsidRDefault="006C7B46" w:rsidP="006C7B46">
      <w:pPr>
        <w:shd w:val="clear" w:color="auto" w:fill="FFFFFF"/>
        <w:rPr>
          <w:color w:val="000000"/>
          <w:spacing w:val="-9"/>
          <w:sz w:val="24"/>
          <w:szCs w:val="24"/>
        </w:rPr>
      </w:pPr>
    </w:p>
    <w:p w:rsidR="006C7B46" w:rsidRPr="005759B4" w:rsidRDefault="006C7B46" w:rsidP="006C7B46">
      <w:pPr>
        <w:shd w:val="clear" w:color="auto" w:fill="FFFFFF"/>
        <w:rPr>
          <w:color w:val="000000"/>
          <w:spacing w:val="-9"/>
        </w:rPr>
      </w:pPr>
      <w:r w:rsidRPr="005759B4">
        <w:rPr>
          <w:color w:val="000000"/>
          <w:spacing w:val="-9"/>
        </w:rPr>
        <w:t xml:space="preserve">Hromosvod musí odpovídat ČSN 34 1390 a ČSN 33 2000-5-54 a materiál dle ČSN 34 7610. Jímací </w:t>
      </w:r>
      <w:proofErr w:type="gramStart"/>
      <w:r w:rsidRPr="005759B4">
        <w:rPr>
          <w:color w:val="000000"/>
          <w:spacing w:val="-9"/>
        </w:rPr>
        <w:t>soustava  bude</w:t>
      </w:r>
      <w:proofErr w:type="gramEnd"/>
      <w:r w:rsidRPr="005759B4">
        <w:rPr>
          <w:color w:val="000000"/>
          <w:spacing w:val="-9"/>
        </w:rPr>
        <w:t xml:space="preserve"> opatřena dvěma svody na protilehlých stranách domu. Svody budou ukončeny </w:t>
      </w:r>
      <w:proofErr w:type="spellStart"/>
      <w:r w:rsidRPr="005759B4">
        <w:rPr>
          <w:color w:val="000000"/>
          <w:spacing w:val="-9"/>
        </w:rPr>
        <w:t>dvěmi</w:t>
      </w:r>
      <w:proofErr w:type="spellEnd"/>
      <w:r w:rsidRPr="005759B4">
        <w:rPr>
          <w:color w:val="000000"/>
          <w:spacing w:val="-9"/>
        </w:rPr>
        <w:t xml:space="preserve"> zemnícími tyčemi ZT 04. Zkušební svorky budou umístěny ve výšce 1,8 m nad terén. Před zprovozněním bude uzemňovací soustava proměřena revizním technikem a bude měřením a výstupním protokolem prokázáno, že naměřené hodnoty splňují požadavky. Maximální hodnota uzemnění jednoho svodu 15 ohmů.</w:t>
      </w:r>
    </w:p>
    <w:p w:rsidR="006C7B46" w:rsidRDefault="006C7B46" w:rsidP="006C7B46">
      <w:pPr>
        <w:shd w:val="clear" w:color="auto" w:fill="FFFFFF"/>
        <w:rPr>
          <w:color w:val="000000"/>
          <w:spacing w:val="-9"/>
        </w:rPr>
      </w:pPr>
    </w:p>
    <w:p w:rsidR="0061338A" w:rsidRDefault="0061338A" w:rsidP="006C7B46">
      <w:pPr>
        <w:shd w:val="clear" w:color="auto" w:fill="FFFFFF"/>
        <w:rPr>
          <w:color w:val="000000"/>
          <w:spacing w:val="-9"/>
        </w:rPr>
      </w:pPr>
    </w:p>
    <w:p w:rsidR="0061338A" w:rsidRPr="005759B4" w:rsidRDefault="0061338A" w:rsidP="006C7B46">
      <w:pPr>
        <w:shd w:val="clear" w:color="auto" w:fill="FFFFFF"/>
        <w:rPr>
          <w:color w:val="000000"/>
          <w:spacing w:val="-9"/>
        </w:rPr>
      </w:pPr>
      <w:bookmarkStart w:id="0" w:name="_GoBack"/>
      <w:bookmarkEnd w:id="0"/>
    </w:p>
    <w:p w:rsidR="006C7B46" w:rsidRPr="00B05528" w:rsidRDefault="006C7B46" w:rsidP="006C7B46">
      <w:pPr>
        <w:shd w:val="clear" w:color="auto" w:fill="FFFFFF"/>
        <w:ind w:left="17"/>
        <w:rPr>
          <w:b/>
          <w:bCs/>
          <w:color w:val="000000"/>
          <w:spacing w:val="-9"/>
          <w:sz w:val="25"/>
          <w:szCs w:val="25"/>
        </w:rPr>
      </w:pPr>
      <w:r w:rsidRPr="00B05528">
        <w:rPr>
          <w:b/>
          <w:bCs/>
          <w:color w:val="000000"/>
          <w:spacing w:val="-9"/>
          <w:sz w:val="25"/>
          <w:szCs w:val="25"/>
        </w:rPr>
        <w:lastRenderedPageBreak/>
        <w:t>BOZP</w:t>
      </w:r>
      <w:r>
        <w:rPr>
          <w:b/>
          <w:bCs/>
          <w:color w:val="000000"/>
          <w:spacing w:val="-9"/>
          <w:sz w:val="25"/>
          <w:szCs w:val="25"/>
        </w:rPr>
        <w:t>, PO a ochrana ŽP</w:t>
      </w:r>
    </w:p>
    <w:p w:rsidR="006C7B46" w:rsidRPr="005759B4" w:rsidRDefault="006C7B46" w:rsidP="006C7B46">
      <w:pPr>
        <w:shd w:val="clear" w:color="auto" w:fill="FFFFFF"/>
        <w:rPr>
          <w:color w:val="000000"/>
          <w:spacing w:val="-9"/>
        </w:rPr>
      </w:pPr>
      <w:r w:rsidRPr="005759B4">
        <w:rPr>
          <w:color w:val="000000"/>
          <w:spacing w:val="-9"/>
        </w:rPr>
        <w:t xml:space="preserve">Bezpečnost práce na zařízeních je zajištěna vhodnou volbou krytí a izolací, které vyhovují daným provozním </w:t>
      </w:r>
      <w:proofErr w:type="gramStart"/>
      <w:r w:rsidRPr="005759B4">
        <w:rPr>
          <w:color w:val="000000"/>
          <w:spacing w:val="-9"/>
        </w:rPr>
        <w:t>podmínkám,  dále</w:t>
      </w:r>
      <w:proofErr w:type="gramEnd"/>
      <w:r w:rsidRPr="005759B4">
        <w:rPr>
          <w:color w:val="000000"/>
          <w:spacing w:val="-9"/>
        </w:rPr>
        <w:t xml:space="preserve"> pak ochranou před nebezpečným dotykovým napětím  volenou dle ČSN 33 2000-4-41. Pracovníci na </w:t>
      </w:r>
      <w:proofErr w:type="gramStart"/>
      <w:r w:rsidRPr="005759B4">
        <w:rPr>
          <w:color w:val="000000"/>
          <w:spacing w:val="-9"/>
        </w:rPr>
        <w:t>elektrických  zařízeních</w:t>
      </w:r>
      <w:proofErr w:type="gramEnd"/>
      <w:r w:rsidRPr="005759B4">
        <w:rPr>
          <w:color w:val="000000"/>
          <w:spacing w:val="-9"/>
        </w:rPr>
        <w:t xml:space="preserve"> musí mít kvalifikaci podle druhu prováděné  práce a musí být pravidelně přezkušováni.</w:t>
      </w:r>
    </w:p>
    <w:p w:rsidR="006C7B46" w:rsidRPr="005759B4" w:rsidRDefault="006C7B46" w:rsidP="006C7B46">
      <w:pPr>
        <w:shd w:val="clear" w:color="auto" w:fill="FFFFFF"/>
        <w:rPr>
          <w:color w:val="000000"/>
          <w:spacing w:val="-9"/>
        </w:rPr>
      </w:pPr>
      <w:r w:rsidRPr="005759B4">
        <w:rPr>
          <w:color w:val="000000"/>
          <w:spacing w:val="-9"/>
        </w:rPr>
        <w:t xml:space="preserve">Druh prací, kvalifikace a přezkušování je </w:t>
      </w:r>
      <w:proofErr w:type="gramStart"/>
      <w:r w:rsidRPr="005759B4">
        <w:rPr>
          <w:color w:val="000000"/>
          <w:spacing w:val="-9"/>
        </w:rPr>
        <w:t>stanoveno  vyhláškou</w:t>
      </w:r>
      <w:proofErr w:type="gramEnd"/>
      <w:r w:rsidRPr="005759B4">
        <w:rPr>
          <w:color w:val="000000"/>
          <w:spacing w:val="-9"/>
        </w:rPr>
        <w:t xml:space="preserve"> č. 50/178 Sb.</w:t>
      </w:r>
    </w:p>
    <w:p w:rsidR="006C7B46" w:rsidRPr="005759B4" w:rsidRDefault="006C7B46" w:rsidP="006C7B46">
      <w:pPr>
        <w:shd w:val="clear" w:color="auto" w:fill="FFFFFF"/>
        <w:rPr>
          <w:color w:val="000000"/>
          <w:spacing w:val="-9"/>
        </w:rPr>
      </w:pPr>
      <w:r w:rsidRPr="005759B4">
        <w:rPr>
          <w:color w:val="000000"/>
          <w:spacing w:val="-9"/>
        </w:rPr>
        <w:t>Při montáži je nutno dodržovat příslušné požární předpisy a dbát, aby nedošlo k požárnímu ohrožení.</w:t>
      </w:r>
    </w:p>
    <w:p w:rsidR="006C7B46" w:rsidRPr="005759B4" w:rsidRDefault="006C7B46" w:rsidP="006C7B46">
      <w:pPr>
        <w:shd w:val="clear" w:color="auto" w:fill="FFFFFF"/>
        <w:rPr>
          <w:color w:val="000000"/>
          <w:spacing w:val="-9"/>
        </w:rPr>
      </w:pPr>
      <w:r w:rsidRPr="005759B4">
        <w:rPr>
          <w:color w:val="000000"/>
          <w:spacing w:val="-9"/>
        </w:rPr>
        <w:t>Demontovaný materiál se musí ekologicky zlikvidovat a vhodně recyklovat. Za dodržení zákonných podmínek zodpovídá dodavatel stavby.</w:t>
      </w:r>
    </w:p>
    <w:p w:rsidR="006C7B46" w:rsidRDefault="006C7B46" w:rsidP="006C7B46">
      <w:pPr>
        <w:pStyle w:val="Nadpis1"/>
        <w:numPr>
          <w:ilvl w:val="0"/>
          <w:numId w:val="0"/>
        </w:numPr>
        <w:ind w:left="680"/>
        <w:jc w:val="left"/>
        <w:rPr>
          <w:snapToGrid/>
          <w:spacing w:val="0"/>
          <w:sz w:val="24"/>
          <w:szCs w:val="24"/>
        </w:rPr>
      </w:pPr>
      <w:bookmarkStart w:id="1" w:name="_Toc233971513"/>
    </w:p>
    <w:p w:rsidR="006C7B46" w:rsidRPr="00B05528" w:rsidRDefault="006C7B46" w:rsidP="006C7B46">
      <w:pPr>
        <w:shd w:val="clear" w:color="auto" w:fill="FFFFFF"/>
        <w:ind w:left="17"/>
        <w:rPr>
          <w:b/>
          <w:bCs/>
          <w:color w:val="000000"/>
          <w:spacing w:val="-9"/>
          <w:sz w:val="25"/>
          <w:szCs w:val="25"/>
        </w:rPr>
      </w:pPr>
      <w:r w:rsidRPr="00B05528">
        <w:rPr>
          <w:b/>
          <w:bCs/>
          <w:color w:val="000000"/>
          <w:spacing w:val="-9"/>
          <w:sz w:val="25"/>
          <w:szCs w:val="25"/>
        </w:rPr>
        <w:t>Z</w:t>
      </w:r>
      <w:bookmarkEnd w:id="1"/>
      <w:r w:rsidRPr="00B05528">
        <w:rPr>
          <w:b/>
          <w:bCs/>
          <w:color w:val="000000"/>
          <w:spacing w:val="-9"/>
          <w:sz w:val="25"/>
          <w:szCs w:val="25"/>
        </w:rPr>
        <w:t>ávěrečná ustanovení</w:t>
      </w:r>
    </w:p>
    <w:p w:rsidR="006C7B46" w:rsidRPr="005759B4" w:rsidRDefault="006C7B46" w:rsidP="006C7B46">
      <w:pPr>
        <w:pStyle w:val="Zkladntext"/>
        <w:jc w:val="both"/>
        <w:rPr>
          <w:sz w:val="20"/>
          <w:szCs w:val="20"/>
        </w:rPr>
      </w:pPr>
      <w:r w:rsidRPr="005759B4">
        <w:rPr>
          <w:sz w:val="20"/>
          <w:szCs w:val="20"/>
        </w:rPr>
        <w:t xml:space="preserve">Montáž musí být provedena v souladu s platnými ČSN a zákonnými předpisy. Před uvedením do provozu musí být provedena výchozí revize a vystavena výchozí revizní zpráva osvědčující bezpečný provoz zařízení. </w:t>
      </w:r>
    </w:p>
    <w:p w:rsidR="006C7B46" w:rsidRPr="005759B4" w:rsidRDefault="006C7B46" w:rsidP="006C7B46">
      <w:pPr>
        <w:shd w:val="clear" w:color="auto" w:fill="FFFFFF"/>
        <w:ind w:left="17"/>
        <w:rPr>
          <w:b/>
          <w:bCs/>
          <w:color w:val="000000"/>
          <w:spacing w:val="-9"/>
        </w:rPr>
      </w:pPr>
    </w:p>
    <w:p w:rsidR="006C7B46" w:rsidRDefault="006C7B46" w:rsidP="006C7B46">
      <w:pPr>
        <w:shd w:val="clear" w:color="auto" w:fill="FFFFFF"/>
        <w:ind w:left="17"/>
        <w:rPr>
          <w:b/>
          <w:bCs/>
          <w:color w:val="000000"/>
          <w:spacing w:val="-9"/>
          <w:sz w:val="25"/>
          <w:szCs w:val="25"/>
        </w:rPr>
      </w:pPr>
      <w:proofErr w:type="gramStart"/>
      <w:r>
        <w:rPr>
          <w:b/>
          <w:bCs/>
          <w:color w:val="000000"/>
          <w:spacing w:val="-9"/>
          <w:sz w:val="25"/>
          <w:szCs w:val="25"/>
        </w:rPr>
        <w:t>i</w:t>
      </w:r>
      <w:r w:rsidRPr="00B84BFF">
        <w:rPr>
          <w:b/>
          <w:bCs/>
          <w:color w:val="000000"/>
          <w:spacing w:val="-9"/>
          <w:sz w:val="25"/>
          <w:szCs w:val="25"/>
        </w:rPr>
        <w:t>)  Zařízení</w:t>
      </w:r>
      <w:proofErr w:type="gramEnd"/>
      <w:r w:rsidRPr="00B84BFF">
        <w:rPr>
          <w:b/>
          <w:bCs/>
          <w:color w:val="000000"/>
          <w:spacing w:val="-9"/>
          <w:sz w:val="25"/>
          <w:szCs w:val="25"/>
        </w:rPr>
        <w:t xml:space="preserve"> sl</w:t>
      </w:r>
      <w:r>
        <w:rPr>
          <w:b/>
          <w:bCs/>
          <w:color w:val="000000"/>
          <w:spacing w:val="-9"/>
          <w:sz w:val="25"/>
          <w:szCs w:val="25"/>
        </w:rPr>
        <w:t xml:space="preserve">aboproudé </w:t>
      </w:r>
      <w:r w:rsidRPr="00B84BFF">
        <w:rPr>
          <w:b/>
          <w:bCs/>
          <w:color w:val="000000"/>
          <w:spacing w:val="-9"/>
          <w:sz w:val="25"/>
          <w:szCs w:val="25"/>
        </w:rPr>
        <w:t>elektroniky</w:t>
      </w:r>
    </w:p>
    <w:p w:rsidR="006C7B46" w:rsidRDefault="006C7B46" w:rsidP="006C7B46">
      <w:pPr>
        <w:shd w:val="clear" w:color="auto" w:fill="FFFFFF"/>
        <w:ind w:left="17"/>
        <w:rPr>
          <w:b/>
          <w:bCs/>
          <w:color w:val="000000"/>
          <w:spacing w:val="-9"/>
          <w:sz w:val="25"/>
          <w:szCs w:val="25"/>
        </w:rPr>
      </w:pPr>
    </w:p>
    <w:p w:rsidR="006C7B46" w:rsidRPr="005759B4" w:rsidRDefault="006C7B46" w:rsidP="006C7B46">
      <w:pPr>
        <w:shd w:val="clear" w:color="auto" w:fill="FFFFFF"/>
        <w:rPr>
          <w:color w:val="000000"/>
          <w:spacing w:val="-9"/>
        </w:rPr>
      </w:pPr>
      <w:r w:rsidRPr="005759B4">
        <w:rPr>
          <w:color w:val="000000"/>
          <w:spacing w:val="-9"/>
        </w:rPr>
        <w:t>Budou řešeny od satelitního přijímače k jednotlivým spotřebičům.</w:t>
      </w:r>
    </w:p>
    <w:p w:rsidR="006C7B46" w:rsidRPr="005759B4" w:rsidRDefault="006C7B46" w:rsidP="006C7B46">
      <w:pPr>
        <w:shd w:val="clear" w:color="auto" w:fill="FFFFFF"/>
        <w:rPr>
          <w:color w:val="000000"/>
          <w:spacing w:val="-9"/>
        </w:rPr>
      </w:pPr>
      <w:r w:rsidRPr="005759B4">
        <w:rPr>
          <w:color w:val="000000"/>
          <w:spacing w:val="-9"/>
        </w:rPr>
        <w:t xml:space="preserve">Elektrický zvonek bude napájen ze samostatného zdroje v rozvaděči. </w:t>
      </w:r>
    </w:p>
    <w:p w:rsidR="006C7B46" w:rsidRDefault="006C7B46" w:rsidP="006C7B46">
      <w:pPr>
        <w:shd w:val="clear" w:color="auto" w:fill="FFFFFF"/>
        <w:ind w:left="17"/>
        <w:rPr>
          <w:b/>
          <w:bCs/>
          <w:color w:val="000000"/>
          <w:spacing w:val="-9"/>
          <w:sz w:val="25"/>
          <w:szCs w:val="25"/>
        </w:rPr>
      </w:pPr>
    </w:p>
    <w:p w:rsidR="006C7B46" w:rsidRDefault="006C7B46" w:rsidP="006C7B46">
      <w:pPr>
        <w:shd w:val="clear" w:color="auto" w:fill="FFFFFF"/>
        <w:ind w:left="17"/>
        <w:rPr>
          <w:b/>
          <w:bCs/>
          <w:color w:val="000000"/>
          <w:spacing w:val="-9"/>
          <w:sz w:val="25"/>
          <w:szCs w:val="25"/>
        </w:rPr>
      </w:pPr>
      <w:proofErr w:type="gramStart"/>
      <w:r>
        <w:rPr>
          <w:b/>
          <w:bCs/>
          <w:color w:val="000000"/>
          <w:spacing w:val="-9"/>
          <w:sz w:val="25"/>
          <w:szCs w:val="25"/>
        </w:rPr>
        <w:t>j</w:t>
      </w:r>
      <w:r w:rsidRPr="00B84BFF">
        <w:rPr>
          <w:b/>
          <w:bCs/>
          <w:color w:val="000000"/>
          <w:spacing w:val="-9"/>
          <w:sz w:val="25"/>
          <w:szCs w:val="25"/>
        </w:rPr>
        <w:t>)  Zařízení</w:t>
      </w:r>
      <w:proofErr w:type="gramEnd"/>
      <w:r w:rsidRPr="00B84BFF">
        <w:rPr>
          <w:b/>
          <w:bCs/>
          <w:color w:val="000000"/>
          <w:spacing w:val="-9"/>
          <w:sz w:val="25"/>
          <w:szCs w:val="25"/>
        </w:rPr>
        <w:t xml:space="preserve"> </w:t>
      </w:r>
      <w:r>
        <w:rPr>
          <w:b/>
          <w:bCs/>
          <w:color w:val="000000"/>
          <w:spacing w:val="-9"/>
          <w:sz w:val="25"/>
          <w:szCs w:val="25"/>
        </w:rPr>
        <w:t>vertikální dopravy osob</w:t>
      </w:r>
    </w:p>
    <w:p w:rsidR="006C7B46" w:rsidRDefault="006C7B46" w:rsidP="006C7B46">
      <w:pPr>
        <w:shd w:val="clear" w:color="auto" w:fill="FFFFFF"/>
        <w:ind w:left="17"/>
        <w:rPr>
          <w:b/>
          <w:bCs/>
          <w:color w:val="000000"/>
          <w:spacing w:val="-9"/>
          <w:sz w:val="25"/>
          <w:szCs w:val="25"/>
        </w:rPr>
      </w:pPr>
    </w:p>
    <w:p w:rsidR="006C7B46" w:rsidRPr="005759B4" w:rsidRDefault="006C7B46" w:rsidP="006C7B46">
      <w:pPr>
        <w:shd w:val="clear" w:color="auto" w:fill="FFFFFF"/>
        <w:rPr>
          <w:color w:val="000000"/>
          <w:spacing w:val="-9"/>
        </w:rPr>
      </w:pPr>
      <w:r w:rsidRPr="005759B4">
        <w:rPr>
          <w:color w:val="000000"/>
          <w:spacing w:val="-9"/>
        </w:rPr>
        <w:t xml:space="preserve">Žádné zařízení pro dopravu osob, nákladů a dopravu osob s omezenou schopností pohybu a orientace se v této projektové dokumentaci neřeší. </w:t>
      </w:r>
    </w:p>
    <w:p w:rsidR="006C7B46" w:rsidRPr="00B84BFF" w:rsidRDefault="006C7B46" w:rsidP="006C7B46">
      <w:pPr>
        <w:shd w:val="clear" w:color="auto" w:fill="FFFFFF"/>
        <w:ind w:left="17"/>
        <w:rPr>
          <w:color w:val="000000"/>
          <w:spacing w:val="-9"/>
          <w:sz w:val="24"/>
          <w:szCs w:val="24"/>
        </w:rPr>
      </w:pPr>
    </w:p>
    <w:p w:rsidR="006C7B46" w:rsidRDefault="006C7B46" w:rsidP="006C7B46">
      <w:pPr>
        <w:shd w:val="clear" w:color="auto" w:fill="FFFFFF"/>
        <w:ind w:left="17"/>
        <w:rPr>
          <w:b/>
          <w:bCs/>
          <w:color w:val="000000"/>
          <w:spacing w:val="-9"/>
          <w:sz w:val="25"/>
          <w:szCs w:val="25"/>
        </w:rPr>
      </w:pPr>
    </w:p>
    <w:p w:rsidR="004B61F7" w:rsidRPr="005759B4" w:rsidRDefault="006C7B46" w:rsidP="006C7B46">
      <w:pPr>
        <w:rPr>
          <w:rStyle w:val="FontStyle27"/>
          <w:sz w:val="22"/>
          <w:szCs w:val="22"/>
        </w:rPr>
      </w:pPr>
      <w:r w:rsidRPr="005759B4">
        <w:rPr>
          <w:rStyle w:val="FontStyle27"/>
          <w:sz w:val="22"/>
          <w:szCs w:val="22"/>
        </w:rPr>
        <w:t xml:space="preserve">Ve Valašském Meziříčí </w:t>
      </w:r>
      <w:r w:rsidR="004B61F7">
        <w:rPr>
          <w:rStyle w:val="FontStyle27"/>
          <w:sz w:val="22"/>
          <w:szCs w:val="22"/>
        </w:rPr>
        <w:tab/>
      </w:r>
      <w:r w:rsidR="004B61F7">
        <w:rPr>
          <w:rStyle w:val="FontStyle27"/>
          <w:sz w:val="22"/>
          <w:szCs w:val="22"/>
        </w:rPr>
        <w:tab/>
      </w:r>
      <w:r w:rsidR="004B61F7">
        <w:rPr>
          <w:rStyle w:val="FontStyle27"/>
          <w:sz w:val="22"/>
          <w:szCs w:val="22"/>
        </w:rPr>
        <w:tab/>
      </w:r>
      <w:r w:rsidR="004B61F7">
        <w:rPr>
          <w:rStyle w:val="FontStyle27"/>
          <w:sz w:val="22"/>
          <w:szCs w:val="22"/>
        </w:rPr>
        <w:tab/>
      </w:r>
      <w:r w:rsidR="004B61F7">
        <w:rPr>
          <w:rStyle w:val="FontStyle27"/>
          <w:sz w:val="22"/>
          <w:szCs w:val="22"/>
        </w:rPr>
        <w:tab/>
        <w:t>Jméno a příjmení: ………………</w:t>
      </w:r>
      <w:proofErr w:type="gramStart"/>
      <w:r w:rsidR="004B61F7">
        <w:rPr>
          <w:rStyle w:val="FontStyle27"/>
          <w:sz w:val="22"/>
          <w:szCs w:val="22"/>
        </w:rPr>
        <w:t>…..</w:t>
      </w:r>
      <w:proofErr w:type="gramEnd"/>
    </w:p>
    <w:p w:rsidR="006C7B46" w:rsidRPr="005759B4" w:rsidRDefault="004B61F7" w:rsidP="006C7B46">
      <w:proofErr w:type="gramStart"/>
      <w:r>
        <w:rPr>
          <w:rStyle w:val="FontStyle27"/>
          <w:sz w:val="22"/>
          <w:szCs w:val="22"/>
        </w:rPr>
        <w:t xml:space="preserve">Červen </w:t>
      </w:r>
      <w:r w:rsidR="006C7B46" w:rsidRPr="005759B4">
        <w:rPr>
          <w:rStyle w:val="FontStyle27"/>
          <w:sz w:val="22"/>
          <w:szCs w:val="22"/>
        </w:rPr>
        <w:t xml:space="preserve">  20</w:t>
      </w:r>
      <w:r>
        <w:rPr>
          <w:rStyle w:val="FontStyle27"/>
          <w:sz w:val="22"/>
          <w:szCs w:val="22"/>
        </w:rPr>
        <w:t>21</w:t>
      </w:r>
      <w:proofErr w:type="gramEnd"/>
    </w:p>
    <w:p w:rsidR="006C7B46" w:rsidRDefault="006C7B46" w:rsidP="006C7B46">
      <w:pPr>
        <w:shd w:val="clear" w:color="auto" w:fill="FFFFFF"/>
        <w:ind w:left="17"/>
        <w:rPr>
          <w:b/>
          <w:bCs/>
          <w:color w:val="000000"/>
          <w:spacing w:val="-9"/>
          <w:sz w:val="25"/>
          <w:szCs w:val="25"/>
        </w:rPr>
      </w:pPr>
    </w:p>
    <w:p w:rsidR="006C7B46" w:rsidRDefault="006C7B46" w:rsidP="00DB69F1">
      <w:pPr>
        <w:rPr>
          <w:b/>
          <w:bCs/>
          <w:sz w:val="23"/>
          <w:szCs w:val="23"/>
        </w:rPr>
      </w:pPr>
    </w:p>
    <w:p w:rsidR="006C7B46" w:rsidRDefault="006C7B46" w:rsidP="00DB69F1">
      <w:pPr>
        <w:rPr>
          <w:b/>
          <w:bCs/>
          <w:sz w:val="23"/>
          <w:szCs w:val="23"/>
        </w:rPr>
      </w:pPr>
    </w:p>
    <w:p w:rsidR="006C7B46" w:rsidRDefault="006C7B46" w:rsidP="00DB69F1">
      <w:pPr>
        <w:rPr>
          <w:b/>
          <w:bCs/>
          <w:sz w:val="23"/>
          <w:szCs w:val="23"/>
        </w:rPr>
      </w:pPr>
    </w:p>
    <w:p w:rsidR="00BE42FD" w:rsidRDefault="0061338A"/>
    <w:sectPr w:rsidR="00BE4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32480"/>
    <w:multiLevelType w:val="multilevel"/>
    <w:tmpl w:val="C7244104"/>
    <w:lvl w:ilvl="0">
      <w:start w:val="1"/>
      <w:numFmt w:val="decimal"/>
      <w:pStyle w:val="Nadpis1"/>
      <w:lvlText w:val="%1."/>
      <w:lvlJc w:val="left"/>
      <w:pPr>
        <w:tabs>
          <w:tab w:val="num" w:pos="454"/>
        </w:tabs>
        <w:ind w:left="680" w:hanging="680"/>
      </w:pPr>
      <w:rPr>
        <w:rFonts w:ascii="Times New Roman" w:hAnsi="Times New Roman" w:hint="default"/>
        <w:b/>
        <w:i w:val="0"/>
        <w:caps w:val="0"/>
        <w:strike w:val="0"/>
        <w:dstrike w:val="0"/>
        <w:outline w:val="0"/>
        <w:shadow w:val="0"/>
        <w:emboss w:val="0"/>
        <w:imprint w:val="0"/>
        <w:vanish w:val="0"/>
        <w:color w:val="auto"/>
        <w:sz w:val="24"/>
        <w:szCs w:val="24"/>
        <w:u w:val="none"/>
        <w:vertAlign w:val="baseline"/>
      </w:rPr>
    </w:lvl>
    <w:lvl w:ilvl="1">
      <w:start w:val="1"/>
      <w:numFmt w:val="decimal"/>
      <w:pStyle w:val="StylNadpis2Tun"/>
      <w:lvlText w:val="%1.%2."/>
      <w:lvlJc w:val="left"/>
      <w:pPr>
        <w:tabs>
          <w:tab w:val="num" w:pos="680"/>
        </w:tabs>
        <w:ind w:left="680" w:hanging="680"/>
      </w:pPr>
      <w:rPr>
        <w:rFonts w:ascii="Times New Roman" w:hAnsi="Times New Roman" w:hint="default"/>
        <w:b/>
        <w:i w:val="0"/>
        <w:caps w:val="0"/>
        <w:strike w:val="0"/>
        <w:dstrike w:val="0"/>
        <w:outline w:val="0"/>
        <w:shadow w:val="0"/>
        <w:emboss w:val="0"/>
        <w:imprint w:val="0"/>
        <w:vanish w:val="0"/>
        <w:color w:val="auto"/>
        <w:sz w:val="24"/>
        <w:szCs w:val="24"/>
        <w:u w:val="none"/>
        <w:vertAlign w:val="baseline"/>
      </w:rPr>
    </w:lvl>
    <w:lvl w:ilvl="2">
      <w:start w:val="1"/>
      <w:numFmt w:val="decimal"/>
      <w:pStyle w:val="Nadpis3"/>
      <w:lvlText w:val="%1.%2.%3."/>
      <w:lvlJc w:val="left"/>
      <w:pPr>
        <w:tabs>
          <w:tab w:val="num" w:pos="680"/>
        </w:tabs>
        <w:ind w:left="680" w:hanging="680"/>
      </w:pPr>
      <w:rPr>
        <w:rFonts w:ascii="Times New Roman" w:hAnsi="Times New Roman" w:hint="default"/>
        <w:b w:val="0"/>
        <w:i w:val="0"/>
        <w:sz w:val="24"/>
        <w:szCs w:val="24"/>
      </w:rPr>
    </w:lvl>
    <w:lvl w:ilvl="3">
      <w:start w:val="1"/>
      <w:numFmt w:val="decimal"/>
      <w:pStyle w:val="Nadpis4"/>
      <w:lvlText w:val="%1.%2.%3.%4."/>
      <w:lvlJc w:val="left"/>
      <w:pPr>
        <w:tabs>
          <w:tab w:val="num" w:pos="510"/>
        </w:tabs>
        <w:ind w:left="0" w:firstLine="0"/>
      </w:pPr>
      <w:rPr>
        <w:rFonts w:ascii="Times New Roman" w:hAnsi="Times New Roman" w:hint="default"/>
        <w:b w:val="0"/>
        <w:i w:val="0"/>
        <w:sz w:val="24"/>
        <w:szCs w:val="24"/>
      </w:rPr>
    </w:lvl>
    <w:lvl w:ilvl="4">
      <w:start w:val="1"/>
      <w:numFmt w:val="decimal"/>
      <w:lvlText w:val="%1.%2.%3.%4.%5."/>
      <w:lvlJc w:val="left"/>
      <w:pPr>
        <w:tabs>
          <w:tab w:val="num" w:pos="2592"/>
        </w:tabs>
        <w:ind w:left="2592" w:hanging="792"/>
      </w:pPr>
      <w:rPr>
        <w:rFonts w:ascii="Times New Roman" w:hAnsi="Times New Roman" w:hint="default"/>
        <w:b/>
        <w:i w:val="0"/>
        <w:sz w:val="24"/>
        <w:szCs w:val="24"/>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F1"/>
    <w:rsid w:val="004B61F7"/>
    <w:rsid w:val="0061338A"/>
    <w:rsid w:val="006A0127"/>
    <w:rsid w:val="006C3221"/>
    <w:rsid w:val="006C7B46"/>
    <w:rsid w:val="00C35C3A"/>
    <w:rsid w:val="00DB6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0EDB6-F1E5-4DD0-B6A5-72DB894B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69F1"/>
  </w:style>
  <w:style w:type="paragraph" w:styleId="Nadpis1">
    <w:name w:val="heading 1"/>
    <w:basedOn w:val="Normln"/>
    <w:next w:val="Normln"/>
    <w:link w:val="Nadpis1Char"/>
    <w:qFormat/>
    <w:rsid w:val="006C7B46"/>
    <w:pPr>
      <w:keepNext/>
      <w:numPr>
        <w:numId w:val="1"/>
      </w:numPr>
      <w:autoSpaceDE w:val="0"/>
      <w:autoSpaceDN w:val="0"/>
      <w:spacing w:after="0" w:line="240" w:lineRule="auto"/>
      <w:jc w:val="center"/>
      <w:outlineLvl w:val="0"/>
    </w:pPr>
    <w:rPr>
      <w:rFonts w:ascii="Times New Roman" w:eastAsia="Times New Roman" w:hAnsi="Times New Roman" w:cs="Times New Roman"/>
      <w:snapToGrid w:val="0"/>
      <w:spacing w:val="60"/>
      <w:sz w:val="36"/>
      <w:szCs w:val="36"/>
      <w:lang w:eastAsia="cs-CZ"/>
    </w:rPr>
  </w:style>
  <w:style w:type="paragraph" w:styleId="Nadpis2">
    <w:name w:val="heading 2"/>
    <w:basedOn w:val="Normln"/>
    <w:next w:val="Normln"/>
    <w:link w:val="Nadpis2Char"/>
    <w:uiPriority w:val="9"/>
    <w:semiHidden/>
    <w:unhideWhenUsed/>
    <w:qFormat/>
    <w:rsid w:val="006C7B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6C7B46"/>
    <w:pPr>
      <w:keepNext/>
      <w:numPr>
        <w:ilvl w:val="2"/>
        <w:numId w:val="1"/>
      </w:numPr>
      <w:autoSpaceDE w:val="0"/>
      <w:autoSpaceDN w:val="0"/>
      <w:spacing w:after="0" w:line="240" w:lineRule="auto"/>
      <w:outlineLvl w:val="2"/>
    </w:pPr>
    <w:rPr>
      <w:rFonts w:ascii="Times New Roman" w:eastAsia="Times New Roman" w:hAnsi="Times New Roman" w:cs="Times New Roman"/>
      <w:snapToGrid w:val="0"/>
      <w:sz w:val="24"/>
      <w:szCs w:val="20"/>
      <w:lang w:eastAsia="cs-CZ"/>
    </w:rPr>
  </w:style>
  <w:style w:type="paragraph" w:styleId="Nadpis4">
    <w:name w:val="heading 4"/>
    <w:basedOn w:val="Normln"/>
    <w:next w:val="Normln"/>
    <w:link w:val="Nadpis4Char"/>
    <w:qFormat/>
    <w:rsid w:val="006C7B46"/>
    <w:pPr>
      <w:keepNext/>
      <w:numPr>
        <w:ilvl w:val="3"/>
        <w:numId w:val="1"/>
      </w:numPr>
      <w:autoSpaceDE w:val="0"/>
      <w:autoSpaceDN w:val="0"/>
      <w:spacing w:before="120" w:after="0" w:line="240" w:lineRule="auto"/>
      <w:outlineLvl w:val="3"/>
    </w:pPr>
    <w:rPr>
      <w:rFonts w:ascii="Times New Roman" w:eastAsia="Times New Roman" w:hAnsi="Times New Roman" w:cs="Times New Roman"/>
      <w:snapToGrid w:val="0"/>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B6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9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rsid w:val="006C7B46"/>
    <w:rPr>
      <w:rFonts w:ascii="Times New Roman" w:eastAsia="Times New Roman" w:hAnsi="Times New Roman" w:cs="Times New Roman"/>
      <w:snapToGrid w:val="0"/>
      <w:spacing w:val="60"/>
      <w:sz w:val="36"/>
      <w:szCs w:val="36"/>
      <w:lang w:eastAsia="cs-CZ"/>
    </w:rPr>
  </w:style>
  <w:style w:type="character" w:customStyle="1" w:styleId="Nadpis3Char">
    <w:name w:val="Nadpis 3 Char"/>
    <w:basedOn w:val="Standardnpsmoodstavce"/>
    <w:link w:val="Nadpis3"/>
    <w:rsid w:val="006C7B46"/>
    <w:rPr>
      <w:rFonts w:ascii="Times New Roman" w:eastAsia="Times New Roman" w:hAnsi="Times New Roman" w:cs="Times New Roman"/>
      <w:snapToGrid w:val="0"/>
      <w:sz w:val="24"/>
      <w:szCs w:val="20"/>
      <w:lang w:eastAsia="cs-CZ"/>
    </w:rPr>
  </w:style>
  <w:style w:type="character" w:customStyle="1" w:styleId="Nadpis4Char">
    <w:name w:val="Nadpis 4 Char"/>
    <w:basedOn w:val="Standardnpsmoodstavce"/>
    <w:link w:val="Nadpis4"/>
    <w:rsid w:val="006C7B46"/>
    <w:rPr>
      <w:rFonts w:ascii="Times New Roman" w:eastAsia="Times New Roman" w:hAnsi="Times New Roman" w:cs="Times New Roman"/>
      <w:snapToGrid w:val="0"/>
      <w:sz w:val="24"/>
      <w:szCs w:val="20"/>
      <w:lang w:eastAsia="cs-CZ"/>
    </w:rPr>
  </w:style>
  <w:style w:type="paragraph" w:styleId="Zkladntext">
    <w:name w:val="Body Text"/>
    <w:basedOn w:val="Normln"/>
    <w:link w:val="ZkladntextChar"/>
    <w:rsid w:val="006C7B46"/>
    <w:pPr>
      <w:tabs>
        <w:tab w:val="left" w:pos="180"/>
      </w:tabs>
      <w:spacing w:after="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6C7B46"/>
    <w:rPr>
      <w:rFonts w:ascii="Times New Roman" w:eastAsia="Times New Roman" w:hAnsi="Times New Roman" w:cs="Times New Roman"/>
      <w:sz w:val="24"/>
      <w:szCs w:val="24"/>
      <w:lang w:eastAsia="cs-CZ"/>
    </w:rPr>
  </w:style>
  <w:style w:type="paragraph" w:customStyle="1" w:styleId="StylNadpis2Tun">
    <w:name w:val="Styl Nadpis 2 + Tučné"/>
    <w:basedOn w:val="Nadpis2"/>
    <w:next w:val="FontStyle27"/>
    <w:rsid w:val="006C7B46"/>
    <w:pPr>
      <w:keepLines w:val="0"/>
      <w:numPr>
        <w:ilvl w:val="1"/>
        <w:numId w:val="1"/>
      </w:numPr>
      <w:tabs>
        <w:tab w:val="left" w:pos="2835"/>
        <w:tab w:val="right" w:pos="4253"/>
      </w:tabs>
      <w:autoSpaceDE w:val="0"/>
      <w:autoSpaceDN w:val="0"/>
      <w:spacing w:before="0" w:line="240" w:lineRule="auto"/>
    </w:pPr>
    <w:rPr>
      <w:rFonts w:ascii="Times New Roman" w:eastAsia="Times New Roman" w:hAnsi="Times New Roman" w:cs="Times New Roman"/>
      <w:b/>
      <w:bCs/>
      <w:snapToGrid w:val="0"/>
      <w:color w:val="auto"/>
      <w:sz w:val="24"/>
      <w:szCs w:val="20"/>
      <w:lang w:eastAsia="cs-CZ"/>
    </w:rPr>
  </w:style>
  <w:style w:type="character" w:customStyle="1" w:styleId="FontStyle27">
    <w:name w:val="Font Style27"/>
    <w:rsid w:val="006C7B46"/>
    <w:rPr>
      <w:rFonts w:ascii="Times New Roman" w:hAnsi="Times New Roman" w:cs="Times New Roman"/>
      <w:sz w:val="24"/>
      <w:szCs w:val="24"/>
    </w:rPr>
  </w:style>
  <w:style w:type="character" w:customStyle="1" w:styleId="Nadpis2Char">
    <w:name w:val="Nadpis 2 Char"/>
    <w:basedOn w:val="Standardnpsmoodstavce"/>
    <w:link w:val="Nadpis2"/>
    <w:uiPriority w:val="9"/>
    <w:semiHidden/>
    <w:rsid w:val="006C7B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4010</Words>
  <Characters>23663</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Pobořil</dc:creator>
  <cp:keywords/>
  <dc:description/>
  <cp:lastModifiedBy>Petr Pobořil</cp:lastModifiedBy>
  <cp:revision>5</cp:revision>
  <dcterms:created xsi:type="dcterms:W3CDTF">2021-06-07T09:26:00Z</dcterms:created>
  <dcterms:modified xsi:type="dcterms:W3CDTF">2021-06-07T09:31:00Z</dcterms:modified>
</cp:coreProperties>
</file>