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82" w:rsidRPr="00C84482" w:rsidRDefault="00603C41">
      <w:pPr>
        <w:rPr>
          <w:b/>
          <w:sz w:val="52"/>
          <w:szCs w:val="52"/>
        </w:rPr>
      </w:pPr>
      <w:bookmarkStart w:id="0" w:name="_GoBack"/>
      <w:bookmarkEnd w:id="0"/>
      <w:r w:rsidRPr="00C84482">
        <w:rPr>
          <w:b/>
          <w:sz w:val="52"/>
          <w:szCs w:val="52"/>
        </w:rPr>
        <w:t>ŠVÉDSKO</w:t>
      </w:r>
      <w:r w:rsidR="00490F95" w:rsidRPr="00C84482">
        <w:rPr>
          <w:b/>
          <w:sz w:val="52"/>
          <w:szCs w:val="52"/>
        </w:rPr>
        <w:tab/>
      </w:r>
      <w:r w:rsidR="00490F95" w:rsidRPr="00C84482">
        <w:rPr>
          <w:b/>
          <w:sz w:val="52"/>
          <w:szCs w:val="52"/>
        </w:rPr>
        <w:tab/>
      </w:r>
      <w:r w:rsidR="00490F95" w:rsidRPr="00C84482">
        <w:rPr>
          <w:b/>
          <w:sz w:val="52"/>
          <w:szCs w:val="52"/>
        </w:rPr>
        <w:tab/>
      </w:r>
    </w:p>
    <w:p w:rsidR="00C84482" w:rsidRDefault="00C84482">
      <w:pPr>
        <w:rPr>
          <w:sz w:val="40"/>
          <w:szCs w:val="40"/>
        </w:rPr>
      </w:pPr>
    </w:p>
    <w:p w:rsidR="00BE42FD" w:rsidRPr="00C84482" w:rsidRDefault="00C84482">
      <w:pPr>
        <w:rPr>
          <w:b/>
          <w:sz w:val="40"/>
          <w:szCs w:val="40"/>
        </w:rPr>
      </w:pPr>
      <w:proofErr w:type="gramStart"/>
      <w:r w:rsidRPr="00C84482">
        <w:rPr>
          <w:b/>
          <w:sz w:val="40"/>
          <w:szCs w:val="40"/>
        </w:rPr>
        <w:t>Doplatek:  do</w:t>
      </w:r>
      <w:proofErr w:type="gramEnd"/>
      <w:r w:rsidR="00490F95" w:rsidRPr="00C84482">
        <w:rPr>
          <w:b/>
          <w:sz w:val="40"/>
          <w:szCs w:val="40"/>
        </w:rPr>
        <w:t xml:space="preserve"> konce března, nejpozději do 5. </w:t>
      </w:r>
      <w:r w:rsidR="00030875" w:rsidRPr="00C84482">
        <w:rPr>
          <w:b/>
          <w:sz w:val="40"/>
          <w:szCs w:val="40"/>
        </w:rPr>
        <w:t>4</w:t>
      </w:r>
      <w:r w:rsidR="00490F95" w:rsidRPr="00C84482">
        <w:rPr>
          <w:b/>
          <w:sz w:val="40"/>
          <w:szCs w:val="40"/>
        </w:rPr>
        <w:t>. 2019</w:t>
      </w:r>
    </w:p>
    <w:p w:rsidR="00C84482" w:rsidRDefault="00C84482">
      <w:pPr>
        <w:rPr>
          <w:sz w:val="32"/>
          <w:szCs w:val="32"/>
        </w:rPr>
      </w:pPr>
    </w:p>
    <w:p w:rsidR="00C84482" w:rsidRPr="00C84482" w:rsidRDefault="00C84482">
      <w:pPr>
        <w:rPr>
          <w:b/>
          <w:sz w:val="40"/>
          <w:szCs w:val="40"/>
        </w:rPr>
      </w:pPr>
      <w:r w:rsidRPr="00C84482">
        <w:rPr>
          <w:b/>
          <w:sz w:val="40"/>
          <w:szCs w:val="40"/>
        </w:rPr>
        <w:t>INFORMACE</w:t>
      </w:r>
    </w:p>
    <w:p w:rsidR="00C84482" w:rsidRDefault="00C84482">
      <w:pPr>
        <w:rPr>
          <w:sz w:val="32"/>
          <w:szCs w:val="32"/>
        </w:rPr>
      </w:pPr>
      <w:r>
        <w:rPr>
          <w:sz w:val="32"/>
          <w:szCs w:val="32"/>
        </w:rPr>
        <w:t>1. Smlouva, cena zájezdu</w:t>
      </w:r>
    </w:p>
    <w:p w:rsidR="00C84482" w:rsidRDefault="00C84482">
      <w:pPr>
        <w:rPr>
          <w:sz w:val="32"/>
          <w:szCs w:val="32"/>
        </w:rPr>
      </w:pPr>
      <w:r>
        <w:rPr>
          <w:sz w:val="32"/>
          <w:szCs w:val="32"/>
        </w:rPr>
        <w:t>2. Program</w:t>
      </w:r>
    </w:p>
    <w:p w:rsidR="00C84482" w:rsidRDefault="00C84482">
      <w:pPr>
        <w:rPr>
          <w:sz w:val="32"/>
          <w:szCs w:val="32"/>
        </w:rPr>
      </w:pPr>
      <w:r>
        <w:rPr>
          <w:sz w:val="32"/>
          <w:szCs w:val="32"/>
        </w:rPr>
        <w:t>3. Ubytování</w:t>
      </w:r>
    </w:p>
    <w:p w:rsidR="00C84482" w:rsidRDefault="00C84482">
      <w:pPr>
        <w:rPr>
          <w:sz w:val="32"/>
          <w:szCs w:val="32"/>
        </w:rPr>
      </w:pPr>
      <w:r>
        <w:rPr>
          <w:sz w:val="32"/>
          <w:szCs w:val="32"/>
        </w:rPr>
        <w:t>4. Dopra</w:t>
      </w:r>
      <w:r w:rsidR="00431F70">
        <w:rPr>
          <w:sz w:val="32"/>
          <w:szCs w:val="32"/>
        </w:rPr>
        <w:t>v</w:t>
      </w:r>
      <w:r>
        <w:rPr>
          <w:sz w:val="32"/>
          <w:szCs w:val="32"/>
        </w:rPr>
        <w:t>a</w:t>
      </w:r>
    </w:p>
    <w:p w:rsidR="00603C41" w:rsidRDefault="00490F95">
      <w:pPr>
        <w:rPr>
          <w:sz w:val="32"/>
          <w:szCs w:val="32"/>
        </w:rPr>
      </w:pPr>
      <w:r>
        <w:rPr>
          <w:sz w:val="32"/>
          <w:szCs w:val="32"/>
        </w:rPr>
        <w:tab/>
      </w:r>
      <w:r>
        <w:rPr>
          <w:sz w:val="32"/>
          <w:szCs w:val="32"/>
        </w:rPr>
        <w:tab/>
      </w:r>
    </w:p>
    <w:p w:rsidR="007C7A20" w:rsidRDefault="007C7A20">
      <w:pPr>
        <w:rPr>
          <w:sz w:val="32"/>
          <w:szCs w:val="32"/>
        </w:rPr>
      </w:pPr>
    </w:p>
    <w:p w:rsidR="00617DEF" w:rsidRDefault="00617DEF">
      <w:pPr>
        <w:rPr>
          <w:sz w:val="32"/>
          <w:szCs w:val="32"/>
        </w:rPr>
      </w:pPr>
    </w:p>
    <w:p w:rsidR="00617DEF" w:rsidRDefault="00617DEF">
      <w:pPr>
        <w:rPr>
          <w:sz w:val="32"/>
          <w:szCs w:val="32"/>
        </w:rPr>
      </w:pPr>
    </w:p>
    <w:p w:rsidR="007C7A20" w:rsidRDefault="007C7A20">
      <w:pPr>
        <w:rPr>
          <w:sz w:val="32"/>
          <w:szCs w:val="32"/>
        </w:rPr>
      </w:pPr>
    </w:p>
    <w:p w:rsidR="00490F95" w:rsidRDefault="00490F95" w:rsidP="00490F95">
      <w:pPr>
        <w:spacing w:after="0" w:line="240" w:lineRule="auto"/>
        <w:rPr>
          <w:rFonts w:ascii="Times New Roman" w:eastAsia="Times New Roman" w:hAnsi="Times New Roman" w:cs="Times New Roman"/>
          <w:i/>
          <w:sz w:val="24"/>
          <w:u w:val="single"/>
        </w:rPr>
      </w:pPr>
      <w:r>
        <w:rPr>
          <w:rFonts w:ascii="Times New Roman" w:eastAsia="Times New Roman" w:hAnsi="Times New Roman" w:cs="Times New Roman"/>
          <w:i/>
          <w:sz w:val="24"/>
        </w:rPr>
        <w:t xml:space="preserve">Cena zájezdu pro jednoho účastníka – skupina </w:t>
      </w:r>
      <w:r>
        <w:rPr>
          <w:rFonts w:ascii="Times New Roman" w:eastAsia="Times New Roman" w:hAnsi="Times New Roman" w:cs="Times New Roman"/>
          <w:b/>
          <w:i/>
          <w:sz w:val="24"/>
        </w:rPr>
        <w:t>45 osob a více (platících)</w:t>
      </w:r>
      <w:r>
        <w:rPr>
          <w:rFonts w:ascii="Times New Roman" w:eastAsia="Times New Roman" w:hAnsi="Times New Roman" w:cs="Times New Roman"/>
          <w:i/>
          <w:sz w:val="24"/>
        </w:rPr>
        <w:t>:</w:t>
      </w:r>
    </w:p>
    <w:p w:rsidR="00490F95" w:rsidRDefault="00490F95" w:rsidP="00490F95">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ab/>
      </w:r>
    </w:p>
    <w:p w:rsidR="00490F95" w:rsidRDefault="00490F95" w:rsidP="00490F95">
      <w:pPr>
        <w:spacing w:after="0" w:line="240" w:lineRule="auto"/>
        <w:ind w:firstLine="360"/>
        <w:rPr>
          <w:rFonts w:ascii="Times New Roman" w:eastAsia="Times New Roman" w:hAnsi="Times New Roman" w:cs="Times New Roman"/>
          <w:i/>
          <w:sz w:val="24"/>
        </w:rPr>
      </w:pPr>
      <w:r>
        <w:rPr>
          <w:rFonts w:ascii="Times New Roman" w:eastAsia="Times New Roman" w:hAnsi="Times New Roman" w:cs="Times New Roman"/>
          <w:b/>
          <w:i/>
          <w:sz w:val="24"/>
        </w:rPr>
        <w:tab/>
      </w:r>
      <w:r>
        <w:rPr>
          <w:rFonts w:ascii="Times New Roman" w:eastAsia="Times New Roman" w:hAnsi="Times New Roman" w:cs="Times New Roman"/>
          <w:i/>
          <w:sz w:val="24"/>
        </w:rPr>
        <w:t>Cena zájezdu / 1 student ……………………………………………… 6 890 Kč</w:t>
      </w:r>
    </w:p>
    <w:p w:rsidR="00490F95" w:rsidRDefault="00490F95" w:rsidP="00490F95">
      <w:pPr>
        <w:spacing w:after="0" w:line="240" w:lineRule="auto"/>
        <w:ind w:firstLine="360"/>
        <w:rPr>
          <w:rFonts w:ascii="Times New Roman" w:eastAsia="Times New Roman" w:hAnsi="Times New Roman" w:cs="Times New Roman"/>
          <w:i/>
          <w:sz w:val="24"/>
        </w:rPr>
      </w:pPr>
      <w:r>
        <w:rPr>
          <w:rFonts w:ascii="Times New Roman" w:eastAsia="Times New Roman" w:hAnsi="Times New Roman" w:cs="Times New Roman"/>
          <w:b/>
          <w:i/>
          <w:sz w:val="24"/>
        </w:rPr>
        <w:tab/>
      </w:r>
      <w:r>
        <w:rPr>
          <w:rFonts w:ascii="Times New Roman" w:eastAsia="Times New Roman" w:hAnsi="Times New Roman" w:cs="Times New Roman"/>
          <w:i/>
          <w:sz w:val="24"/>
        </w:rPr>
        <w:t>Cena zájezdu / 1 dospělý ……………………………………………… 7 390 Kč</w:t>
      </w:r>
    </w:p>
    <w:p w:rsidR="00490F95" w:rsidRDefault="00490F95" w:rsidP="00490F95">
      <w:pPr>
        <w:spacing w:after="0" w:line="240" w:lineRule="auto"/>
        <w:ind w:firstLine="360"/>
        <w:rPr>
          <w:rFonts w:ascii="Times New Roman" w:eastAsia="Times New Roman" w:hAnsi="Times New Roman" w:cs="Times New Roman"/>
          <w:i/>
          <w:sz w:val="24"/>
        </w:rPr>
      </w:pPr>
      <w:r>
        <w:rPr>
          <w:rFonts w:ascii="Times New Roman" w:eastAsia="Times New Roman" w:hAnsi="Times New Roman" w:cs="Times New Roman"/>
          <w:i/>
          <w:sz w:val="24"/>
        </w:rPr>
        <w:tab/>
        <w:t>Přistavení autobusu / každá osoba ………………………………</w:t>
      </w:r>
      <w:proofErr w:type="gramStart"/>
      <w:r>
        <w:rPr>
          <w:rFonts w:ascii="Times New Roman" w:eastAsia="Times New Roman" w:hAnsi="Times New Roman" w:cs="Times New Roman"/>
          <w:i/>
          <w:sz w:val="24"/>
        </w:rPr>
        <w:t>…     400</w:t>
      </w:r>
      <w:proofErr w:type="gramEnd"/>
      <w:r>
        <w:rPr>
          <w:rFonts w:ascii="Times New Roman" w:eastAsia="Times New Roman" w:hAnsi="Times New Roman" w:cs="Times New Roman"/>
          <w:i/>
          <w:sz w:val="24"/>
        </w:rPr>
        <w:t xml:space="preserve"> Kč</w:t>
      </w:r>
    </w:p>
    <w:p w:rsidR="00490F95" w:rsidRDefault="00490F95" w:rsidP="00490F95">
      <w:pPr>
        <w:spacing w:after="0" w:line="240" w:lineRule="auto"/>
        <w:ind w:left="360"/>
        <w:rPr>
          <w:rFonts w:ascii="Times New Roman" w:eastAsia="Times New Roman" w:hAnsi="Times New Roman" w:cs="Times New Roman"/>
          <w:i/>
          <w:sz w:val="24"/>
        </w:rPr>
      </w:pPr>
    </w:p>
    <w:p w:rsidR="00490F95" w:rsidRDefault="00490F95" w:rsidP="00490F95">
      <w:pPr>
        <w:spacing w:after="0" w:line="240" w:lineRule="auto"/>
        <w:ind w:left="360" w:firstLine="348"/>
        <w:rPr>
          <w:rFonts w:ascii="Times New Roman" w:eastAsia="Times New Roman" w:hAnsi="Times New Roman" w:cs="Times New Roman"/>
          <w:b/>
          <w:i/>
          <w:sz w:val="24"/>
        </w:rPr>
      </w:pPr>
      <w:r>
        <w:rPr>
          <w:rFonts w:ascii="Times New Roman" w:eastAsia="Times New Roman" w:hAnsi="Times New Roman" w:cs="Times New Roman"/>
          <w:b/>
          <w:i/>
          <w:sz w:val="24"/>
        </w:rPr>
        <w:t>Celkem:</w:t>
      </w:r>
    </w:p>
    <w:p w:rsidR="00490F95" w:rsidRDefault="00490F95" w:rsidP="00490F95">
      <w:pPr>
        <w:spacing w:after="0" w:line="240" w:lineRule="auto"/>
        <w:ind w:firstLine="708"/>
        <w:rPr>
          <w:rFonts w:ascii="Times New Roman" w:eastAsia="Times New Roman" w:hAnsi="Times New Roman" w:cs="Times New Roman"/>
          <w:b/>
          <w:i/>
          <w:sz w:val="24"/>
        </w:rPr>
      </w:pPr>
      <w:r>
        <w:rPr>
          <w:rFonts w:ascii="Times New Roman" w:eastAsia="Times New Roman" w:hAnsi="Times New Roman" w:cs="Times New Roman"/>
          <w:b/>
          <w:i/>
          <w:sz w:val="24"/>
        </w:rPr>
        <w:t>Cena zájezdu / 1 student .…</w:t>
      </w:r>
      <w:proofErr w:type="gramStart"/>
      <w:r>
        <w:rPr>
          <w:rFonts w:ascii="Times New Roman" w:eastAsia="Times New Roman" w:hAnsi="Times New Roman" w:cs="Times New Roman"/>
          <w:b/>
          <w:i/>
          <w:sz w:val="24"/>
        </w:rPr>
        <w:t>…..…</w:t>
      </w:r>
      <w:proofErr w:type="gramEnd"/>
      <w:r>
        <w:rPr>
          <w:rFonts w:ascii="Times New Roman" w:eastAsia="Times New Roman" w:hAnsi="Times New Roman" w:cs="Times New Roman"/>
          <w:b/>
          <w:i/>
          <w:sz w:val="24"/>
        </w:rPr>
        <w:t>…………………………….   7 290 Kč</w:t>
      </w:r>
    </w:p>
    <w:p w:rsidR="007C7A20" w:rsidRDefault="007C7A20">
      <w:pPr>
        <w:rPr>
          <w:sz w:val="32"/>
          <w:szCs w:val="32"/>
        </w:rPr>
      </w:pPr>
    </w:p>
    <w:p w:rsidR="00490F95" w:rsidRDefault="00490F95">
      <w:pPr>
        <w:rPr>
          <w:sz w:val="32"/>
          <w:szCs w:val="32"/>
        </w:rPr>
      </w:pPr>
    </w:p>
    <w:p w:rsidR="00490F95" w:rsidRDefault="00490F95">
      <w:pPr>
        <w:rPr>
          <w:sz w:val="32"/>
          <w:szCs w:val="32"/>
        </w:rPr>
      </w:pPr>
      <w:r>
        <w:rPr>
          <w:sz w:val="32"/>
          <w:szCs w:val="32"/>
        </w:rPr>
        <w:t>Takže doplatit: 7290 – 3000 = 4290 Kč</w:t>
      </w:r>
    </w:p>
    <w:p w:rsidR="00490F95" w:rsidRDefault="00490F95">
      <w:pPr>
        <w:rPr>
          <w:sz w:val="32"/>
          <w:szCs w:val="32"/>
        </w:rPr>
      </w:pPr>
      <w:r>
        <w:rPr>
          <w:sz w:val="32"/>
          <w:szCs w:val="32"/>
        </w:rPr>
        <w:t xml:space="preserve">Děkuji, </w:t>
      </w:r>
      <w:r w:rsidRPr="00490F95">
        <w:rPr>
          <w:sz w:val="32"/>
          <w:szCs w:val="32"/>
        </w:rPr>
        <w:t>Petr Pobořil</w:t>
      </w:r>
    </w:p>
    <w:p w:rsidR="00490F95" w:rsidRDefault="00490F95">
      <w:pPr>
        <w:rPr>
          <w:sz w:val="32"/>
          <w:szCs w:val="32"/>
        </w:rPr>
      </w:pPr>
    </w:p>
    <w:p w:rsidR="007C7A20" w:rsidRDefault="007C7A20" w:rsidP="007C7A20">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Smlouva o zájezdu</w:t>
      </w:r>
    </w:p>
    <w:p w:rsidR="007C7A20" w:rsidRPr="00691E41" w:rsidRDefault="007C7A20" w:rsidP="007C7A20">
      <w:pPr>
        <w:spacing w:after="0" w:line="240" w:lineRule="auto"/>
        <w:jc w:val="center"/>
        <w:rPr>
          <w:rFonts w:ascii="Times New Roman" w:eastAsia="Times New Roman" w:hAnsi="Times New Roman" w:cs="Times New Roman"/>
          <w:b/>
          <w:i/>
          <w:sz w:val="24"/>
          <w:szCs w:val="24"/>
        </w:rPr>
      </w:pPr>
    </w:p>
    <w:p w:rsidR="007C7A20" w:rsidRDefault="007C7A20" w:rsidP="007C7A20">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Smluvní strany:</w:t>
      </w:r>
    </w:p>
    <w:p w:rsidR="007C7A20" w:rsidRDefault="007C7A20" w:rsidP="007C7A20">
      <w:pPr>
        <w:spacing w:after="0" w:line="240" w:lineRule="auto"/>
        <w:rPr>
          <w:rFonts w:ascii="Times New Roman" w:eastAsia="Times New Roman" w:hAnsi="Times New Roman" w:cs="Times New Roman"/>
          <w:i/>
          <w:sz w:val="24"/>
        </w:rPr>
      </w:pPr>
    </w:p>
    <w:p w:rsidR="007C7A20" w:rsidRDefault="007C7A20" w:rsidP="007C7A20">
      <w:pPr>
        <w:keepNext/>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kancelář </w:t>
      </w:r>
      <w:proofErr w:type="spellStart"/>
      <w:r>
        <w:rPr>
          <w:rFonts w:ascii="Times New Roman" w:eastAsia="Times New Roman" w:hAnsi="Times New Roman" w:cs="Times New Roman"/>
          <w:b/>
          <w:i/>
          <w:sz w:val="24"/>
        </w:rPr>
        <w:t>Scandia</w:t>
      </w:r>
      <w:proofErr w:type="spellEnd"/>
      <w:r>
        <w:rPr>
          <w:rFonts w:ascii="Times New Roman" w:eastAsia="Times New Roman" w:hAnsi="Times New Roman" w:cs="Times New Roman"/>
          <w:b/>
          <w:i/>
          <w:sz w:val="24"/>
        </w:rPr>
        <w:t xml:space="preserve"> - Czech Tour</w:t>
      </w:r>
    </w:p>
    <w:p w:rsidR="007C7A20" w:rsidRDefault="007C7A20" w:rsidP="007C7A20">
      <w:pPr>
        <w:spacing w:after="0" w:line="240" w:lineRule="auto"/>
        <w:rPr>
          <w:rFonts w:ascii="Times New Roman" w:eastAsia="Times New Roman" w:hAnsi="Times New Roman" w:cs="Times New Roman"/>
          <w:i/>
          <w:sz w:val="24"/>
        </w:rPr>
      </w:pPr>
    </w:p>
    <w:p w:rsidR="007C7A20" w:rsidRDefault="007C7A20" w:rsidP="007C7A20">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w:t>
      </w:r>
    </w:p>
    <w:p w:rsidR="007C7A20" w:rsidRDefault="007C7A20" w:rsidP="007C7A20">
      <w:pPr>
        <w:spacing w:after="0" w:line="240" w:lineRule="auto"/>
        <w:rPr>
          <w:rFonts w:ascii="Times New Roman" w:eastAsia="Times New Roman" w:hAnsi="Times New Roman" w:cs="Times New Roman"/>
          <w:i/>
          <w:sz w:val="24"/>
        </w:rPr>
      </w:pPr>
    </w:p>
    <w:p w:rsidR="007C7A20" w:rsidRDefault="007C7A20" w:rsidP="007C7A20">
      <w:pPr>
        <w:spacing w:after="0" w:line="240" w:lineRule="auto"/>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SPŠS Valašské Meziříčí</w:t>
      </w:r>
    </w:p>
    <w:p w:rsidR="007C7A20" w:rsidRDefault="007C7A20" w:rsidP="007C7A20">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b/>
      </w:r>
      <w:r>
        <w:rPr>
          <w:rFonts w:ascii="Times New Roman" w:eastAsia="Times New Roman" w:hAnsi="Times New Roman" w:cs="Times New Roman"/>
          <w:i/>
          <w:sz w:val="24"/>
        </w:rPr>
        <w:tab/>
      </w:r>
    </w:p>
    <w:p w:rsidR="007C7A20" w:rsidRDefault="007C7A20" w:rsidP="007C7A20">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uzavřely v souladu s ustanoveními § 852a – 852k občanského zákoníku Smlouvu o zájezdu </w:t>
      </w:r>
    </w:p>
    <w:p w:rsidR="007C7A20" w:rsidRDefault="007C7A20" w:rsidP="007C7A20">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o realizaci poznávacího zájezdu do Švédska – okruh Hřejivý Sever.</w:t>
      </w:r>
    </w:p>
    <w:p w:rsidR="007C7A20" w:rsidRDefault="007C7A20" w:rsidP="007C7A20">
      <w:pPr>
        <w:spacing w:after="0" w:line="240" w:lineRule="auto"/>
        <w:jc w:val="both"/>
        <w:rPr>
          <w:rFonts w:ascii="Times New Roman" w:eastAsia="Times New Roman" w:hAnsi="Times New Roman" w:cs="Times New Roman"/>
          <w:i/>
          <w:sz w:val="24"/>
        </w:rPr>
      </w:pPr>
    </w:p>
    <w:p w:rsidR="007C7A20" w:rsidRDefault="007C7A20" w:rsidP="007C7A20">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I.</w:t>
      </w:r>
    </w:p>
    <w:p w:rsidR="007C7A20" w:rsidRDefault="007C7A20" w:rsidP="007C7A20">
      <w:pPr>
        <w:keepNext/>
        <w:spacing w:after="0" w:line="240" w:lineRule="auto"/>
        <w:jc w:val="center"/>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Předmět smlouvy</w:t>
      </w:r>
    </w:p>
    <w:p w:rsidR="007C7A20" w:rsidRDefault="007C7A20" w:rsidP="007C7A20">
      <w:pPr>
        <w:spacing w:after="0" w:line="240" w:lineRule="auto"/>
        <w:jc w:val="center"/>
        <w:rPr>
          <w:rFonts w:ascii="Times New Roman" w:eastAsia="Times New Roman" w:hAnsi="Times New Roman" w:cs="Times New Roman"/>
          <w:i/>
          <w:sz w:val="24"/>
          <w:u w:val="single"/>
        </w:rPr>
      </w:pPr>
    </w:p>
    <w:p w:rsidR="007C7A20" w:rsidRDefault="007C7A20" w:rsidP="007C7A20">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1. 1</w:t>
      </w:r>
      <w:r>
        <w:rPr>
          <w:rFonts w:ascii="Times New Roman" w:eastAsia="Times New Roman" w:hAnsi="Times New Roman" w:cs="Times New Roman"/>
          <w:i/>
          <w:sz w:val="24"/>
        </w:rPr>
        <w:tab/>
        <w:t>Předmětem smlouvy je zajištění zahraničního poznávacího zájezdu v termínu:</w:t>
      </w:r>
    </w:p>
    <w:p w:rsidR="007C7A20" w:rsidRDefault="007C7A20" w:rsidP="007C7A20">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ab/>
        <w:t>11. 05. 2019 – 19. 05. 2019</w:t>
      </w:r>
    </w:p>
    <w:p w:rsidR="007C7A20" w:rsidRDefault="007C7A20" w:rsidP="007C7A20">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ab/>
        <w:t xml:space="preserve">Počet osob: </w:t>
      </w:r>
      <w:r>
        <w:rPr>
          <w:rFonts w:ascii="Times New Roman" w:eastAsia="Times New Roman" w:hAnsi="Times New Roman" w:cs="Times New Roman"/>
          <w:i/>
          <w:sz w:val="24"/>
        </w:rPr>
        <w:t>max. 50</w:t>
      </w:r>
    </w:p>
    <w:p w:rsidR="007C7A20" w:rsidRDefault="007C7A20" w:rsidP="007C7A20">
      <w:pPr>
        <w:spacing w:after="0" w:line="240" w:lineRule="auto"/>
        <w:jc w:val="both"/>
        <w:rPr>
          <w:rFonts w:ascii="Times New Roman" w:eastAsia="Times New Roman" w:hAnsi="Times New Roman" w:cs="Times New Roman"/>
          <w:i/>
          <w:sz w:val="24"/>
        </w:rPr>
      </w:pPr>
    </w:p>
    <w:p w:rsidR="007C7A20" w:rsidRDefault="007C7A20" w:rsidP="007C7A20">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ab/>
        <w:t>Místo pobytu:</w:t>
      </w:r>
    </w:p>
    <w:p w:rsidR="007C7A20" w:rsidRDefault="007C7A20" w:rsidP="007C7A20">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b/>
        <w:t xml:space="preserve">Penzion </w:t>
      </w:r>
      <w:proofErr w:type="spellStart"/>
      <w:r>
        <w:rPr>
          <w:rFonts w:ascii="Times New Roman" w:eastAsia="Times New Roman" w:hAnsi="Times New Roman" w:cs="Times New Roman"/>
          <w:i/>
          <w:sz w:val="24"/>
        </w:rPr>
        <w:t>Anneberg</w:t>
      </w:r>
      <w:proofErr w:type="spellEnd"/>
      <w:r>
        <w:rPr>
          <w:rFonts w:ascii="Times New Roman" w:eastAsia="Times New Roman" w:hAnsi="Times New Roman" w:cs="Times New Roman"/>
          <w:i/>
          <w:sz w:val="24"/>
        </w:rPr>
        <w:t xml:space="preserve"> - </w:t>
      </w:r>
      <w:proofErr w:type="spellStart"/>
      <w:r>
        <w:rPr>
          <w:rFonts w:ascii="Times New Roman" w:eastAsia="Times New Roman" w:hAnsi="Times New Roman" w:cs="Times New Roman"/>
          <w:i/>
          <w:sz w:val="24"/>
        </w:rPr>
        <w:t>Bottnaryd</w:t>
      </w:r>
      <w:proofErr w:type="spellEnd"/>
      <w:r>
        <w:rPr>
          <w:rFonts w:ascii="Times New Roman" w:eastAsia="Times New Roman" w:hAnsi="Times New Roman" w:cs="Times New Roman"/>
          <w:i/>
          <w:sz w:val="24"/>
        </w:rPr>
        <w:t xml:space="preserve"> - střední Švédsko</w:t>
      </w:r>
    </w:p>
    <w:p w:rsidR="007C7A20" w:rsidRDefault="007C7A20" w:rsidP="007C7A20">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b/>
        <w:t xml:space="preserve">(ubytovací zařízení cestovní kanceláře </w:t>
      </w:r>
      <w:proofErr w:type="spellStart"/>
      <w:r>
        <w:rPr>
          <w:rFonts w:ascii="Times New Roman" w:eastAsia="Times New Roman" w:hAnsi="Times New Roman" w:cs="Times New Roman"/>
          <w:i/>
          <w:sz w:val="24"/>
        </w:rPr>
        <w:t>Scandia</w:t>
      </w:r>
      <w:proofErr w:type="spellEnd"/>
      <w:r>
        <w:rPr>
          <w:rFonts w:ascii="Times New Roman" w:eastAsia="Times New Roman" w:hAnsi="Times New Roman" w:cs="Times New Roman"/>
          <w:i/>
          <w:sz w:val="24"/>
        </w:rPr>
        <w:t xml:space="preserve">  - Czech Tour)</w:t>
      </w:r>
    </w:p>
    <w:p w:rsidR="007C7A20" w:rsidRDefault="007C7A20" w:rsidP="007C7A20">
      <w:pPr>
        <w:spacing w:after="0" w:line="240" w:lineRule="auto"/>
        <w:rPr>
          <w:rFonts w:ascii="Times New Roman" w:eastAsia="Times New Roman" w:hAnsi="Times New Roman" w:cs="Times New Roman"/>
          <w:i/>
          <w:sz w:val="24"/>
        </w:rPr>
      </w:pPr>
    </w:p>
    <w:p w:rsidR="007C7A20" w:rsidRDefault="007C7A20" w:rsidP="007C7A20">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II.</w:t>
      </w:r>
    </w:p>
    <w:p w:rsidR="007C7A20" w:rsidRDefault="007C7A20" w:rsidP="007C7A20">
      <w:pPr>
        <w:spacing w:after="0" w:line="240" w:lineRule="auto"/>
        <w:jc w:val="center"/>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Cena</w:t>
      </w:r>
    </w:p>
    <w:p w:rsidR="007C7A20" w:rsidRDefault="007C7A20" w:rsidP="007C7A20">
      <w:pPr>
        <w:spacing w:after="0" w:line="240" w:lineRule="auto"/>
        <w:jc w:val="center"/>
        <w:rPr>
          <w:rFonts w:ascii="Times New Roman" w:eastAsia="Times New Roman" w:hAnsi="Times New Roman" w:cs="Times New Roman"/>
          <w:b/>
          <w:i/>
          <w:sz w:val="24"/>
          <w:u w:val="single"/>
        </w:rPr>
      </w:pPr>
    </w:p>
    <w:p w:rsidR="007C7A20" w:rsidRDefault="007C7A20" w:rsidP="007C7A20">
      <w:pPr>
        <w:spacing w:after="0" w:line="240" w:lineRule="auto"/>
        <w:rPr>
          <w:rFonts w:ascii="Times New Roman" w:eastAsia="Times New Roman" w:hAnsi="Times New Roman" w:cs="Times New Roman"/>
          <w:i/>
          <w:sz w:val="24"/>
          <w:u w:val="single"/>
        </w:rPr>
      </w:pPr>
      <w:r>
        <w:rPr>
          <w:rFonts w:ascii="Times New Roman" w:eastAsia="Times New Roman" w:hAnsi="Times New Roman" w:cs="Times New Roman"/>
          <w:i/>
          <w:sz w:val="24"/>
        </w:rPr>
        <w:t xml:space="preserve">2. 1 </w:t>
      </w:r>
      <w:r>
        <w:rPr>
          <w:rFonts w:ascii="Times New Roman" w:eastAsia="Times New Roman" w:hAnsi="Times New Roman" w:cs="Times New Roman"/>
          <w:i/>
          <w:sz w:val="24"/>
        </w:rPr>
        <w:tab/>
        <w:t xml:space="preserve">Cena zájezdu pro jednoho účastníka – skupina </w:t>
      </w:r>
      <w:r>
        <w:rPr>
          <w:rFonts w:ascii="Times New Roman" w:eastAsia="Times New Roman" w:hAnsi="Times New Roman" w:cs="Times New Roman"/>
          <w:b/>
          <w:i/>
          <w:sz w:val="24"/>
        </w:rPr>
        <w:t>45 osob a více (platících)</w:t>
      </w:r>
      <w:r>
        <w:rPr>
          <w:rFonts w:ascii="Times New Roman" w:eastAsia="Times New Roman" w:hAnsi="Times New Roman" w:cs="Times New Roman"/>
          <w:i/>
          <w:sz w:val="24"/>
        </w:rPr>
        <w:t>:</w:t>
      </w:r>
    </w:p>
    <w:p w:rsidR="007C7A20" w:rsidRDefault="007C7A20" w:rsidP="007C7A20">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ab/>
      </w:r>
    </w:p>
    <w:p w:rsidR="007C7A20" w:rsidRDefault="007C7A20" w:rsidP="007C7A20">
      <w:pPr>
        <w:spacing w:after="0" w:line="240" w:lineRule="auto"/>
        <w:ind w:firstLine="360"/>
        <w:rPr>
          <w:rFonts w:ascii="Times New Roman" w:eastAsia="Times New Roman" w:hAnsi="Times New Roman" w:cs="Times New Roman"/>
          <w:i/>
          <w:sz w:val="24"/>
        </w:rPr>
      </w:pPr>
      <w:r>
        <w:rPr>
          <w:rFonts w:ascii="Times New Roman" w:eastAsia="Times New Roman" w:hAnsi="Times New Roman" w:cs="Times New Roman"/>
          <w:b/>
          <w:i/>
          <w:sz w:val="24"/>
        </w:rPr>
        <w:tab/>
      </w:r>
      <w:r>
        <w:rPr>
          <w:rFonts w:ascii="Times New Roman" w:eastAsia="Times New Roman" w:hAnsi="Times New Roman" w:cs="Times New Roman"/>
          <w:i/>
          <w:sz w:val="24"/>
        </w:rPr>
        <w:t>Cena zájezdu / 1 student ……………………………………………… 6 890 Kč</w:t>
      </w:r>
    </w:p>
    <w:p w:rsidR="007C7A20" w:rsidRDefault="007C7A20" w:rsidP="007C7A20">
      <w:pPr>
        <w:spacing w:after="0" w:line="240" w:lineRule="auto"/>
        <w:ind w:firstLine="360"/>
        <w:rPr>
          <w:rFonts w:ascii="Times New Roman" w:eastAsia="Times New Roman" w:hAnsi="Times New Roman" w:cs="Times New Roman"/>
          <w:i/>
          <w:sz w:val="24"/>
        </w:rPr>
      </w:pPr>
      <w:r>
        <w:rPr>
          <w:rFonts w:ascii="Times New Roman" w:eastAsia="Times New Roman" w:hAnsi="Times New Roman" w:cs="Times New Roman"/>
          <w:b/>
          <w:i/>
          <w:sz w:val="24"/>
        </w:rPr>
        <w:tab/>
      </w:r>
      <w:r>
        <w:rPr>
          <w:rFonts w:ascii="Times New Roman" w:eastAsia="Times New Roman" w:hAnsi="Times New Roman" w:cs="Times New Roman"/>
          <w:i/>
          <w:sz w:val="24"/>
        </w:rPr>
        <w:t>Cena zájezdu / 1 dospělý ……………………………………………… 7 390 Kč</w:t>
      </w:r>
    </w:p>
    <w:p w:rsidR="007C7A20" w:rsidRDefault="007C7A20" w:rsidP="007C7A20">
      <w:pPr>
        <w:spacing w:after="0" w:line="240" w:lineRule="auto"/>
        <w:ind w:firstLine="360"/>
        <w:rPr>
          <w:rFonts w:ascii="Times New Roman" w:eastAsia="Times New Roman" w:hAnsi="Times New Roman" w:cs="Times New Roman"/>
          <w:i/>
          <w:sz w:val="24"/>
        </w:rPr>
      </w:pPr>
      <w:r>
        <w:rPr>
          <w:rFonts w:ascii="Times New Roman" w:eastAsia="Times New Roman" w:hAnsi="Times New Roman" w:cs="Times New Roman"/>
          <w:i/>
          <w:sz w:val="24"/>
        </w:rPr>
        <w:tab/>
        <w:t>Přistavení autobusu / každá osoba ………………………………</w:t>
      </w:r>
      <w:proofErr w:type="gramStart"/>
      <w:r>
        <w:rPr>
          <w:rFonts w:ascii="Times New Roman" w:eastAsia="Times New Roman" w:hAnsi="Times New Roman" w:cs="Times New Roman"/>
          <w:i/>
          <w:sz w:val="24"/>
        </w:rPr>
        <w:t>…     400</w:t>
      </w:r>
      <w:proofErr w:type="gramEnd"/>
      <w:r>
        <w:rPr>
          <w:rFonts w:ascii="Times New Roman" w:eastAsia="Times New Roman" w:hAnsi="Times New Roman" w:cs="Times New Roman"/>
          <w:i/>
          <w:sz w:val="24"/>
        </w:rPr>
        <w:t xml:space="preserve"> Kč</w:t>
      </w:r>
    </w:p>
    <w:p w:rsidR="007C7A20" w:rsidRDefault="007C7A20" w:rsidP="007C7A20">
      <w:pPr>
        <w:spacing w:after="0" w:line="240" w:lineRule="auto"/>
        <w:ind w:left="360"/>
        <w:rPr>
          <w:rFonts w:ascii="Times New Roman" w:eastAsia="Times New Roman" w:hAnsi="Times New Roman" w:cs="Times New Roman"/>
          <w:i/>
          <w:sz w:val="24"/>
        </w:rPr>
      </w:pPr>
    </w:p>
    <w:p w:rsidR="007C7A20" w:rsidRDefault="007C7A20" w:rsidP="007C7A20">
      <w:pPr>
        <w:spacing w:after="0" w:line="240" w:lineRule="auto"/>
        <w:ind w:left="360" w:firstLine="348"/>
        <w:rPr>
          <w:rFonts w:ascii="Times New Roman" w:eastAsia="Times New Roman" w:hAnsi="Times New Roman" w:cs="Times New Roman"/>
          <w:b/>
          <w:i/>
          <w:sz w:val="24"/>
        </w:rPr>
      </w:pPr>
      <w:r>
        <w:rPr>
          <w:rFonts w:ascii="Times New Roman" w:eastAsia="Times New Roman" w:hAnsi="Times New Roman" w:cs="Times New Roman"/>
          <w:b/>
          <w:i/>
          <w:sz w:val="24"/>
        </w:rPr>
        <w:t>Celkem:</w:t>
      </w:r>
    </w:p>
    <w:p w:rsidR="007C7A20" w:rsidRDefault="007C7A20" w:rsidP="007C7A20">
      <w:pPr>
        <w:spacing w:after="0" w:line="240" w:lineRule="auto"/>
        <w:ind w:firstLine="708"/>
        <w:rPr>
          <w:rFonts w:ascii="Times New Roman" w:eastAsia="Times New Roman" w:hAnsi="Times New Roman" w:cs="Times New Roman"/>
          <w:b/>
          <w:i/>
          <w:sz w:val="24"/>
        </w:rPr>
      </w:pPr>
      <w:r>
        <w:rPr>
          <w:rFonts w:ascii="Times New Roman" w:eastAsia="Times New Roman" w:hAnsi="Times New Roman" w:cs="Times New Roman"/>
          <w:b/>
          <w:i/>
          <w:sz w:val="24"/>
        </w:rPr>
        <w:t>Cena zájezdu / 1 student .…</w:t>
      </w:r>
      <w:proofErr w:type="gramStart"/>
      <w:r>
        <w:rPr>
          <w:rFonts w:ascii="Times New Roman" w:eastAsia="Times New Roman" w:hAnsi="Times New Roman" w:cs="Times New Roman"/>
          <w:b/>
          <w:i/>
          <w:sz w:val="24"/>
        </w:rPr>
        <w:t>…..…</w:t>
      </w:r>
      <w:proofErr w:type="gramEnd"/>
      <w:r>
        <w:rPr>
          <w:rFonts w:ascii="Times New Roman" w:eastAsia="Times New Roman" w:hAnsi="Times New Roman" w:cs="Times New Roman"/>
          <w:b/>
          <w:i/>
          <w:sz w:val="24"/>
        </w:rPr>
        <w:t>…………………………….   7 290 Kč</w:t>
      </w:r>
    </w:p>
    <w:p w:rsidR="007C7A20" w:rsidRDefault="007C7A20" w:rsidP="007C7A20">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Cena zahrnuje:</w:t>
      </w:r>
    </w:p>
    <w:p w:rsidR="007C7A20" w:rsidRDefault="007C7A20" w:rsidP="007C7A20">
      <w:pPr>
        <w:spacing w:after="0" w:line="240" w:lineRule="auto"/>
        <w:ind w:left="360"/>
        <w:jc w:val="both"/>
        <w:rPr>
          <w:rFonts w:ascii="Times New Roman" w:eastAsia="Times New Roman" w:hAnsi="Times New Roman" w:cs="Times New Roman"/>
          <w:i/>
          <w:sz w:val="24"/>
        </w:rPr>
      </w:pPr>
      <w:r>
        <w:rPr>
          <w:rFonts w:ascii="Times New Roman" w:eastAsia="Times New Roman" w:hAnsi="Times New Roman" w:cs="Times New Roman"/>
          <w:i/>
          <w:sz w:val="24"/>
        </w:rPr>
        <w:tab/>
        <w:t xml:space="preserve">Dopravu, 4x trajekty (Německo – Dánsko, Švédsko – Dánsko, Dánsko – Německo, </w:t>
      </w:r>
      <w:r>
        <w:rPr>
          <w:rFonts w:ascii="Times New Roman" w:eastAsia="Times New Roman" w:hAnsi="Times New Roman" w:cs="Times New Roman"/>
          <w:i/>
          <w:sz w:val="24"/>
        </w:rPr>
        <w:tab/>
        <w:t xml:space="preserve">trajekt na ostrov </w:t>
      </w:r>
      <w:proofErr w:type="spellStart"/>
      <w:r>
        <w:rPr>
          <w:rFonts w:ascii="Times New Roman" w:eastAsia="Times New Roman" w:hAnsi="Times New Roman" w:cs="Times New Roman"/>
          <w:i/>
          <w:sz w:val="24"/>
        </w:rPr>
        <w:t>Visingsö</w:t>
      </w:r>
      <w:proofErr w:type="spellEnd"/>
      <w:r>
        <w:rPr>
          <w:rFonts w:ascii="Times New Roman" w:eastAsia="Times New Roman" w:hAnsi="Times New Roman" w:cs="Times New Roman"/>
          <w:i/>
          <w:sz w:val="24"/>
        </w:rPr>
        <w:t xml:space="preserve">) a místní poplatky, průvodce po celou dobu pobytu, 6x </w:t>
      </w:r>
      <w:r>
        <w:rPr>
          <w:rFonts w:ascii="Times New Roman" w:eastAsia="Times New Roman" w:hAnsi="Times New Roman" w:cs="Times New Roman"/>
          <w:i/>
          <w:sz w:val="24"/>
        </w:rPr>
        <w:tab/>
        <w:t xml:space="preserve">čtyřlůžkové ubytování, 6x stravování formou polopenze, programovou skladbu viz </w:t>
      </w:r>
      <w:r>
        <w:rPr>
          <w:rFonts w:ascii="Times New Roman" w:eastAsia="Times New Roman" w:hAnsi="Times New Roman" w:cs="Times New Roman"/>
          <w:i/>
          <w:sz w:val="24"/>
        </w:rPr>
        <w:tab/>
        <w:t xml:space="preserve">katalog (případná domluva před zájezdem o upravení), pojištění proti úpadku CK. </w:t>
      </w:r>
    </w:p>
    <w:p w:rsidR="007C7A20" w:rsidRDefault="007C7A20" w:rsidP="007C7A20">
      <w:pPr>
        <w:spacing w:after="0" w:line="240" w:lineRule="auto"/>
        <w:ind w:firstLine="360"/>
        <w:rPr>
          <w:rFonts w:ascii="Times New Roman" w:eastAsia="Times New Roman" w:hAnsi="Times New Roman" w:cs="Times New Roman"/>
          <w:i/>
          <w:sz w:val="24"/>
        </w:rPr>
      </w:pPr>
    </w:p>
    <w:p w:rsidR="007C7A20" w:rsidRDefault="007C7A20" w:rsidP="007C7A20">
      <w:pPr>
        <w:spacing w:after="0" w:line="240" w:lineRule="auto"/>
        <w:ind w:firstLine="360"/>
        <w:rPr>
          <w:rFonts w:ascii="Times New Roman" w:eastAsia="Times New Roman" w:hAnsi="Times New Roman" w:cs="Times New Roman"/>
          <w:b/>
          <w:i/>
          <w:sz w:val="24"/>
        </w:rPr>
      </w:pPr>
      <w:r>
        <w:rPr>
          <w:rFonts w:ascii="Times New Roman" w:eastAsia="Times New Roman" w:hAnsi="Times New Roman" w:cs="Times New Roman"/>
          <w:i/>
          <w:sz w:val="24"/>
        </w:rPr>
        <w:tab/>
      </w:r>
      <w:r>
        <w:rPr>
          <w:rFonts w:ascii="Times New Roman" w:eastAsia="Times New Roman" w:hAnsi="Times New Roman" w:cs="Times New Roman"/>
          <w:b/>
          <w:i/>
          <w:sz w:val="24"/>
        </w:rPr>
        <w:t>Cena nezahrnuje:</w:t>
      </w:r>
    </w:p>
    <w:p w:rsidR="007C7A20" w:rsidRDefault="007C7A20" w:rsidP="007C7A20">
      <w:pPr>
        <w:spacing w:after="0" w:line="240" w:lineRule="auto"/>
        <w:ind w:left="360"/>
        <w:jc w:val="both"/>
        <w:rPr>
          <w:rFonts w:ascii="Times New Roman" w:eastAsia="Times New Roman" w:hAnsi="Times New Roman" w:cs="Times New Roman"/>
          <w:i/>
          <w:sz w:val="24"/>
        </w:rPr>
      </w:pPr>
      <w:r>
        <w:rPr>
          <w:rFonts w:ascii="Times New Roman" w:eastAsia="Times New Roman" w:hAnsi="Times New Roman" w:cs="Times New Roman"/>
          <w:i/>
          <w:sz w:val="24"/>
        </w:rPr>
        <w:tab/>
        <w:t xml:space="preserve">Vstupy dle programové nabídky, připojištění (léčebné výlohy, asistenční služba, </w:t>
      </w:r>
      <w:r>
        <w:rPr>
          <w:rFonts w:ascii="Times New Roman" w:eastAsia="Times New Roman" w:hAnsi="Times New Roman" w:cs="Times New Roman"/>
          <w:i/>
          <w:sz w:val="24"/>
        </w:rPr>
        <w:tab/>
        <w:t xml:space="preserve">pojištění zavazadel, trvalé následky, pojištění odpovědnosti vůči 3. osobě, připojištění </w:t>
      </w:r>
      <w:r>
        <w:rPr>
          <w:rFonts w:ascii="Times New Roman" w:eastAsia="Times New Roman" w:hAnsi="Times New Roman" w:cs="Times New Roman"/>
          <w:i/>
          <w:sz w:val="24"/>
        </w:rPr>
        <w:tab/>
        <w:t>STORNA zájezdu).</w:t>
      </w:r>
    </w:p>
    <w:p w:rsidR="007C7A20" w:rsidRDefault="007C7A20" w:rsidP="007C7A20">
      <w:pPr>
        <w:spacing w:after="0" w:line="240" w:lineRule="auto"/>
        <w:ind w:left="360"/>
        <w:jc w:val="both"/>
        <w:rPr>
          <w:rFonts w:ascii="Times New Roman" w:eastAsia="Times New Roman" w:hAnsi="Times New Roman" w:cs="Times New Roman"/>
          <w:i/>
          <w:sz w:val="24"/>
        </w:rPr>
      </w:pPr>
      <w:r>
        <w:rPr>
          <w:rFonts w:ascii="Times New Roman" w:eastAsia="Times New Roman" w:hAnsi="Times New Roman" w:cs="Times New Roman"/>
          <w:i/>
          <w:sz w:val="24"/>
        </w:rPr>
        <w:tab/>
      </w:r>
      <w:r>
        <w:rPr>
          <w:rFonts w:ascii="Times New Roman" w:eastAsia="Times New Roman" w:hAnsi="Times New Roman" w:cs="Times New Roman"/>
          <w:b/>
          <w:i/>
          <w:sz w:val="24"/>
        </w:rPr>
        <w:t>Fakultativní výlet do Stockholmu v ceně 600 Kč / 1 osobu.</w:t>
      </w:r>
    </w:p>
    <w:p w:rsidR="007C7A20" w:rsidRDefault="007C7A20">
      <w:pPr>
        <w:rPr>
          <w:sz w:val="32"/>
          <w:szCs w:val="32"/>
        </w:rPr>
      </w:pPr>
    </w:p>
    <w:p w:rsidR="00B046AC" w:rsidRDefault="00B046AC" w:rsidP="007C7A20">
      <w:pPr>
        <w:spacing w:after="0" w:line="240" w:lineRule="auto"/>
        <w:jc w:val="center"/>
        <w:rPr>
          <w:rFonts w:ascii="Times New Roman" w:eastAsia="Times New Roman" w:hAnsi="Times New Roman" w:cs="Times New Roman"/>
          <w:b/>
          <w:i/>
          <w:sz w:val="24"/>
        </w:rPr>
      </w:pPr>
    </w:p>
    <w:p w:rsidR="00B046AC" w:rsidRDefault="00B046AC" w:rsidP="007C7A20">
      <w:pPr>
        <w:spacing w:after="0" w:line="240" w:lineRule="auto"/>
        <w:jc w:val="center"/>
        <w:rPr>
          <w:rFonts w:ascii="Times New Roman" w:eastAsia="Times New Roman" w:hAnsi="Times New Roman" w:cs="Times New Roman"/>
          <w:b/>
          <w:i/>
          <w:sz w:val="24"/>
        </w:rPr>
      </w:pPr>
    </w:p>
    <w:p w:rsidR="007C7A20" w:rsidRDefault="007C7A20" w:rsidP="007C7A20">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III.</w:t>
      </w:r>
    </w:p>
    <w:p w:rsidR="007C7A20" w:rsidRPr="00082134" w:rsidRDefault="007C7A20" w:rsidP="007C7A20">
      <w:pPr>
        <w:keepNext/>
        <w:spacing w:after="0" w:line="240" w:lineRule="auto"/>
        <w:jc w:val="center"/>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Služby</w:t>
      </w:r>
    </w:p>
    <w:p w:rsidR="007C7A20" w:rsidRDefault="007C7A20" w:rsidP="007C7A20">
      <w:pPr>
        <w:spacing w:after="0" w:line="240" w:lineRule="auto"/>
        <w:jc w:val="both"/>
        <w:rPr>
          <w:rFonts w:ascii="Times New Roman" w:eastAsia="Times New Roman" w:hAnsi="Times New Roman" w:cs="Times New Roman"/>
          <w:i/>
          <w:sz w:val="24"/>
          <w:u w:val="single"/>
        </w:rPr>
      </w:pPr>
      <w:r>
        <w:rPr>
          <w:rFonts w:ascii="Times New Roman" w:eastAsia="Times New Roman" w:hAnsi="Times New Roman" w:cs="Times New Roman"/>
          <w:i/>
          <w:sz w:val="24"/>
        </w:rPr>
        <w:t xml:space="preserve">3. 1 </w:t>
      </w:r>
      <w:r>
        <w:rPr>
          <w:rFonts w:ascii="Times New Roman" w:eastAsia="Times New Roman" w:hAnsi="Times New Roman" w:cs="Times New Roman"/>
          <w:i/>
          <w:sz w:val="24"/>
        </w:rPr>
        <w:tab/>
        <w:t>Ubytování</w:t>
      </w:r>
      <w:r>
        <w:rPr>
          <w:rFonts w:ascii="Times New Roman" w:eastAsia="Times New Roman" w:hAnsi="Times New Roman" w:cs="Times New Roman"/>
          <w:i/>
          <w:sz w:val="24"/>
          <w:u w:val="single"/>
        </w:rPr>
        <w:t xml:space="preserve"> </w:t>
      </w:r>
    </w:p>
    <w:p w:rsidR="007C7A20" w:rsidRDefault="007C7A20" w:rsidP="007C7A20">
      <w:pPr>
        <w:spacing w:after="0" w:line="240" w:lineRule="auto"/>
        <w:ind w:left="708"/>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Ubytovací zařízení se nachází ve Švédsku ve městě </w:t>
      </w:r>
      <w:proofErr w:type="spellStart"/>
      <w:r>
        <w:rPr>
          <w:rFonts w:ascii="Times New Roman" w:eastAsia="Times New Roman" w:hAnsi="Times New Roman" w:cs="Times New Roman"/>
          <w:i/>
          <w:sz w:val="24"/>
        </w:rPr>
        <w:t>Bottnaryd</w:t>
      </w:r>
      <w:proofErr w:type="spellEnd"/>
      <w:r>
        <w:rPr>
          <w:rFonts w:ascii="Times New Roman" w:eastAsia="Times New Roman" w:hAnsi="Times New Roman" w:cs="Times New Roman"/>
          <w:i/>
          <w:sz w:val="24"/>
        </w:rPr>
        <w:t xml:space="preserve">. Objekt je patrový, bezbariérový. K dispozici jsou pokoje, jejichž rozpis předá cestovní kancelář objednavateli. Rozdělení účastníků provede zákazník. Sociální zařízení jsou umístěna ve společných prostorách a jsou v dostatečném množství. Ubytovaným jsou k dispozici 2 klubové místnosti a vybavená kuchyňka, jídelna a bar, kde lze provést nákup občerstvení v Kč (limo, káva). Ubytovací areál nabízí velmi příjemné prostředí a forma paprskovitých výletů je klienty velmi oblíbená. </w:t>
      </w:r>
    </w:p>
    <w:p w:rsidR="007C7A20" w:rsidRDefault="007C7A20" w:rsidP="007C7A20">
      <w:pPr>
        <w:spacing w:after="0" w:line="240" w:lineRule="auto"/>
        <w:ind w:firstLine="708"/>
        <w:jc w:val="both"/>
        <w:rPr>
          <w:rFonts w:ascii="Times New Roman" w:eastAsia="Times New Roman" w:hAnsi="Times New Roman" w:cs="Times New Roman"/>
          <w:i/>
          <w:sz w:val="24"/>
        </w:rPr>
      </w:pPr>
    </w:p>
    <w:p w:rsidR="007C7A20" w:rsidRDefault="007C7A20" w:rsidP="007C7A20">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3. 2  </w:t>
      </w:r>
      <w:r>
        <w:rPr>
          <w:rFonts w:ascii="Times New Roman" w:eastAsia="Times New Roman" w:hAnsi="Times New Roman" w:cs="Times New Roman"/>
          <w:i/>
          <w:sz w:val="24"/>
        </w:rPr>
        <w:tab/>
        <w:t>Doprava</w:t>
      </w:r>
    </w:p>
    <w:p w:rsidR="007C7A20" w:rsidRDefault="007C7A20" w:rsidP="007C7A20">
      <w:pPr>
        <w:spacing w:after="0" w:line="240" w:lineRule="auto"/>
        <w:ind w:left="540" w:hanging="54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Times New Roman" w:eastAsia="Times New Roman" w:hAnsi="Times New Roman" w:cs="Times New Roman"/>
          <w:i/>
          <w:sz w:val="24"/>
        </w:rPr>
        <w:tab/>
        <w:t xml:space="preserve">Doprava do místa pobytu a zpět je zajištěna lux autobusem s klimatizací, </w:t>
      </w:r>
      <w:r>
        <w:rPr>
          <w:rFonts w:ascii="Times New Roman" w:eastAsia="Times New Roman" w:hAnsi="Times New Roman" w:cs="Times New Roman"/>
          <w:i/>
          <w:sz w:val="24"/>
        </w:rPr>
        <w:tab/>
        <w:t xml:space="preserve">občerstvením, </w:t>
      </w:r>
      <w:r>
        <w:rPr>
          <w:rFonts w:ascii="Times New Roman" w:eastAsia="Times New Roman" w:hAnsi="Times New Roman" w:cs="Times New Roman"/>
          <w:i/>
          <w:sz w:val="24"/>
        </w:rPr>
        <w:tab/>
        <w:t xml:space="preserve">videem nebo DVD a WC v doprovodu průvodce. </w:t>
      </w:r>
    </w:p>
    <w:p w:rsidR="007C7A20" w:rsidRDefault="007C7A20" w:rsidP="007C7A20">
      <w:pPr>
        <w:spacing w:after="0" w:line="240" w:lineRule="auto"/>
        <w:rPr>
          <w:rFonts w:ascii="Times New Roman" w:eastAsia="Times New Roman" w:hAnsi="Times New Roman" w:cs="Times New Roman"/>
          <w:i/>
          <w:sz w:val="24"/>
        </w:rPr>
      </w:pPr>
      <w:r>
        <w:rPr>
          <w:rFonts w:ascii="Times New Roman" w:eastAsia="Times New Roman" w:hAnsi="Times New Roman" w:cs="Times New Roman"/>
          <w:b/>
          <w:i/>
          <w:sz w:val="24"/>
        </w:rPr>
        <w:tab/>
        <w:t>Nástupní a výstupní místo:</w:t>
      </w:r>
      <w:r>
        <w:rPr>
          <w:rFonts w:ascii="Times New Roman" w:eastAsia="Times New Roman" w:hAnsi="Times New Roman" w:cs="Times New Roman"/>
          <w:i/>
          <w:sz w:val="24"/>
        </w:rPr>
        <w:t xml:space="preserve"> Máchova 628/10, 757 01 Valašské Meziříčí</w:t>
      </w:r>
    </w:p>
    <w:p w:rsidR="007C7A20" w:rsidRDefault="007C7A20" w:rsidP="007C7A20">
      <w:pPr>
        <w:spacing w:after="0" w:line="240" w:lineRule="auto"/>
        <w:rPr>
          <w:rFonts w:ascii="Times New Roman" w:eastAsia="Times New Roman" w:hAnsi="Times New Roman" w:cs="Times New Roman"/>
          <w:i/>
          <w:color w:val="000000"/>
          <w:sz w:val="24"/>
        </w:rPr>
      </w:pPr>
    </w:p>
    <w:p w:rsidR="007C7A20" w:rsidRDefault="007C7A20" w:rsidP="007C7A20">
      <w:pPr>
        <w:spacing w:after="0" w:line="240" w:lineRule="auto"/>
        <w:ind w:left="540" w:hanging="540"/>
        <w:jc w:val="both"/>
        <w:rPr>
          <w:rFonts w:ascii="Times New Roman" w:eastAsia="Times New Roman" w:hAnsi="Times New Roman" w:cs="Times New Roman"/>
          <w:i/>
          <w:sz w:val="24"/>
          <w:u w:val="single"/>
        </w:rPr>
      </w:pPr>
      <w:r>
        <w:rPr>
          <w:rFonts w:ascii="Times New Roman" w:eastAsia="Times New Roman" w:hAnsi="Times New Roman" w:cs="Times New Roman"/>
          <w:i/>
          <w:sz w:val="24"/>
        </w:rPr>
        <w:t>3. 3</w:t>
      </w:r>
      <w:r>
        <w:rPr>
          <w:rFonts w:ascii="Times New Roman" w:eastAsia="Times New Roman" w:hAnsi="Times New Roman" w:cs="Times New Roman"/>
          <w:i/>
          <w:sz w:val="24"/>
        </w:rPr>
        <w:tab/>
      </w:r>
      <w:r>
        <w:rPr>
          <w:rFonts w:ascii="Times New Roman" w:eastAsia="Times New Roman" w:hAnsi="Times New Roman" w:cs="Times New Roman"/>
          <w:i/>
          <w:sz w:val="24"/>
        </w:rPr>
        <w:tab/>
        <w:t>Stravování (6x)</w:t>
      </w:r>
    </w:p>
    <w:p w:rsidR="007C7A20" w:rsidRDefault="007C7A20" w:rsidP="007C7A20">
      <w:pPr>
        <w:spacing w:after="0" w:line="240" w:lineRule="auto"/>
        <w:ind w:left="708"/>
        <w:jc w:val="both"/>
        <w:rPr>
          <w:rFonts w:ascii="Times New Roman" w:eastAsia="Times New Roman" w:hAnsi="Times New Roman" w:cs="Times New Roman"/>
          <w:i/>
          <w:sz w:val="24"/>
        </w:rPr>
      </w:pPr>
      <w:r>
        <w:rPr>
          <w:rFonts w:ascii="Times New Roman" w:eastAsia="Times New Roman" w:hAnsi="Times New Roman" w:cs="Times New Roman"/>
          <w:i/>
          <w:sz w:val="24"/>
        </w:rPr>
        <w:t>Během pobytu je pro klienty zajištěna polopenze, tj. snídaně kontinentálního typu a jednotné jídlo k večeři. Polopenze je i v duchu skandinávské kuchyně. Stravování začíná večeří po příjezdu na ubytování (12. 05. 2019) a končí snídaní v den odjezdu ze Švédska (18. 05. 2019).</w:t>
      </w:r>
    </w:p>
    <w:p w:rsidR="007C7A20" w:rsidRDefault="007C7A20" w:rsidP="007C7A20">
      <w:pPr>
        <w:spacing w:after="0" w:line="240" w:lineRule="auto"/>
        <w:ind w:left="705" w:hanging="705"/>
        <w:jc w:val="both"/>
        <w:rPr>
          <w:rFonts w:ascii="Times New Roman" w:eastAsia="Times New Roman" w:hAnsi="Times New Roman" w:cs="Times New Roman"/>
          <w:i/>
          <w:sz w:val="24"/>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3. 4</w:t>
      </w:r>
      <w:r>
        <w:rPr>
          <w:rFonts w:ascii="Times New Roman" w:eastAsia="Times New Roman" w:hAnsi="Times New Roman" w:cs="Times New Roman"/>
          <w:i/>
          <w:sz w:val="24"/>
        </w:rPr>
        <w:tab/>
        <w:t xml:space="preserve">Pojištění záruky pro případ úpadku cestovní kanceláře, poj. </w:t>
      </w:r>
      <w:proofErr w:type="gramStart"/>
      <w:r>
        <w:rPr>
          <w:rFonts w:ascii="Times New Roman" w:eastAsia="Times New Roman" w:hAnsi="Times New Roman" w:cs="Times New Roman"/>
          <w:i/>
          <w:sz w:val="24"/>
        </w:rPr>
        <w:t>smlouva</w:t>
      </w:r>
      <w:proofErr w:type="gramEnd"/>
      <w:r>
        <w:rPr>
          <w:rFonts w:ascii="Times New Roman" w:eastAsia="Times New Roman" w:hAnsi="Times New Roman" w:cs="Times New Roman"/>
          <w:i/>
          <w:sz w:val="24"/>
        </w:rPr>
        <w:t xml:space="preserve"> č. 1710600239, je sjednáno u </w:t>
      </w:r>
      <w:proofErr w:type="spellStart"/>
      <w:r>
        <w:rPr>
          <w:rFonts w:ascii="Times New Roman" w:eastAsia="Times New Roman" w:hAnsi="Times New Roman" w:cs="Times New Roman"/>
          <w:i/>
          <w:sz w:val="24"/>
        </w:rPr>
        <w:t>Generali</w:t>
      </w:r>
      <w:proofErr w:type="spellEnd"/>
      <w:r>
        <w:rPr>
          <w:rFonts w:ascii="Times New Roman" w:eastAsia="Times New Roman" w:hAnsi="Times New Roman" w:cs="Times New Roman"/>
          <w:i/>
          <w:sz w:val="24"/>
        </w:rPr>
        <w:t xml:space="preserve"> Pojišťovny a.s., se sídlem Bělehradská 132, 120 84 Praha 2, IČO: 61859869, zapsaná v obchodním rejstříku u Městského soudu v Praze, oddíl B, vložka 2866</w:t>
      </w:r>
    </w:p>
    <w:p w:rsidR="007C7A20" w:rsidRDefault="007C7A20" w:rsidP="007C7A20">
      <w:pPr>
        <w:spacing w:after="0" w:line="240" w:lineRule="auto"/>
        <w:ind w:left="705" w:hanging="705"/>
        <w:jc w:val="both"/>
        <w:rPr>
          <w:rFonts w:ascii="Times New Roman" w:eastAsia="Times New Roman" w:hAnsi="Times New Roman" w:cs="Times New Roman"/>
          <w:i/>
          <w:sz w:val="24"/>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3. 5 </w:t>
      </w:r>
      <w:r>
        <w:rPr>
          <w:rFonts w:ascii="Times New Roman" w:eastAsia="Times New Roman" w:hAnsi="Times New Roman" w:cs="Times New Roman"/>
          <w:i/>
          <w:sz w:val="24"/>
        </w:rPr>
        <w:tab/>
        <w:t>Cestovní pojištění</w:t>
      </w: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ab/>
        <w:t>Zákazník zodpovídá, že každý účastník zájezdu bude mít sjednané cestovní pojištění do zahraničí.</w:t>
      </w:r>
    </w:p>
    <w:p w:rsidR="007C7A20" w:rsidRDefault="007C7A20" w:rsidP="007C7A20">
      <w:pPr>
        <w:spacing w:after="0" w:line="240" w:lineRule="auto"/>
        <w:ind w:left="705" w:hanging="705"/>
        <w:jc w:val="both"/>
        <w:rPr>
          <w:rFonts w:ascii="Times New Roman" w:eastAsia="Times New Roman" w:hAnsi="Times New Roman" w:cs="Times New Roman"/>
          <w:i/>
          <w:sz w:val="24"/>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3. 6</w:t>
      </w:r>
      <w:r>
        <w:rPr>
          <w:rFonts w:ascii="Times New Roman" w:eastAsia="Times New Roman" w:hAnsi="Times New Roman" w:cs="Times New Roman"/>
          <w:i/>
          <w:sz w:val="24"/>
        </w:rPr>
        <w:tab/>
        <w:t>Pokyny</w:t>
      </w: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ab/>
        <w:t>Cestovní kancelář zašle zákazníkovi 2 týdny před odjezdem pokyny k zájezdu.</w:t>
      </w:r>
    </w:p>
    <w:p w:rsidR="007C7A20" w:rsidRDefault="007C7A20">
      <w:pPr>
        <w:rPr>
          <w:sz w:val="32"/>
          <w:szCs w:val="32"/>
        </w:rPr>
      </w:pPr>
    </w:p>
    <w:p w:rsidR="007C7A20" w:rsidRDefault="007C7A20">
      <w:pPr>
        <w:rPr>
          <w:sz w:val="32"/>
          <w:szCs w:val="32"/>
        </w:rPr>
      </w:pPr>
    </w:p>
    <w:p w:rsidR="007C7A20" w:rsidRDefault="007C7A20" w:rsidP="007C7A20">
      <w:pPr>
        <w:spacing w:after="0" w:line="240" w:lineRule="auto"/>
        <w:jc w:val="center"/>
        <w:rPr>
          <w:rFonts w:ascii="Times New Roman" w:eastAsia="Times New Roman" w:hAnsi="Times New Roman" w:cs="Times New Roman"/>
          <w:b/>
          <w:i/>
          <w:color w:val="D9D9D9"/>
          <w:sz w:val="24"/>
        </w:rPr>
      </w:pPr>
      <w:r>
        <w:rPr>
          <w:rFonts w:ascii="Times New Roman" w:eastAsia="Times New Roman" w:hAnsi="Times New Roman" w:cs="Times New Roman"/>
          <w:b/>
          <w:i/>
          <w:sz w:val="24"/>
        </w:rPr>
        <w:t>IV.</w:t>
      </w:r>
    </w:p>
    <w:p w:rsidR="007C7A20" w:rsidRDefault="007C7A20" w:rsidP="007C7A20">
      <w:pPr>
        <w:keepNext/>
        <w:spacing w:after="0" w:line="240" w:lineRule="auto"/>
        <w:jc w:val="center"/>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Platební podmínky</w:t>
      </w:r>
    </w:p>
    <w:p w:rsidR="007C7A20" w:rsidRDefault="007C7A20" w:rsidP="007C7A20">
      <w:pPr>
        <w:spacing w:after="0" w:line="240" w:lineRule="auto"/>
        <w:rPr>
          <w:rFonts w:ascii="Times New Roman" w:eastAsia="Times New Roman" w:hAnsi="Times New Roman" w:cs="Times New Roman"/>
          <w:b/>
          <w:i/>
          <w:sz w:val="24"/>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4. 1</w:t>
      </w:r>
      <w:r>
        <w:rPr>
          <w:rFonts w:ascii="Times New Roman" w:eastAsia="Times New Roman" w:hAnsi="Times New Roman" w:cs="Times New Roman"/>
          <w:i/>
          <w:sz w:val="24"/>
        </w:rPr>
        <w:tab/>
        <w:t>Záloha ve výši 1500 Kč/ za 1 osobu bude uhrazena dle data na zálohové faktuře.</w:t>
      </w:r>
    </w:p>
    <w:p w:rsidR="007C7A20" w:rsidRDefault="007C7A20" w:rsidP="007C7A20">
      <w:pPr>
        <w:spacing w:after="0" w:line="240" w:lineRule="auto"/>
        <w:jc w:val="both"/>
        <w:rPr>
          <w:rFonts w:ascii="Times New Roman" w:eastAsia="Times New Roman" w:hAnsi="Times New Roman" w:cs="Times New Roman"/>
          <w:i/>
          <w:sz w:val="24"/>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4. 2</w:t>
      </w:r>
      <w:r>
        <w:rPr>
          <w:rFonts w:ascii="Times New Roman" w:eastAsia="Times New Roman" w:hAnsi="Times New Roman" w:cs="Times New Roman"/>
          <w:i/>
          <w:sz w:val="24"/>
        </w:rPr>
        <w:tab/>
        <w:t>Doplatek zájezdu musí být uhrazen nejpozději do 11. 04. 2019</w:t>
      </w:r>
    </w:p>
    <w:p w:rsidR="007C7A20" w:rsidRDefault="007C7A20" w:rsidP="007C7A20">
      <w:pPr>
        <w:spacing w:after="0" w:line="240" w:lineRule="auto"/>
        <w:ind w:left="705" w:hanging="705"/>
        <w:jc w:val="both"/>
        <w:rPr>
          <w:rFonts w:ascii="Times New Roman" w:eastAsia="Times New Roman" w:hAnsi="Times New Roman" w:cs="Times New Roman"/>
          <w:i/>
          <w:sz w:val="24"/>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4. 3</w:t>
      </w:r>
      <w:r>
        <w:rPr>
          <w:rFonts w:ascii="Times New Roman" w:eastAsia="Times New Roman" w:hAnsi="Times New Roman" w:cs="Times New Roman"/>
          <w:i/>
          <w:sz w:val="24"/>
        </w:rPr>
        <w:tab/>
      </w:r>
      <w:r>
        <w:rPr>
          <w:rFonts w:ascii="Times New Roman" w:eastAsia="Times New Roman" w:hAnsi="Times New Roman" w:cs="Times New Roman"/>
          <w:i/>
          <w:sz w:val="24"/>
        </w:rPr>
        <w:tab/>
        <w:t xml:space="preserve">V případě změny v počtu osob provede cestovní kancelář vyúčtování zájezdu do jednoho měsíce po jeho skončení. Přeplatek po odečtení stornovacích poplatků vrátí na účet zákazníka zároveň s vyúčtováním. </w:t>
      </w:r>
    </w:p>
    <w:p w:rsidR="007C7A20" w:rsidRDefault="007C7A20" w:rsidP="007C7A20">
      <w:pPr>
        <w:spacing w:after="0" w:line="240" w:lineRule="auto"/>
        <w:ind w:left="705" w:hanging="705"/>
        <w:jc w:val="both"/>
        <w:rPr>
          <w:rFonts w:ascii="Times New Roman" w:eastAsia="Times New Roman" w:hAnsi="Times New Roman" w:cs="Times New Roman"/>
          <w:i/>
          <w:sz w:val="24"/>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4. 4</w:t>
      </w:r>
      <w:r>
        <w:rPr>
          <w:rFonts w:ascii="Times New Roman" w:eastAsia="Times New Roman" w:hAnsi="Times New Roman" w:cs="Times New Roman"/>
          <w:i/>
          <w:sz w:val="24"/>
        </w:rPr>
        <w:tab/>
        <w:t>CK si vyhrazuje právo změn programu, trasy a ceny zájezdu při změně valutového kurzu nebo změně ceny pohonných hmot. Toto je ale povinna neprodleně oznámit účastníkům zájezdu.</w:t>
      </w:r>
    </w:p>
    <w:p w:rsidR="007C7A20" w:rsidRDefault="007C7A20" w:rsidP="007C7A20">
      <w:pPr>
        <w:spacing w:after="0" w:line="240" w:lineRule="auto"/>
        <w:rPr>
          <w:rFonts w:ascii="Times New Roman" w:eastAsia="Times New Roman" w:hAnsi="Times New Roman" w:cs="Times New Roman"/>
          <w:i/>
          <w:sz w:val="24"/>
        </w:rPr>
      </w:pPr>
    </w:p>
    <w:p w:rsidR="007C7A20" w:rsidRDefault="007C7A20" w:rsidP="007C7A20">
      <w:pPr>
        <w:spacing w:after="0" w:line="240" w:lineRule="auto"/>
        <w:ind w:left="540" w:hanging="540"/>
        <w:jc w:val="center"/>
        <w:rPr>
          <w:rFonts w:ascii="Times New Roman" w:eastAsia="Times New Roman" w:hAnsi="Times New Roman" w:cs="Times New Roman"/>
          <w:b/>
          <w:i/>
          <w:sz w:val="24"/>
        </w:rPr>
      </w:pPr>
      <w:r>
        <w:rPr>
          <w:rFonts w:ascii="Times New Roman" w:eastAsia="Times New Roman" w:hAnsi="Times New Roman" w:cs="Times New Roman"/>
          <w:b/>
          <w:i/>
          <w:sz w:val="24"/>
        </w:rPr>
        <w:t>V.</w:t>
      </w:r>
    </w:p>
    <w:p w:rsidR="007C7A20" w:rsidRDefault="007C7A20" w:rsidP="007C7A20">
      <w:pPr>
        <w:keepNext/>
        <w:spacing w:after="0" w:line="240" w:lineRule="auto"/>
        <w:ind w:left="540" w:hanging="540"/>
        <w:jc w:val="center"/>
        <w:rPr>
          <w:rFonts w:ascii="Times New Roman" w:eastAsia="Times New Roman" w:hAnsi="Times New Roman" w:cs="Times New Roman"/>
          <w:b/>
          <w:i/>
          <w:sz w:val="24"/>
          <w:u w:val="single"/>
        </w:rPr>
      </w:pPr>
      <w:proofErr w:type="spellStart"/>
      <w:r>
        <w:rPr>
          <w:rFonts w:ascii="Times New Roman" w:eastAsia="Times New Roman" w:hAnsi="Times New Roman" w:cs="Times New Roman"/>
          <w:b/>
          <w:i/>
          <w:sz w:val="24"/>
          <w:u w:val="single"/>
        </w:rPr>
        <w:t>Stornopodmínky</w:t>
      </w:r>
      <w:proofErr w:type="spellEnd"/>
    </w:p>
    <w:p w:rsidR="007C7A20" w:rsidRDefault="007C7A20" w:rsidP="007C7A20">
      <w:pPr>
        <w:spacing w:after="0" w:line="240" w:lineRule="auto"/>
        <w:ind w:left="540" w:hanging="540"/>
        <w:jc w:val="center"/>
        <w:rPr>
          <w:rFonts w:ascii="Times New Roman" w:eastAsia="Times New Roman" w:hAnsi="Times New Roman" w:cs="Times New Roman"/>
          <w:b/>
          <w:i/>
          <w:sz w:val="24"/>
          <w:u w:val="single"/>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5. 1</w:t>
      </w:r>
      <w:r>
        <w:rPr>
          <w:rFonts w:ascii="Times New Roman" w:eastAsia="Times New Roman" w:hAnsi="Times New Roman" w:cs="Times New Roman"/>
          <w:i/>
          <w:sz w:val="24"/>
        </w:rPr>
        <w:tab/>
      </w:r>
      <w:r>
        <w:rPr>
          <w:rFonts w:ascii="Times New Roman" w:eastAsia="Times New Roman" w:hAnsi="Times New Roman" w:cs="Times New Roman"/>
          <w:i/>
          <w:sz w:val="24"/>
        </w:rPr>
        <w:tab/>
        <w:t>Zákazník má právo odstoupit od smlouvy. Smlouva je zrušena ke dni doručení písemného storna cestovní kanceláři nebo ke dni oznámení zásilky s písemným stornem o uložení na poště.</w:t>
      </w:r>
    </w:p>
    <w:p w:rsidR="007C7A20" w:rsidRDefault="007C7A20" w:rsidP="007C7A20">
      <w:pPr>
        <w:spacing w:after="0" w:line="240" w:lineRule="auto"/>
        <w:ind w:left="705" w:hanging="705"/>
        <w:jc w:val="both"/>
        <w:rPr>
          <w:rFonts w:ascii="Times New Roman" w:eastAsia="Times New Roman" w:hAnsi="Times New Roman" w:cs="Times New Roman"/>
          <w:i/>
          <w:sz w:val="24"/>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5. 2    </w:t>
      </w:r>
      <w:r>
        <w:rPr>
          <w:rFonts w:ascii="Times New Roman" w:eastAsia="Times New Roman" w:hAnsi="Times New Roman" w:cs="Times New Roman"/>
          <w:i/>
          <w:sz w:val="24"/>
        </w:rPr>
        <w:tab/>
        <w:t xml:space="preserve">Zákazník má právo od smlouvy odstoupit bez udání důvodu, nejpozději však do 45 dnů před datem zahájení, vždy písemnou formou. Zrušení přihlášky nastává dnem převzetí tohoto oznámení. Při odstoupení od smlouvy po uvedené lhůtě je zákazník povinen zaplatit následující stornopoplatky z cen závazně objednaných služeb při každém stornu za každou objednanou osobu v závislosti na době storna vůči zahájení poskytovaných služeb, viz přiložené Všeobecné, smluvní a stornovací podmínky CK </w:t>
      </w:r>
      <w:proofErr w:type="spellStart"/>
      <w:r>
        <w:rPr>
          <w:rFonts w:ascii="Times New Roman" w:eastAsia="Times New Roman" w:hAnsi="Times New Roman" w:cs="Times New Roman"/>
          <w:i/>
          <w:sz w:val="24"/>
        </w:rPr>
        <w:t>Scandia</w:t>
      </w:r>
      <w:proofErr w:type="spellEnd"/>
      <w:r>
        <w:rPr>
          <w:rFonts w:ascii="Times New Roman" w:eastAsia="Times New Roman" w:hAnsi="Times New Roman" w:cs="Times New Roman"/>
          <w:i/>
          <w:sz w:val="24"/>
        </w:rPr>
        <w:t xml:space="preserve"> – Czech Tour.</w:t>
      </w:r>
    </w:p>
    <w:p w:rsidR="007C7A20" w:rsidRDefault="007C7A20" w:rsidP="007C7A20">
      <w:pPr>
        <w:spacing w:after="0" w:line="240" w:lineRule="auto"/>
        <w:rPr>
          <w:rFonts w:ascii="Times New Roman" w:eastAsia="Times New Roman" w:hAnsi="Times New Roman" w:cs="Times New Roman"/>
          <w:i/>
          <w:sz w:val="24"/>
        </w:rPr>
      </w:pPr>
    </w:p>
    <w:p w:rsidR="007C7A20" w:rsidRDefault="007C7A20" w:rsidP="007C7A20">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VI.</w:t>
      </w:r>
    </w:p>
    <w:p w:rsidR="007C7A20" w:rsidRDefault="007C7A20" w:rsidP="007C7A20">
      <w:pPr>
        <w:keepNext/>
        <w:spacing w:after="0" w:line="240" w:lineRule="auto"/>
        <w:jc w:val="center"/>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Uplatňování nároku účastníků</w:t>
      </w:r>
    </w:p>
    <w:p w:rsidR="007C7A20" w:rsidRDefault="007C7A20" w:rsidP="007C7A20">
      <w:pPr>
        <w:spacing w:after="0" w:line="240" w:lineRule="auto"/>
        <w:rPr>
          <w:rFonts w:ascii="Times New Roman" w:eastAsia="Times New Roman" w:hAnsi="Times New Roman" w:cs="Times New Roman"/>
          <w:i/>
          <w:sz w:val="24"/>
        </w:rPr>
      </w:pPr>
    </w:p>
    <w:p w:rsidR="007C7A20" w:rsidRDefault="007C7A20" w:rsidP="007C7A20">
      <w:pPr>
        <w:tabs>
          <w:tab w:val="left" w:pos="0"/>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6. 1   </w:t>
      </w:r>
      <w:r>
        <w:rPr>
          <w:rFonts w:ascii="Times New Roman" w:eastAsia="Times New Roman" w:hAnsi="Times New Roman" w:cs="Times New Roman"/>
          <w:i/>
          <w:sz w:val="24"/>
        </w:rPr>
        <w:tab/>
        <w:t xml:space="preserve">Nastane-li pojistná událost, bude průvodce a pracovníci CK pojištěnému účastníkovi </w:t>
      </w:r>
      <w:r>
        <w:rPr>
          <w:rFonts w:ascii="Times New Roman" w:eastAsia="Times New Roman" w:hAnsi="Times New Roman" w:cs="Times New Roman"/>
          <w:i/>
          <w:sz w:val="24"/>
        </w:rPr>
        <w:tab/>
        <w:t>nápomocni při odstraňování nebo zmírňování jejích následků.</w:t>
      </w:r>
    </w:p>
    <w:p w:rsidR="007C7A20" w:rsidRDefault="007C7A20" w:rsidP="007C7A20">
      <w:pPr>
        <w:tabs>
          <w:tab w:val="left" w:pos="360"/>
        </w:tabs>
        <w:spacing w:after="0" w:line="240" w:lineRule="auto"/>
        <w:ind w:left="360" w:hanging="360"/>
        <w:jc w:val="both"/>
        <w:rPr>
          <w:rFonts w:ascii="Times New Roman" w:eastAsia="Times New Roman" w:hAnsi="Times New Roman" w:cs="Times New Roman"/>
          <w:i/>
          <w:sz w:val="24"/>
        </w:rPr>
      </w:pPr>
    </w:p>
    <w:p w:rsidR="007C7A20" w:rsidRDefault="007C7A20" w:rsidP="007C7A20">
      <w:pPr>
        <w:tabs>
          <w:tab w:val="left" w:pos="360"/>
        </w:tabs>
        <w:spacing w:after="0" w:line="240" w:lineRule="auto"/>
        <w:ind w:left="360" w:hanging="360"/>
        <w:jc w:val="both"/>
        <w:rPr>
          <w:rFonts w:ascii="Times New Roman" w:eastAsia="Times New Roman" w:hAnsi="Times New Roman" w:cs="Times New Roman"/>
          <w:i/>
          <w:sz w:val="24"/>
        </w:rPr>
      </w:pPr>
      <w:r>
        <w:rPr>
          <w:rFonts w:ascii="Times New Roman" w:eastAsia="Times New Roman" w:hAnsi="Times New Roman" w:cs="Times New Roman"/>
          <w:i/>
          <w:sz w:val="24"/>
        </w:rPr>
        <w:t>6. 2</w:t>
      </w:r>
      <w:r>
        <w:rPr>
          <w:rFonts w:ascii="Times New Roman" w:eastAsia="Times New Roman" w:hAnsi="Times New Roman" w:cs="Times New Roman"/>
          <w:i/>
          <w:sz w:val="24"/>
        </w:rPr>
        <w:tab/>
        <w:t>Reklamace</w:t>
      </w:r>
    </w:p>
    <w:p w:rsidR="007C7A20" w:rsidRDefault="007C7A20" w:rsidP="007C7A20">
      <w:pPr>
        <w:spacing w:after="0" w:line="240" w:lineRule="auto"/>
        <w:ind w:firstLine="705"/>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V případě, že služby obsažené v celkové ceně nebyly poskytnuty v plném rozsahu nebo </w:t>
      </w:r>
      <w:r>
        <w:rPr>
          <w:rFonts w:ascii="Times New Roman" w:eastAsia="Times New Roman" w:hAnsi="Times New Roman" w:cs="Times New Roman"/>
          <w:i/>
          <w:sz w:val="24"/>
        </w:rPr>
        <w:tab/>
        <w:t xml:space="preserve">kvalitě, má zákazník právo na reklamaci. Účastníci uplatní případnou reklamaci </w:t>
      </w:r>
      <w:r>
        <w:rPr>
          <w:rFonts w:ascii="Times New Roman" w:eastAsia="Times New Roman" w:hAnsi="Times New Roman" w:cs="Times New Roman"/>
          <w:i/>
          <w:sz w:val="24"/>
        </w:rPr>
        <w:tab/>
        <w:t xml:space="preserve">v průběhu zájezdu u odpovědného pracovníka CK tak, aby mohla být včas uskutečněna </w:t>
      </w:r>
      <w:r>
        <w:rPr>
          <w:rFonts w:ascii="Times New Roman" w:eastAsia="Times New Roman" w:hAnsi="Times New Roman" w:cs="Times New Roman"/>
          <w:i/>
          <w:sz w:val="24"/>
        </w:rPr>
        <w:tab/>
        <w:t xml:space="preserve">náprava přímo na místě. Cestovní kancelář je oprávněna při podání reklamace v místě </w:t>
      </w:r>
      <w:r>
        <w:rPr>
          <w:rFonts w:ascii="Times New Roman" w:eastAsia="Times New Roman" w:hAnsi="Times New Roman" w:cs="Times New Roman"/>
          <w:i/>
          <w:sz w:val="24"/>
        </w:rPr>
        <w:tab/>
        <w:t xml:space="preserve">konání zájezdu řešit reklamaci poskytnutím náhradní služby či jinou kompenzací. </w:t>
      </w:r>
      <w:r>
        <w:rPr>
          <w:rFonts w:ascii="Times New Roman" w:eastAsia="Times New Roman" w:hAnsi="Times New Roman" w:cs="Times New Roman"/>
          <w:i/>
          <w:sz w:val="24"/>
        </w:rPr>
        <w:tab/>
        <w:t>Nárok na reklamaci je nutno uplatnit nejpozději do dvou měsíců po skončení zájezdu.</w:t>
      </w:r>
    </w:p>
    <w:p w:rsidR="007C7A20" w:rsidRDefault="007C7A20" w:rsidP="007C7A20">
      <w:pPr>
        <w:spacing w:after="0" w:line="240" w:lineRule="auto"/>
        <w:ind w:left="709"/>
        <w:jc w:val="center"/>
        <w:rPr>
          <w:rFonts w:ascii="Times New Roman" w:eastAsia="Times New Roman" w:hAnsi="Times New Roman" w:cs="Times New Roman"/>
          <w:b/>
          <w:i/>
          <w:sz w:val="24"/>
        </w:rPr>
      </w:pPr>
    </w:p>
    <w:p w:rsidR="007C7A20" w:rsidRDefault="007C7A20">
      <w:pPr>
        <w:rPr>
          <w:sz w:val="32"/>
          <w:szCs w:val="32"/>
        </w:rPr>
      </w:pPr>
    </w:p>
    <w:p w:rsidR="007C7A20" w:rsidRDefault="007C7A20">
      <w:pPr>
        <w:rPr>
          <w:sz w:val="32"/>
          <w:szCs w:val="32"/>
        </w:rPr>
      </w:pPr>
    </w:p>
    <w:p w:rsidR="007C7A20" w:rsidRDefault="007C7A20">
      <w:pPr>
        <w:rPr>
          <w:sz w:val="32"/>
          <w:szCs w:val="32"/>
        </w:rPr>
      </w:pPr>
    </w:p>
    <w:p w:rsidR="0022490A" w:rsidRDefault="0022490A">
      <w:pPr>
        <w:rPr>
          <w:sz w:val="32"/>
          <w:szCs w:val="32"/>
        </w:rPr>
      </w:pPr>
    </w:p>
    <w:p w:rsidR="0022490A" w:rsidRDefault="0022490A">
      <w:pPr>
        <w:rPr>
          <w:sz w:val="32"/>
          <w:szCs w:val="32"/>
        </w:rPr>
      </w:pPr>
    </w:p>
    <w:p w:rsidR="0022490A" w:rsidRDefault="0022490A">
      <w:pPr>
        <w:rPr>
          <w:sz w:val="32"/>
          <w:szCs w:val="32"/>
        </w:rPr>
      </w:pPr>
    </w:p>
    <w:p w:rsidR="0022490A" w:rsidRDefault="0022490A">
      <w:pPr>
        <w:rPr>
          <w:sz w:val="32"/>
          <w:szCs w:val="32"/>
        </w:rPr>
      </w:pPr>
    </w:p>
    <w:p w:rsidR="0022490A" w:rsidRDefault="0022490A">
      <w:pPr>
        <w:rPr>
          <w:sz w:val="32"/>
          <w:szCs w:val="32"/>
        </w:rPr>
      </w:pPr>
    </w:p>
    <w:p w:rsidR="007C7A20" w:rsidRDefault="007C7A20" w:rsidP="007C7A20">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VII.</w:t>
      </w:r>
    </w:p>
    <w:p w:rsidR="007C7A20" w:rsidRDefault="007C7A20" w:rsidP="007C7A20">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u w:val="single"/>
        </w:rPr>
        <w:t>Vyšší moc</w:t>
      </w:r>
    </w:p>
    <w:p w:rsidR="007C7A20" w:rsidRDefault="007C7A20" w:rsidP="007C7A20">
      <w:pPr>
        <w:spacing w:after="0" w:line="240" w:lineRule="auto"/>
        <w:jc w:val="center"/>
        <w:rPr>
          <w:rFonts w:ascii="Times New Roman" w:eastAsia="Times New Roman" w:hAnsi="Times New Roman" w:cs="Times New Roman"/>
          <w:b/>
          <w:i/>
          <w:sz w:val="24"/>
          <w:u w:val="single"/>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7. 1</w:t>
      </w:r>
      <w:r>
        <w:rPr>
          <w:rFonts w:ascii="Times New Roman" w:eastAsia="Times New Roman" w:hAnsi="Times New Roman" w:cs="Times New Roman"/>
          <w:i/>
          <w:sz w:val="24"/>
        </w:rPr>
        <w:tab/>
        <w:t>Pokud by ode dne podepsání této smlouvy do doby předpokládaného ukončení zájezdu požadovaného zákazníkem došlo k zásahu vyšší moci, obě smluvní strany budou tento zásah považovat za důvod k okamžitému odstoupení od smlouvy.</w:t>
      </w:r>
    </w:p>
    <w:p w:rsidR="007C7A20" w:rsidRDefault="007C7A20" w:rsidP="007C7A20">
      <w:pPr>
        <w:spacing w:after="0" w:line="240" w:lineRule="auto"/>
        <w:ind w:left="705" w:hanging="705"/>
        <w:jc w:val="center"/>
        <w:rPr>
          <w:rFonts w:ascii="Times New Roman" w:eastAsia="Times New Roman" w:hAnsi="Times New Roman" w:cs="Times New Roman"/>
          <w:i/>
          <w:color w:val="000000"/>
          <w:sz w:val="24"/>
        </w:rPr>
      </w:pPr>
    </w:p>
    <w:p w:rsidR="007C7A20" w:rsidRDefault="007C7A20" w:rsidP="007C7A20">
      <w:pPr>
        <w:spacing w:after="0" w:line="240" w:lineRule="auto"/>
        <w:ind w:left="705" w:hanging="705"/>
        <w:jc w:val="both"/>
        <w:rPr>
          <w:rFonts w:ascii="Times New Roman" w:eastAsia="Times New Roman" w:hAnsi="Times New Roman" w:cs="Times New Roman"/>
          <w:i/>
          <w:sz w:val="24"/>
        </w:rPr>
      </w:pPr>
      <w:r>
        <w:rPr>
          <w:rFonts w:ascii="Times New Roman" w:eastAsia="Times New Roman" w:hAnsi="Times New Roman" w:cs="Times New Roman"/>
          <w:i/>
          <w:sz w:val="24"/>
        </w:rPr>
        <w:t>7. 2</w:t>
      </w:r>
      <w:r>
        <w:rPr>
          <w:rFonts w:ascii="Times New Roman" w:eastAsia="Times New Roman" w:hAnsi="Times New Roman" w:cs="Times New Roman"/>
          <w:i/>
          <w:sz w:val="24"/>
        </w:rPr>
        <w:tab/>
        <w:t>Za zásah vyšší moci se pro účely této smlouvy rozumí živelné pohromy, havárie v objektu znemožňující obvyklé užívání, nebo snižující standard, válečný stav a další příčiny, kterým cestovní kancelář nemohla zabránit ani při vynaložení veškerého úsilí. Cestovní kancelář má v tomto případě právo na úhradu dosud poskytnutých služeb a je povinna učinit veškerá opatření pro dopravu účastníků zpět.</w:t>
      </w:r>
    </w:p>
    <w:p w:rsidR="007C7A20" w:rsidRDefault="007C7A20" w:rsidP="007C7A20">
      <w:pPr>
        <w:spacing w:after="0" w:line="240" w:lineRule="auto"/>
        <w:ind w:left="705" w:hanging="705"/>
        <w:jc w:val="both"/>
        <w:rPr>
          <w:rFonts w:ascii="Times New Roman" w:eastAsia="Times New Roman" w:hAnsi="Times New Roman" w:cs="Times New Roman"/>
          <w:i/>
          <w:sz w:val="24"/>
        </w:rPr>
      </w:pPr>
    </w:p>
    <w:p w:rsidR="007C7A20" w:rsidRDefault="007C7A20" w:rsidP="007C7A20">
      <w:pPr>
        <w:spacing w:after="0" w:line="240" w:lineRule="auto"/>
        <w:ind w:left="705" w:hanging="705"/>
        <w:jc w:val="both"/>
        <w:rPr>
          <w:rFonts w:ascii="Times New Roman" w:eastAsia="Times New Roman" w:hAnsi="Times New Roman" w:cs="Times New Roman"/>
          <w:i/>
          <w:sz w:val="24"/>
        </w:rPr>
      </w:pPr>
    </w:p>
    <w:p w:rsidR="007C7A20" w:rsidRDefault="007C7A20" w:rsidP="007C7A20">
      <w:pPr>
        <w:tabs>
          <w:tab w:val="left" w:pos="360"/>
        </w:tabs>
        <w:spacing w:after="0" w:line="240" w:lineRule="auto"/>
        <w:ind w:left="360" w:hanging="360"/>
        <w:jc w:val="both"/>
        <w:rPr>
          <w:rFonts w:ascii="Times New Roman" w:eastAsia="Times New Roman" w:hAnsi="Times New Roman" w:cs="Times New Roman"/>
          <w:i/>
          <w:sz w:val="24"/>
        </w:rPr>
      </w:pPr>
      <w:r>
        <w:rPr>
          <w:rFonts w:ascii="Times New Roman" w:eastAsia="Times New Roman" w:hAnsi="Times New Roman" w:cs="Times New Roman"/>
          <w:i/>
          <w:sz w:val="24"/>
        </w:rPr>
        <w:t>7. 3</w:t>
      </w:r>
      <w:r>
        <w:rPr>
          <w:rFonts w:ascii="Times New Roman" w:eastAsia="Times New Roman" w:hAnsi="Times New Roman" w:cs="Times New Roman"/>
          <w:i/>
          <w:sz w:val="24"/>
        </w:rPr>
        <w:tab/>
        <w:t xml:space="preserve">Pokud dojde k odstoupení od smlouvy pro zásah vyšší moci, mají smluvní strany nárok </w:t>
      </w:r>
      <w:r>
        <w:rPr>
          <w:rFonts w:ascii="Times New Roman" w:eastAsia="Times New Roman" w:hAnsi="Times New Roman" w:cs="Times New Roman"/>
          <w:i/>
          <w:sz w:val="24"/>
        </w:rPr>
        <w:tab/>
        <w:t>na vypořádání vzájemných pohledávek vzniklých do dne ukončení smlouvy.</w:t>
      </w:r>
    </w:p>
    <w:p w:rsidR="007C7A20" w:rsidRDefault="007C7A20" w:rsidP="007C7A20">
      <w:pPr>
        <w:spacing w:after="0" w:line="240" w:lineRule="auto"/>
        <w:ind w:left="360"/>
        <w:jc w:val="both"/>
        <w:rPr>
          <w:rFonts w:ascii="Times New Roman" w:eastAsia="Times New Roman" w:hAnsi="Times New Roman" w:cs="Times New Roman"/>
          <w:i/>
          <w:sz w:val="24"/>
        </w:rPr>
      </w:pPr>
    </w:p>
    <w:p w:rsidR="007C7A20" w:rsidRDefault="007C7A20" w:rsidP="007C7A20">
      <w:pPr>
        <w:spacing w:after="0" w:line="240" w:lineRule="auto"/>
        <w:ind w:left="705" w:hanging="705"/>
        <w:jc w:val="center"/>
        <w:rPr>
          <w:rFonts w:ascii="Times New Roman" w:eastAsia="Times New Roman" w:hAnsi="Times New Roman" w:cs="Times New Roman"/>
          <w:b/>
          <w:i/>
          <w:sz w:val="24"/>
        </w:rPr>
      </w:pPr>
      <w:r>
        <w:rPr>
          <w:rFonts w:ascii="Times New Roman" w:eastAsia="Times New Roman" w:hAnsi="Times New Roman" w:cs="Times New Roman"/>
          <w:b/>
          <w:i/>
          <w:sz w:val="24"/>
        </w:rPr>
        <w:t>VIII.</w:t>
      </w:r>
    </w:p>
    <w:p w:rsidR="007C7A20" w:rsidRDefault="007C7A20" w:rsidP="007C7A20">
      <w:pPr>
        <w:spacing w:after="0" w:line="240" w:lineRule="auto"/>
        <w:ind w:left="705" w:hanging="705"/>
        <w:jc w:val="center"/>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Závěrečná ustanovení.</w:t>
      </w:r>
    </w:p>
    <w:p w:rsidR="007C7A20" w:rsidRDefault="007C7A20" w:rsidP="007C7A20">
      <w:pPr>
        <w:spacing w:after="0" w:line="240" w:lineRule="auto"/>
        <w:ind w:left="705" w:hanging="705"/>
        <w:jc w:val="both"/>
        <w:rPr>
          <w:rFonts w:ascii="Times New Roman" w:eastAsia="Times New Roman" w:hAnsi="Times New Roman" w:cs="Times New Roman"/>
          <w:b/>
          <w:i/>
          <w:sz w:val="24"/>
          <w:u w:val="single"/>
        </w:rPr>
      </w:pPr>
    </w:p>
    <w:p w:rsidR="007C7A20" w:rsidRDefault="007C7A20" w:rsidP="007C7A20">
      <w:pPr>
        <w:tabs>
          <w:tab w:val="left" w:pos="360"/>
        </w:tabs>
        <w:spacing w:after="0" w:line="240" w:lineRule="auto"/>
        <w:ind w:left="360" w:hanging="3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8. 1    </w:t>
      </w:r>
      <w:r>
        <w:rPr>
          <w:rFonts w:ascii="Times New Roman" w:eastAsia="Times New Roman" w:hAnsi="Times New Roman" w:cs="Times New Roman"/>
          <w:i/>
          <w:sz w:val="24"/>
        </w:rPr>
        <w:tab/>
        <w:t xml:space="preserve">Tato smlouva je uzavřena v souladu s Občanským zákoníkem a zákonem 159/99 Sb., </w:t>
      </w:r>
      <w:r>
        <w:rPr>
          <w:rFonts w:ascii="Times New Roman" w:eastAsia="Times New Roman" w:hAnsi="Times New Roman" w:cs="Times New Roman"/>
          <w:i/>
          <w:sz w:val="24"/>
        </w:rPr>
        <w:tab/>
        <w:t xml:space="preserve">v platném znění. Smluvní strany se dohodly, že všechny sporné otázky, ke kterým by </w:t>
      </w:r>
      <w:r>
        <w:rPr>
          <w:rFonts w:ascii="Times New Roman" w:eastAsia="Times New Roman" w:hAnsi="Times New Roman" w:cs="Times New Roman"/>
          <w:i/>
          <w:sz w:val="24"/>
        </w:rPr>
        <w:tab/>
        <w:t xml:space="preserve">mohlo dojít v průběhu vzájemných smluvních vztahů, budou řešeny především </w:t>
      </w:r>
      <w:r>
        <w:rPr>
          <w:rFonts w:ascii="Times New Roman" w:eastAsia="Times New Roman" w:hAnsi="Times New Roman" w:cs="Times New Roman"/>
          <w:i/>
          <w:sz w:val="24"/>
        </w:rPr>
        <w:tab/>
        <w:t xml:space="preserve">vzájemnou dohodou. K tomu si vzájemně poskytnou všechny potřebné informace. </w:t>
      </w:r>
      <w:r>
        <w:rPr>
          <w:rFonts w:ascii="Times New Roman" w:eastAsia="Times New Roman" w:hAnsi="Times New Roman" w:cs="Times New Roman"/>
          <w:i/>
          <w:sz w:val="24"/>
        </w:rPr>
        <w:tab/>
        <w:t xml:space="preserve">V případě, že nedojde k dohodě smluvních stran, bude případ předložen věcně </w:t>
      </w:r>
      <w:r>
        <w:rPr>
          <w:rFonts w:ascii="Times New Roman" w:eastAsia="Times New Roman" w:hAnsi="Times New Roman" w:cs="Times New Roman"/>
          <w:i/>
          <w:sz w:val="24"/>
        </w:rPr>
        <w:tab/>
        <w:t>a  místně příslušnému soudu ČR.</w:t>
      </w:r>
    </w:p>
    <w:p w:rsidR="007C7A20" w:rsidRDefault="007C7A20" w:rsidP="007C7A20">
      <w:pPr>
        <w:spacing w:after="0" w:line="240" w:lineRule="auto"/>
        <w:ind w:left="708" w:hanging="360"/>
        <w:jc w:val="both"/>
        <w:rPr>
          <w:rFonts w:ascii="Times New Roman" w:eastAsia="Times New Roman" w:hAnsi="Times New Roman" w:cs="Times New Roman"/>
          <w:i/>
          <w:sz w:val="24"/>
        </w:rPr>
      </w:pPr>
    </w:p>
    <w:p w:rsidR="007C7A20" w:rsidRDefault="007C7A20" w:rsidP="007C7A20">
      <w:pPr>
        <w:tabs>
          <w:tab w:val="left" w:pos="360"/>
        </w:tabs>
        <w:spacing w:after="0" w:line="240" w:lineRule="auto"/>
        <w:ind w:left="360" w:hanging="360"/>
        <w:rPr>
          <w:rFonts w:ascii="Times New Roman" w:eastAsia="Times New Roman" w:hAnsi="Times New Roman" w:cs="Times New Roman"/>
          <w:i/>
          <w:sz w:val="24"/>
        </w:rPr>
      </w:pPr>
      <w:r>
        <w:rPr>
          <w:rFonts w:ascii="Times New Roman" w:eastAsia="Times New Roman" w:hAnsi="Times New Roman" w:cs="Times New Roman"/>
          <w:i/>
          <w:sz w:val="24"/>
        </w:rPr>
        <w:t xml:space="preserve">8. 2   </w:t>
      </w:r>
      <w:r>
        <w:rPr>
          <w:rFonts w:ascii="Times New Roman" w:eastAsia="Times New Roman" w:hAnsi="Times New Roman" w:cs="Times New Roman"/>
          <w:i/>
          <w:sz w:val="24"/>
        </w:rPr>
        <w:tab/>
        <w:t xml:space="preserve">Tato smlouva se sjednává ve dvou vyhotoveních, každá s platností originálu, každá ze  </w:t>
      </w:r>
      <w:r>
        <w:rPr>
          <w:rFonts w:ascii="Times New Roman" w:eastAsia="Times New Roman" w:hAnsi="Times New Roman" w:cs="Times New Roman"/>
          <w:i/>
          <w:sz w:val="24"/>
        </w:rPr>
        <w:tab/>
        <w:t>smluvních stran obdrží po jedné.</w:t>
      </w:r>
    </w:p>
    <w:p w:rsidR="007C7A20" w:rsidRDefault="007C7A20" w:rsidP="007C7A20">
      <w:pPr>
        <w:spacing w:after="0" w:line="240" w:lineRule="auto"/>
        <w:ind w:hanging="360"/>
        <w:jc w:val="both"/>
        <w:rPr>
          <w:rFonts w:ascii="Times New Roman" w:eastAsia="Times New Roman" w:hAnsi="Times New Roman" w:cs="Times New Roman"/>
          <w:i/>
          <w:sz w:val="24"/>
        </w:rPr>
      </w:pPr>
    </w:p>
    <w:p w:rsidR="007C7A20" w:rsidRDefault="007C7A20" w:rsidP="007C7A20">
      <w:pPr>
        <w:tabs>
          <w:tab w:val="left" w:pos="360"/>
        </w:tabs>
        <w:spacing w:after="0" w:line="240" w:lineRule="auto"/>
        <w:ind w:left="360" w:hanging="36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8. 3 </w:t>
      </w:r>
      <w:r>
        <w:rPr>
          <w:rFonts w:ascii="Times New Roman" w:eastAsia="Times New Roman" w:hAnsi="Times New Roman" w:cs="Times New Roman"/>
          <w:i/>
          <w:sz w:val="24"/>
        </w:rPr>
        <w:tab/>
        <w:t xml:space="preserve">Tato smlouva nabývá platnosti dnem podpisu a končí datem vzájemného vypořádání </w:t>
      </w:r>
      <w:r>
        <w:rPr>
          <w:rFonts w:ascii="Times New Roman" w:eastAsia="Times New Roman" w:hAnsi="Times New Roman" w:cs="Times New Roman"/>
          <w:i/>
          <w:sz w:val="24"/>
        </w:rPr>
        <w:tab/>
        <w:t>smluvních závazků vyplývajících z této smlouvy.</w:t>
      </w:r>
    </w:p>
    <w:p w:rsidR="007C7A20" w:rsidRDefault="007C7A20" w:rsidP="007C7A20">
      <w:pPr>
        <w:tabs>
          <w:tab w:val="left" w:pos="5580"/>
        </w:tabs>
        <w:spacing w:after="0" w:line="240" w:lineRule="auto"/>
        <w:rPr>
          <w:rFonts w:ascii="Times New Roman" w:eastAsia="Times New Roman" w:hAnsi="Times New Roman" w:cs="Times New Roman"/>
          <w:i/>
          <w:sz w:val="24"/>
        </w:rPr>
      </w:pPr>
    </w:p>
    <w:p w:rsidR="007C7A20" w:rsidRDefault="007C7A20" w:rsidP="007C7A20">
      <w:pPr>
        <w:tabs>
          <w:tab w:val="left" w:pos="5580"/>
        </w:tabs>
        <w:spacing w:after="0" w:line="240" w:lineRule="auto"/>
        <w:rPr>
          <w:rFonts w:ascii="Times New Roman" w:eastAsia="Times New Roman" w:hAnsi="Times New Roman" w:cs="Times New Roman"/>
          <w:i/>
          <w:sz w:val="24"/>
        </w:rPr>
      </w:pPr>
    </w:p>
    <w:p w:rsidR="007C7A20" w:rsidRDefault="007C7A20" w:rsidP="007C7A20">
      <w:pPr>
        <w:tabs>
          <w:tab w:val="left" w:pos="5580"/>
        </w:tabs>
        <w:spacing w:after="0" w:line="240" w:lineRule="auto"/>
        <w:rPr>
          <w:rFonts w:ascii="Times New Roman" w:eastAsia="Times New Roman" w:hAnsi="Times New Roman" w:cs="Times New Roman"/>
          <w:i/>
          <w:sz w:val="24"/>
        </w:rPr>
      </w:pPr>
    </w:p>
    <w:p w:rsidR="007C7A20" w:rsidRDefault="007C7A20" w:rsidP="007C7A20">
      <w:pPr>
        <w:tabs>
          <w:tab w:val="left" w:pos="558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v Jablonci nad Nisou </w:t>
      </w:r>
      <w:r>
        <w:rPr>
          <w:rFonts w:ascii="Times New Roman" w:eastAsia="Times New Roman" w:hAnsi="Times New Roman" w:cs="Times New Roman"/>
          <w:i/>
          <w:sz w:val="24"/>
        </w:rPr>
        <w:tab/>
      </w:r>
      <w:r>
        <w:rPr>
          <w:rFonts w:ascii="Times New Roman" w:eastAsia="Times New Roman" w:hAnsi="Times New Roman" w:cs="Times New Roman"/>
          <w:i/>
          <w:sz w:val="24"/>
        </w:rPr>
        <w:tab/>
        <w:t>ve Valašském Meziříčí</w:t>
      </w:r>
    </w:p>
    <w:p w:rsidR="007C7A20" w:rsidRDefault="007C7A20" w:rsidP="007C7A20">
      <w:pPr>
        <w:tabs>
          <w:tab w:val="left" w:pos="5580"/>
        </w:tabs>
        <w:spacing w:after="0" w:line="240" w:lineRule="auto"/>
        <w:rPr>
          <w:rFonts w:ascii="Times New Roman" w:eastAsia="Times New Roman" w:hAnsi="Times New Roman" w:cs="Times New Roman"/>
          <w:i/>
          <w:sz w:val="24"/>
        </w:rPr>
      </w:pPr>
    </w:p>
    <w:p w:rsidR="007C7A20" w:rsidRDefault="007C7A20" w:rsidP="007C7A20">
      <w:pPr>
        <w:tabs>
          <w:tab w:val="left" w:pos="558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dne …………………………… </w:t>
      </w:r>
      <w:r>
        <w:rPr>
          <w:rFonts w:ascii="Times New Roman" w:eastAsia="Times New Roman" w:hAnsi="Times New Roman" w:cs="Times New Roman"/>
          <w:i/>
          <w:sz w:val="24"/>
        </w:rPr>
        <w:tab/>
      </w:r>
      <w:r>
        <w:rPr>
          <w:rFonts w:ascii="Times New Roman" w:eastAsia="Times New Roman" w:hAnsi="Times New Roman" w:cs="Times New Roman"/>
          <w:i/>
          <w:sz w:val="24"/>
        </w:rPr>
        <w:tab/>
        <w:t>dne …………………………………</w:t>
      </w:r>
    </w:p>
    <w:p w:rsidR="007C7A20" w:rsidRDefault="007C7A20" w:rsidP="007C7A20">
      <w:pPr>
        <w:tabs>
          <w:tab w:val="left" w:pos="5580"/>
        </w:tabs>
        <w:spacing w:after="0" w:line="240" w:lineRule="auto"/>
        <w:ind w:left="705" w:hanging="705"/>
        <w:rPr>
          <w:rFonts w:ascii="Times New Roman" w:eastAsia="Times New Roman" w:hAnsi="Times New Roman" w:cs="Times New Roman"/>
          <w:i/>
          <w:sz w:val="24"/>
        </w:rPr>
      </w:pP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p>
    <w:p w:rsidR="007C7A20" w:rsidRDefault="007C7A20" w:rsidP="007C7A20">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p>
    <w:p w:rsidR="007C7A20" w:rsidRDefault="007C7A20" w:rsidP="007C7A20">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w:t>
      </w:r>
    </w:p>
    <w:p w:rsidR="007C7A20" w:rsidRDefault="007C7A20" w:rsidP="00B046AC">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b/>
          <w:i/>
          <w:sz w:val="24"/>
        </w:rPr>
        <w:t xml:space="preserve">      </w:t>
      </w:r>
    </w:p>
    <w:p w:rsidR="007C7A20" w:rsidRDefault="007C7A20" w:rsidP="007C7A20">
      <w:pPr>
        <w:spacing w:after="0" w:line="240" w:lineRule="auto"/>
        <w:rPr>
          <w:rFonts w:ascii="Times New Roman" w:eastAsia="Times New Roman" w:hAnsi="Times New Roman" w:cs="Times New Roman"/>
          <w:i/>
          <w:sz w:val="24"/>
        </w:rPr>
      </w:pPr>
    </w:p>
    <w:p w:rsidR="007C7A20" w:rsidRDefault="007C7A20" w:rsidP="007C7A20">
      <w:pPr>
        <w:spacing w:after="0" w:line="240" w:lineRule="auto"/>
        <w:rPr>
          <w:rFonts w:ascii="Times New Roman" w:eastAsia="Times New Roman" w:hAnsi="Times New Roman" w:cs="Times New Roman"/>
          <w:i/>
          <w:color w:val="999999"/>
          <w:sz w:val="16"/>
        </w:rPr>
      </w:pPr>
    </w:p>
    <w:p w:rsidR="007C7A20" w:rsidRDefault="007C7A20">
      <w:pPr>
        <w:rPr>
          <w:sz w:val="32"/>
          <w:szCs w:val="32"/>
        </w:rPr>
      </w:pPr>
    </w:p>
    <w:p w:rsidR="007C7A20" w:rsidRDefault="007C7A20">
      <w:pPr>
        <w:rPr>
          <w:sz w:val="32"/>
          <w:szCs w:val="32"/>
        </w:rPr>
      </w:pPr>
    </w:p>
    <w:p w:rsidR="00603C41" w:rsidRPr="00603C41" w:rsidRDefault="00603C41">
      <w:pPr>
        <w:rPr>
          <w:sz w:val="32"/>
          <w:szCs w:val="32"/>
        </w:rPr>
      </w:pPr>
    </w:p>
    <w:sectPr w:rsidR="00603C41" w:rsidRPr="00603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41"/>
    <w:rsid w:val="00030875"/>
    <w:rsid w:val="0022490A"/>
    <w:rsid w:val="00431F70"/>
    <w:rsid w:val="00443A29"/>
    <w:rsid w:val="00490F95"/>
    <w:rsid w:val="00603C41"/>
    <w:rsid w:val="00617DEF"/>
    <w:rsid w:val="00690C84"/>
    <w:rsid w:val="006A0127"/>
    <w:rsid w:val="006C3221"/>
    <w:rsid w:val="00736A62"/>
    <w:rsid w:val="007509A4"/>
    <w:rsid w:val="0076061C"/>
    <w:rsid w:val="007C7A20"/>
    <w:rsid w:val="00847636"/>
    <w:rsid w:val="009B60DA"/>
    <w:rsid w:val="00AB2D8F"/>
    <w:rsid w:val="00AE7ED4"/>
    <w:rsid w:val="00B046AC"/>
    <w:rsid w:val="00C84482"/>
    <w:rsid w:val="00E520D9"/>
    <w:rsid w:val="00E6685A"/>
    <w:rsid w:val="00FE7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4EB41-957C-4075-A156-6B94FCB4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08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0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1046</Words>
  <Characters>6173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Pobořil</dc:creator>
  <cp:keywords/>
  <dc:description/>
  <cp:lastModifiedBy>Petr Pobořil</cp:lastModifiedBy>
  <cp:revision>2</cp:revision>
  <cp:lastPrinted>2019-03-15T09:42:00Z</cp:lastPrinted>
  <dcterms:created xsi:type="dcterms:W3CDTF">2019-03-27T12:13:00Z</dcterms:created>
  <dcterms:modified xsi:type="dcterms:W3CDTF">2019-03-27T12:13:00Z</dcterms:modified>
</cp:coreProperties>
</file>