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F1" w:rsidRDefault="00CB12AD" w:rsidP="00A45E6F">
      <w:pPr>
        <w:pStyle w:val="Nadpis1"/>
      </w:pPr>
      <w:r>
        <w:t>Tvorba webových stránek 2</w:t>
      </w:r>
      <w:r w:rsidR="006841CB">
        <w:t xml:space="preserve"> – základní formátování textu</w:t>
      </w:r>
    </w:p>
    <w:p w:rsidR="00CB12AD" w:rsidRPr="00A45E6F" w:rsidRDefault="000770AD" w:rsidP="00CB12AD">
      <w:pPr>
        <w:pStyle w:val="Odstavecseseznamem"/>
        <w:numPr>
          <w:ilvl w:val="0"/>
          <w:numId w:val="1"/>
        </w:numPr>
      </w:pPr>
      <w:r>
        <w:t xml:space="preserve">Otevřete si </w:t>
      </w:r>
      <w:proofErr w:type="spellStart"/>
      <w:r>
        <w:t>PSPad</w:t>
      </w:r>
      <w:proofErr w:type="spellEnd"/>
      <w:r>
        <w:t xml:space="preserve">, měl by si pamatovat poslední otevřený soubor a zobrazit vaši webovou stránku. </w:t>
      </w:r>
    </w:p>
    <w:p w:rsidR="00855C0A" w:rsidRDefault="000770AD" w:rsidP="004F512B">
      <w:pPr>
        <w:pStyle w:val="Odstavecseseznamem"/>
        <w:numPr>
          <w:ilvl w:val="0"/>
          <w:numId w:val="1"/>
        </w:numPr>
      </w:pPr>
      <w:r>
        <w:rPr>
          <w:noProof/>
          <w:lang w:eastAsia="cs-CZ"/>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291465</wp:posOffset>
                </wp:positionV>
                <wp:extent cx="1485900" cy="581025"/>
                <wp:effectExtent l="0" t="0" r="19050" b="28575"/>
                <wp:wrapSquare wrapText="bothSides"/>
                <wp:docPr id="5" name="Textové pole 5"/>
                <wp:cNvGraphicFramePr/>
                <a:graphic xmlns:a="http://schemas.openxmlformats.org/drawingml/2006/main">
                  <a:graphicData uri="http://schemas.microsoft.com/office/word/2010/wordprocessingShape">
                    <wps:wsp>
                      <wps:cNvSpPr txBox="1"/>
                      <wps:spPr>
                        <a:xfrm>
                          <a:off x="0" y="0"/>
                          <a:ext cx="1485900" cy="581025"/>
                        </a:xfrm>
                        <a:prstGeom prst="rect">
                          <a:avLst/>
                        </a:prstGeom>
                        <a:solidFill>
                          <a:schemeClr val="lt1"/>
                        </a:solidFill>
                        <a:ln w="6350">
                          <a:solidFill>
                            <a:prstClr val="black"/>
                          </a:solidFill>
                        </a:ln>
                      </wps:spPr>
                      <wps:txbx>
                        <w:txbxContent>
                          <w:p w:rsidR="000770AD" w:rsidRPr="000770AD" w:rsidRDefault="000770AD" w:rsidP="000770AD">
                            <w:pPr>
                              <w:jc w:val="center"/>
                              <w:rPr>
                                <w:b/>
                                <w:sz w:val="28"/>
                              </w:rPr>
                            </w:pPr>
                            <w:r w:rsidRPr="000770AD">
                              <w:rPr>
                                <w:b/>
                                <w:sz w:val="28"/>
                              </w:rPr>
                              <w:t>KONEC ŘÁDKU</w:t>
                            </w:r>
                            <w:r w:rsidRPr="000770AD">
                              <w:rPr>
                                <w:b/>
                                <w:sz w:val="28"/>
                              </w:rPr>
                              <w:br/>
                              <w:t>&lt;br&gt;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ové pole 5" o:spid="_x0000_s1026" type="#_x0000_t202" style="position:absolute;left:0;text-align:left;margin-left:65.8pt;margin-top:22.95pt;width:117pt;height:45.7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" fillcolor="white [3201]" strokeweight=".5pt">
                <v:textbox>
                  <w:txbxContent>
                    <w:p w:rsidR="000770AD" w:rsidRPr="000770AD" w:rsidRDefault="000770AD" w:rsidP="000770AD">
                      <w:pPr>
                        <w:jc w:val="center"/>
                        <w:rPr>
                          <w:b/>
                          <w:sz w:val="28"/>
                        </w:rPr>
                      </w:pPr>
                      <w:r w:rsidRPr="000770AD">
                        <w:rPr>
                          <w:b/>
                          <w:sz w:val="28"/>
                        </w:rPr>
                        <w:t>KONEC ŘÁDKU</w:t>
                      </w:r>
                      <w:r w:rsidRPr="000770AD">
                        <w:rPr>
                          <w:b/>
                          <w:sz w:val="28"/>
                        </w:rPr>
                        <w:br/>
                        <w:t>&lt;br&gt;</w:t>
                      </w:r>
                    </w:p>
                  </w:txbxContent>
                </v:textbox>
                <w10:wrap type="square" anchorx="margin"/>
              </v:shape>
            </w:pict>
          </mc:Fallback>
        </mc:AlternateContent>
      </w:r>
      <w:r>
        <w:t xml:space="preserve">Jak jste si už všimli, v </w:t>
      </w:r>
      <w:proofErr w:type="spellStart"/>
      <w:r>
        <w:t>PSPadu</w:t>
      </w:r>
      <w:proofErr w:type="spellEnd"/>
      <w:r>
        <w:t xml:space="preserve"> můžete nebo nemusíte ukončovat řádky klávesou Enter, ale ve webové stránce se řádek neukončí. Všechny vaše věty jsou zobrazené za sebou. Konec řádku ve stránce je třeba udělat pomocí příkazu. Příkaz pro konec řádku je nepárový a vypadá takto</w:t>
      </w:r>
      <w:r w:rsidRPr="007A749D">
        <w:t xml:space="preserve">: </w:t>
      </w:r>
      <w:r w:rsidRPr="007A749D">
        <w:rPr>
          <w:b/>
        </w:rPr>
        <w:t>&lt;br&gt;</w:t>
      </w:r>
      <w:r>
        <w:t xml:space="preserve"> . (Pro špičaté závorky nemusíte přepínat do anglické klávesnice, existuje pro ně řada klávesových zkratek, já používám </w:t>
      </w:r>
      <w:r>
        <w:rPr>
          <w:lang w:val="en-US"/>
        </w:rPr>
        <w:t>[</w:t>
      </w:r>
      <w:proofErr w:type="spellStart"/>
      <w:r>
        <w:t>PravýAlt</w:t>
      </w:r>
      <w:proofErr w:type="spellEnd"/>
      <w:r>
        <w:t>+,] a [</w:t>
      </w:r>
      <w:proofErr w:type="spellStart"/>
      <w:r>
        <w:t>PravýAlt</w:t>
      </w:r>
      <w:proofErr w:type="spellEnd"/>
      <w:r>
        <w:t>+.]</w:t>
      </w:r>
      <w:r w:rsidR="00625B7C">
        <w:t>)</w:t>
      </w:r>
    </w:p>
    <w:p w:rsidR="00625B7C" w:rsidRDefault="00625B7C" w:rsidP="004F512B">
      <w:pPr>
        <w:pStyle w:val="Odstavecseseznamem"/>
        <w:numPr>
          <w:ilvl w:val="0"/>
          <w:numId w:val="1"/>
        </w:numPr>
      </w:pPr>
      <w:r>
        <w:t>Vložte příkaz &lt;br&gt; zhruba doprostřed vašeho textu a v náhledu stránky (F10) ověřte vzhled.</w:t>
      </w:r>
    </w:p>
    <w:p w:rsidR="006841CB" w:rsidRDefault="006841CB" w:rsidP="006841CB">
      <w:pPr>
        <w:pStyle w:val="Odstavecseseznamem"/>
        <w:numPr>
          <w:ilvl w:val="0"/>
          <w:numId w:val="1"/>
        </w:numPr>
      </w:pPr>
      <w:r>
        <w:rPr>
          <w:noProof/>
          <w:lang w:eastAsia="cs-CZ"/>
        </w:rPr>
        <mc:AlternateContent>
          <mc:Choice Requires="wps">
            <w:drawing>
              <wp:anchor distT="0" distB="0" distL="114300" distR="114300" simplePos="0" relativeHeight="251661312" behindDoc="0" locked="0" layoutInCell="1" allowOverlap="1" wp14:anchorId="59B570D9" wp14:editId="20B71C89">
                <wp:simplePos x="0" y="0"/>
                <wp:positionH relativeFrom="margin">
                  <wp:posOffset>3722370</wp:posOffset>
                </wp:positionH>
                <wp:positionV relativeFrom="paragraph">
                  <wp:posOffset>385445</wp:posOffset>
                </wp:positionV>
                <wp:extent cx="1990725" cy="857250"/>
                <wp:effectExtent l="0" t="0" r="28575" b="19050"/>
                <wp:wrapSquare wrapText="bothSides"/>
                <wp:docPr id="6" name="Textové pole 6"/>
                <wp:cNvGraphicFramePr/>
                <a:graphic xmlns:a="http://schemas.openxmlformats.org/drawingml/2006/main">
                  <a:graphicData uri="http://schemas.microsoft.com/office/word/2010/wordprocessingShape">
                    <wps:wsp>
                      <wps:cNvSpPr txBox="1"/>
                      <wps:spPr>
                        <a:xfrm>
                          <a:off x="0" y="0"/>
                          <a:ext cx="1990725" cy="857250"/>
                        </a:xfrm>
                        <a:prstGeom prst="rect">
                          <a:avLst/>
                        </a:prstGeom>
                        <a:solidFill>
                          <a:schemeClr val="lt1"/>
                        </a:solidFill>
                        <a:ln w="6350">
                          <a:solidFill>
                            <a:prstClr val="black"/>
                          </a:solidFill>
                        </a:ln>
                      </wps:spPr>
                      <wps:txbx>
                        <w:txbxContent>
                          <w:p w:rsidR="006841CB" w:rsidRDefault="006841CB" w:rsidP="006841CB">
                            <w:pPr>
                              <w:jc w:val="center"/>
                              <w:rPr>
                                <w:b/>
                                <w:sz w:val="28"/>
                              </w:rPr>
                            </w:pPr>
                            <w:r>
                              <w:rPr>
                                <w:b/>
                                <w:sz w:val="28"/>
                              </w:rPr>
                              <w:t xml:space="preserve">TUČNÉ PÍSMO </w:t>
                            </w:r>
                            <w:r w:rsidRPr="000770AD">
                              <w:rPr>
                                <w:b/>
                                <w:sz w:val="28"/>
                              </w:rPr>
                              <w:t>&lt;</w:t>
                            </w:r>
                            <w:r>
                              <w:rPr>
                                <w:b/>
                                <w:sz w:val="28"/>
                              </w:rPr>
                              <w:t>b</w:t>
                            </w:r>
                            <w:r w:rsidRPr="000770AD">
                              <w:rPr>
                                <w:b/>
                                <w:sz w:val="28"/>
                              </w:rPr>
                              <w:t>&gt;</w:t>
                            </w:r>
                            <w:r>
                              <w:rPr>
                                <w:b/>
                                <w:sz w:val="28"/>
                              </w:rPr>
                              <w:t xml:space="preserve"> KURZÍVA &lt;i&gt;</w:t>
                            </w:r>
                            <w:r>
                              <w:rPr>
                                <w:b/>
                                <w:sz w:val="28"/>
                              </w:rPr>
                              <w:br/>
                              <w:t>PODTRŽENÉ PÍSMO &lt;u&gt;</w:t>
                            </w:r>
                          </w:p>
                          <w:p w:rsidR="006841CB" w:rsidRPr="000770AD" w:rsidRDefault="006841CB" w:rsidP="006841CB">
                            <w:pPr>
                              <w:rPr>
                                <w:b/>
                                <w:sz w:val="28"/>
                              </w:rPr>
                            </w:pPr>
                            <w:r>
                              <w:rPr>
                                <w:b/>
                                <w:sz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570D9" id="Textové pole 6" o:spid="_x0000_s1027" type="#_x0000_t202" style="position:absolute;left:0;text-align:left;margin-left:293.1pt;margin-top:30.35pt;width:156.75pt;height:6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" fillcolor="white [3201]" strokeweight=".5pt">
                <v:textbox>
                  <w:txbxContent>
                    <w:p w:rsidR="006841CB" w:rsidRDefault="006841CB" w:rsidP="006841CB">
                      <w:pPr>
                        <w:jc w:val="center"/>
                        <w:rPr>
                          <w:b/>
                          <w:sz w:val="28"/>
                        </w:rPr>
                      </w:pPr>
                      <w:r>
                        <w:rPr>
                          <w:b/>
                          <w:sz w:val="28"/>
                        </w:rPr>
                        <w:t xml:space="preserve">TUČNÉ PÍSMO </w:t>
                      </w:r>
                      <w:r w:rsidRPr="000770AD">
                        <w:rPr>
                          <w:b/>
                          <w:sz w:val="28"/>
                        </w:rPr>
                        <w:t>&lt;</w:t>
                      </w:r>
                      <w:r>
                        <w:rPr>
                          <w:b/>
                          <w:sz w:val="28"/>
                        </w:rPr>
                        <w:t>b</w:t>
                      </w:r>
                      <w:r w:rsidRPr="000770AD">
                        <w:rPr>
                          <w:b/>
                          <w:sz w:val="28"/>
                        </w:rPr>
                        <w:t>&gt;</w:t>
                      </w:r>
                      <w:r>
                        <w:rPr>
                          <w:b/>
                          <w:sz w:val="28"/>
                        </w:rPr>
                        <w:t xml:space="preserve"> KURZÍVA &lt;i&gt;</w:t>
                      </w:r>
                      <w:r>
                        <w:rPr>
                          <w:b/>
                          <w:sz w:val="28"/>
                        </w:rPr>
                        <w:br/>
                        <w:t>PODTRŽENÉ PÍSMO &lt;u&gt;</w:t>
                      </w:r>
                    </w:p>
                    <w:p w:rsidR="006841CB" w:rsidRPr="000770AD" w:rsidRDefault="006841CB" w:rsidP="006841CB">
                      <w:pPr>
                        <w:rPr>
                          <w:b/>
                          <w:sz w:val="28"/>
                        </w:rPr>
                      </w:pPr>
                      <w:r>
                        <w:rPr>
                          <w:b/>
                          <w:sz w:val="28"/>
                        </w:rPr>
                        <w:br/>
                      </w:r>
                    </w:p>
                  </w:txbxContent>
                </v:textbox>
                <w10:wrap type="square" anchorx="margin"/>
              </v:shape>
            </w:pict>
          </mc:Fallback>
        </mc:AlternateContent>
      </w:r>
      <w:r>
        <w:t xml:space="preserve">Tučné písmo, kurzíva a podtržené písmo se nastavuje pomocí jednoduchých párových příkazů, které jsou stejné jako příslušné zkratky ve Wordu. </w:t>
      </w:r>
    </w:p>
    <w:p w:rsidR="006841CB" w:rsidRPr="006841CB" w:rsidRDefault="006841CB" w:rsidP="006841CB">
      <w:pPr>
        <w:pStyle w:val="Odstavecseseznamem"/>
      </w:pPr>
      <w:r>
        <w:t>Zápis vypadá asi takto:</w:t>
      </w:r>
      <w:r>
        <w:br/>
      </w:r>
      <w:r w:rsidRPr="006841CB">
        <w:rPr>
          <w:lang w:val="en-US"/>
        </w:rPr>
        <w:t>&lt;</w:t>
      </w:r>
      <w:r>
        <w:rPr>
          <w:lang w:val="en-US"/>
        </w:rPr>
        <w:t>b&gt;</w:t>
      </w:r>
      <w:proofErr w:type="spellStart"/>
      <w:r>
        <w:rPr>
          <w:lang w:val="en-US"/>
        </w:rPr>
        <w:t>Tento</w:t>
      </w:r>
      <w:proofErr w:type="spellEnd"/>
      <w:r>
        <w:rPr>
          <w:lang w:val="en-US"/>
        </w:rPr>
        <w:t xml:space="preserve"> text </w:t>
      </w:r>
      <w:proofErr w:type="spellStart"/>
      <w:r>
        <w:rPr>
          <w:lang w:val="en-US"/>
        </w:rPr>
        <w:t>bude</w:t>
      </w:r>
      <w:proofErr w:type="spellEnd"/>
      <w:r>
        <w:rPr>
          <w:lang w:val="en-US"/>
        </w:rPr>
        <w:t xml:space="preserve"> </w:t>
      </w:r>
      <w:proofErr w:type="spellStart"/>
      <w:r>
        <w:rPr>
          <w:lang w:val="en-US"/>
        </w:rPr>
        <w:t>zobrazen</w:t>
      </w:r>
      <w:proofErr w:type="spellEnd"/>
      <w:r>
        <w:rPr>
          <w:lang w:val="en-US"/>
        </w:rPr>
        <w:t xml:space="preserve"> </w:t>
      </w:r>
      <w:proofErr w:type="spellStart"/>
      <w:proofErr w:type="gramStart"/>
      <w:r>
        <w:rPr>
          <w:lang w:val="en-US"/>
        </w:rPr>
        <w:t>tučný</w:t>
      </w:r>
      <w:proofErr w:type="spellEnd"/>
      <w:r>
        <w:rPr>
          <w:lang w:val="en-US"/>
        </w:rPr>
        <w:t>.</w:t>
      </w:r>
      <w:r w:rsidRPr="006841CB">
        <w:t>&lt;/</w:t>
      </w:r>
      <w:r>
        <w:t>b</w:t>
      </w:r>
      <w:r w:rsidRPr="006841CB">
        <w:t>&gt;</w:t>
      </w:r>
      <w:proofErr w:type="gramEnd"/>
      <w:r>
        <w:br/>
      </w:r>
      <w:r w:rsidRPr="006841CB">
        <w:rPr>
          <w:lang w:val="en-US"/>
        </w:rPr>
        <w:t>&lt;</w:t>
      </w:r>
      <w:r w:rsidRPr="006841CB">
        <w:t>i</w:t>
      </w:r>
      <w:r w:rsidRPr="006841CB">
        <w:rPr>
          <w:lang w:val="en-US"/>
        </w:rPr>
        <w:t>&gt;</w:t>
      </w:r>
      <w:r w:rsidRPr="006841CB">
        <w:rPr>
          <w:iCs/>
        </w:rPr>
        <w:t xml:space="preserve">Tento text bude kurzívou. </w:t>
      </w:r>
      <w:r w:rsidRPr="006841CB">
        <w:t>&lt;/i&gt;</w:t>
      </w:r>
    </w:p>
    <w:p w:rsidR="006841CB" w:rsidRPr="006841CB" w:rsidRDefault="006841CB" w:rsidP="006841CB">
      <w:pPr>
        <w:pStyle w:val="Odstavecseseznamem"/>
      </w:pPr>
      <w:r w:rsidRPr="006841CB">
        <w:rPr>
          <w:lang w:val="en-US"/>
        </w:rPr>
        <w:t>&lt;</w:t>
      </w:r>
      <w:r w:rsidRPr="006841CB">
        <w:t>u</w:t>
      </w:r>
      <w:r>
        <w:rPr>
          <w:lang w:val="en-US"/>
        </w:rPr>
        <w:t>&gt;</w:t>
      </w:r>
      <w:proofErr w:type="spellStart"/>
      <w:r>
        <w:rPr>
          <w:lang w:val="en-US"/>
        </w:rPr>
        <w:t>Tento</w:t>
      </w:r>
      <w:proofErr w:type="spellEnd"/>
      <w:r>
        <w:rPr>
          <w:lang w:val="en-US"/>
        </w:rPr>
        <w:t xml:space="preserve"> text </w:t>
      </w:r>
      <w:proofErr w:type="spellStart"/>
      <w:r>
        <w:rPr>
          <w:lang w:val="en-US"/>
        </w:rPr>
        <w:t>bude</w:t>
      </w:r>
      <w:proofErr w:type="spellEnd"/>
      <w:r>
        <w:rPr>
          <w:lang w:val="en-US"/>
        </w:rPr>
        <w:t xml:space="preserve"> </w:t>
      </w:r>
      <w:proofErr w:type="spellStart"/>
      <w:r>
        <w:rPr>
          <w:lang w:val="en-US"/>
        </w:rPr>
        <w:t>zobrazen</w:t>
      </w:r>
      <w:proofErr w:type="spellEnd"/>
      <w:r>
        <w:rPr>
          <w:lang w:val="en-US"/>
        </w:rPr>
        <w:t xml:space="preserve"> </w:t>
      </w:r>
      <w:proofErr w:type="spellStart"/>
      <w:r>
        <w:rPr>
          <w:lang w:val="en-US"/>
        </w:rPr>
        <w:t>podtrženě</w:t>
      </w:r>
      <w:proofErr w:type="spellEnd"/>
      <w:r w:rsidRPr="006841CB">
        <w:t>&lt;/u&gt;</w:t>
      </w:r>
    </w:p>
    <w:p w:rsidR="00625B7C" w:rsidRDefault="006841CB" w:rsidP="006841CB">
      <w:pPr>
        <w:pStyle w:val="Odstavecseseznamem"/>
      </w:pPr>
      <w:r>
        <w:t>Text, pro který platí to formátování, musí být uzavřený tímto příkazem z obou stran, aby bylo jasné, kde formátování začíná a kde končí. U párových příkazů nesmíte zapomenout na jejich druhou půlku, tj. ten ukončovací příkaz s lomítkem.</w:t>
      </w:r>
    </w:p>
    <w:p w:rsidR="006841CB" w:rsidRDefault="006841CB" w:rsidP="006841CB">
      <w:pPr>
        <w:pStyle w:val="Odstavecseseznamem"/>
        <w:numPr>
          <w:ilvl w:val="0"/>
          <w:numId w:val="1"/>
        </w:numPr>
      </w:pPr>
      <w:r>
        <w:t>Jednu libovolnou větu z vašeho textu ztučněte, jednu změňte na kurzívu a jednu podtrhněte.</w:t>
      </w:r>
      <w:r w:rsidR="00DA4A05">
        <w:br/>
      </w:r>
      <w:r w:rsidR="00DA4A05">
        <w:rPr>
          <w:noProof/>
          <w:lang w:eastAsia="cs-CZ"/>
        </w:rPr>
        <w:drawing>
          <wp:inline distT="0" distB="0" distL="0" distR="0">
            <wp:extent cx="5760720" cy="2833370"/>
            <wp:effectExtent l="19050" t="19050" r="11430" b="2413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580E8BB.tmp"/>
                    <pic:cNvPicPr/>
                  </pic:nvPicPr>
                  <pic:blipFill>
                    <a:blip r:embed="rId5">
                      <a:extLst>
                        <a:ext uri="{28A0092B-C50C-407E-A947-70E740481C1C}">
                          <a14:useLocalDpi xmlns:a14="http://schemas.microsoft.com/office/drawing/2010/main" val="0"/>
                        </a:ext>
                      </a:extLst>
                    </a:blip>
                    <a:stretch>
                      <a:fillRect/>
                    </a:stretch>
                  </pic:blipFill>
                  <pic:spPr>
                    <a:xfrm>
                      <a:off x="0" y="0"/>
                      <a:ext cx="5760720" cy="2833370"/>
                    </a:xfrm>
                    <a:prstGeom prst="rect">
                      <a:avLst/>
                    </a:prstGeom>
                    <a:ln w="6350">
                      <a:solidFill>
                        <a:schemeClr val="tx1"/>
                      </a:solidFill>
                    </a:ln>
                  </pic:spPr>
                </pic:pic>
              </a:graphicData>
            </a:graphic>
          </wp:inline>
        </w:drawing>
      </w:r>
    </w:p>
    <w:p w:rsidR="00DA4A05" w:rsidRDefault="00DA4A05" w:rsidP="006841CB">
      <w:pPr>
        <w:pStyle w:val="Odstavecseseznamem"/>
        <w:numPr>
          <w:ilvl w:val="0"/>
          <w:numId w:val="1"/>
        </w:numPr>
      </w:pPr>
      <w:r>
        <w:t xml:space="preserve">Další formátování textu se dělá pomocí příkazu </w:t>
      </w:r>
      <w:r>
        <w:rPr>
          <w:b/>
        </w:rPr>
        <w:t>font</w:t>
      </w:r>
      <w:r>
        <w:t xml:space="preserve">. Příkaz </w:t>
      </w:r>
      <w:r>
        <w:rPr>
          <w:b/>
        </w:rPr>
        <w:t>font</w:t>
      </w:r>
      <w:r>
        <w:t xml:space="preserve"> je párový a slouží pro označení části textu, u kterého se bude měnit jeho formát – velikost, řez písma a barva. Samotný příkaz ale žádnou změnu neudělá, dokud se k němu nezapíší tzv. atributy. </w:t>
      </w:r>
      <w:r w:rsidRPr="007A749D">
        <w:rPr>
          <w:b/>
        </w:rPr>
        <w:t>Atribu</w:t>
      </w:r>
      <w:r>
        <w:t xml:space="preserve">t je upřesňující nastavení příkazu. Atribut se píše dovnitř špičaté závorky přímo za příkaz, obvykle ve tvaru </w:t>
      </w:r>
      <w:r>
        <w:rPr>
          <w:b/>
        </w:rPr>
        <w:t>atribut=hodnota.</w:t>
      </w:r>
      <w:r>
        <w:t xml:space="preserve"> Nějaké příkazy s atributy už ve vaší stránce jsou, podívejte se na čtvrtý a pátý řádek. Uvnitř příkazů </w:t>
      </w:r>
      <w:r>
        <w:rPr>
          <w:b/>
        </w:rPr>
        <w:t>meta</w:t>
      </w:r>
      <w:r>
        <w:t xml:space="preserve"> najdete vždy dva tučné atributy a u nich za rovnítkem jejich modré hodnoty. </w:t>
      </w:r>
      <w:proofErr w:type="spellStart"/>
      <w:r>
        <w:t>PSPad</w:t>
      </w:r>
      <w:proofErr w:type="spellEnd"/>
      <w:r>
        <w:t xml:space="preserve"> se takto snaží vám ulehčit orientaci v kódu stránky.</w:t>
      </w:r>
    </w:p>
    <w:p w:rsidR="007A749D" w:rsidRDefault="007A749D" w:rsidP="006841CB">
      <w:pPr>
        <w:pStyle w:val="Odstavecseseznamem"/>
        <w:numPr>
          <w:ilvl w:val="0"/>
          <w:numId w:val="1"/>
        </w:numPr>
      </w:pPr>
      <w:r>
        <w:lastRenderedPageBreak/>
        <w:t xml:space="preserve">Obalte jedno nebo více slov ve vaší stránce příkazem &lt;font&gt;, nezapomeňte na druhou část ve dvojici příkazů. Pokud nedoplníte druhou půlku párového příkazu, </w:t>
      </w:r>
      <w:proofErr w:type="spellStart"/>
      <w:r>
        <w:t>PSPad</w:t>
      </w:r>
      <w:proofErr w:type="spellEnd"/>
      <w:r>
        <w:t xml:space="preserve"> vám příkaz červeně chybově podbarví.</w:t>
      </w:r>
    </w:p>
    <w:p w:rsidR="007A749D" w:rsidRDefault="007A749D" w:rsidP="007A749D">
      <w:pPr>
        <w:pStyle w:val="Odstavecseseznamem"/>
      </w:pPr>
      <w:r>
        <w:rPr>
          <w:noProof/>
          <w:lang w:eastAsia="cs-CZ"/>
        </w:rPr>
        <w:drawing>
          <wp:inline distT="0" distB="0" distL="0" distR="0" wp14:anchorId="2746F8EE" wp14:editId="68C88FB6">
            <wp:extent cx="3924848" cy="314369"/>
            <wp:effectExtent l="19050" t="19050" r="19050" b="2857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580FD67.tmp"/>
                    <pic:cNvPicPr/>
                  </pic:nvPicPr>
                  <pic:blipFill>
                    <a:blip r:embed="rId6">
                      <a:extLst>
                        <a:ext uri="{28A0092B-C50C-407E-A947-70E740481C1C}">
                          <a14:useLocalDpi xmlns:a14="http://schemas.microsoft.com/office/drawing/2010/main" val="0"/>
                        </a:ext>
                      </a:extLst>
                    </a:blip>
                    <a:stretch>
                      <a:fillRect/>
                    </a:stretch>
                  </pic:blipFill>
                  <pic:spPr>
                    <a:xfrm>
                      <a:off x="0" y="0"/>
                      <a:ext cx="3924848" cy="314369"/>
                    </a:xfrm>
                    <a:prstGeom prst="rect">
                      <a:avLst/>
                    </a:prstGeom>
                    <a:ln w="6350">
                      <a:solidFill>
                        <a:schemeClr val="tx1"/>
                      </a:solidFill>
                    </a:ln>
                  </pic:spPr>
                </pic:pic>
              </a:graphicData>
            </a:graphic>
          </wp:inline>
        </w:drawing>
      </w:r>
    </w:p>
    <w:p w:rsidR="003D76F8" w:rsidRDefault="003D76F8" w:rsidP="007A749D">
      <w:pPr>
        <w:pStyle w:val="Odstavecseseznamem"/>
      </w:pPr>
    </w:p>
    <w:p w:rsidR="007A749D" w:rsidRDefault="007A749D" w:rsidP="007A749D">
      <w:pPr>
        <w:pStyle w:val="Odstavecseseznamem"/>
      </w:pPr>
      <w:r>
        <w:t xml:space="preserve">Do příkazu &lt;font&gt; doplňte atribut </w:t>
      </w:r>
      <w:proofErr w:type="spellStart"/>
      <w:r>
        <w:rPr>
          <w:b/>
        </w:rPr>
        <w:t>size</w:t>
      </w:r>
      <w:proofErr w:type="spellEnd"/>
      <w:r>
        <w:rPr>
          <w:b/>
        </w:rPr>
        <w:t xml:space="preserve">=… </w:t>
      </w:r>
      <w:r w:rsidRPr="007A749D">
        <w:t>Místo tří teček zvolte</w:t>
      </w:r>
      <w:r>
        <w:rPr>
          <w:b/>
        </w:rPr>
        <w:t xml:space="preserve"> </w:t>
      </w:r>
      <w:r>
        <w:t>velikost písma mezi 1 a 7. Pozor na chybějící nebo nadbytečné mezery</w:t>
      </w:r>
      <w:r w:rsidR="003D76F8">
        <w:t>!</w:t>
      </w:r>
      <w:r w:rsidR="003D76F8" w:rsidRPr="003D76F8">
        <w:t xml:space="preserve"> </w:t>
      </w:r>
      <w:r w:rsidR="003D76F8">
        <w:t>Správný výsledek vypadá takto (včetně barev):</w:t>
      </w:r>
    </w:p>
    <w:p w:rsidR="007A749D" w:rsidRDefault="007A749D" w:rsidP="007A749D">
      <w:pPr>
        <w:pStyle w:val="Odstavecseseznamem"/>
      </w:pPr>
      <w:r>
        <w:rPr>
          <w:noProof/>
          <w:lang w:eastAsia="cs-CZ"/>
        </w:rPr>
        <w:drawing>
          <wp:inline distT="0" distB="0" distL="0" distR="0">
            <wp:extent cx="4848902" cy="285790"/>
            <wp:effectExtent l="19050" t="19050" r="8890" b="1905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805D5D.tmp"/>
                    <pic:cNvPicPr/>
                  </pic:nvPicPr>
                  <pic:blipFill>
                    <a:blip r:embed="rId7">
                      <a:extLst>
                        <a:ext uri="{28A0092B-C50C-407E-A947-70E740481C1C}">
                          <a14:useLocalDpi xmlns:a14="http://schemas.microsoft.com/office/drawing/2010/main" val="0"/>
                        </a:ext>
                      </a:extLst>
                    </a:blip>
                    <a:stretch>
                      <a:fillRect/>
                    </a:stretch>
                  </pic:blipFill>
                  <pic:spPr>
                    <a:xfrm>
                      <a:off x="0" y="0"/>
                      <a:ext cx="4848902" cy="285790"/>
                    </a:xfrm>
                    <a:prstGeom prst="rect">
                      <a:avLst/>
                    </a:prstGeom>
                    <a:ln w="6350">
                      <a:solidFill>
                        <a:schemeClr val="tx1"/>
                      </a:solidFill>
                    </a:ln>
                  </pic:spPr>
                </pic:pic>
              </a:graphicData>
            </a:graphic>
          </wp:inline>
        </w:drawing>
      </w:r>
    </w:p>
    <w:p w:rsidR="003D76F8" w:rsidRDefault="003D76F8" w:rsidP="007A749D">
      <w:pPr>
        <w:pStyle w:val="Odstavecseseznamem"/>
      </w:pPr>
    </w:p>
    <w:p w:rsidR="003D76F8" w:rsidRDefault="003D76F8" w:rsidP="007A749D">
      <w:pPr>
        <w:pStyle w:val="Odstavecseseznamem"/>
      </w:pPr>
      <w:r>
        <w:t>Otestujte vzhled přímo v náhledu stránky (F10).</w:t>
      </w:r>
    </w:p>
    <w:p w:rsidR="003D76F8" w:rsidRDefault="003D76F8" w:rsidP="003D76F8">
      <w:pPr>
        <w:pStyle w:val="Odstavecseseznamem"/>
        <w:numPr>
          <w:ilvl w:val="0"/>
          <w:numId w:val="1"/>
        </w:numPr>
      </w:pPr>
      <w:r>
        <w:t xml:space="preserve">Barva písma se mění pomocí příkazu font s atributem </w:t>
      </w:r>
      <w:proofErr w:type="spellStart"/>
      <w:r>
        <w:rPr>
          <w:b/>
        </w:rPr>
        <w:t>color</w:t>
      </w:r>
      <w:proofErr w:type="spellEnd"/>
      <w:r>
        <w:t>. Příkazy mohou mít libovolné množství atributů, proto můžete barvu obaleného slova měnit přímo dalším zápisem do příkazu, který už máte napsaný, nemusíte psát další.</w:t>
      </w:r>
      <w:r>
        <w:br/>
        <w:t xml:space="preserve">Do příkazu &lt;font </w:t>
      </w:r>
      <w:proofErr w:type="spellStart"/>
      <w:r>
        <w:t>size</w:t>
      </w:r>
      <w:proofErr w:type="spellEnd"/>
      <w:r>
        <w:t xml:space="preserve">=…&gt; doplňte další atribut </w:t>
      </w:r>
      <w:proofErr w:type="spellStart"/>
      <w:r>
        <w:rPr>
          <w:b/>
        </w:rPr>
        <w:t>color</w:t>
      </w:r>
      <w:proofErr w:type="spellEnd"/>
      <w:r>
        <w:rPr>
          <w:b/>
        </w:rPr>
        <w:t>=…</w:t>
      </w:r>
      <w:r>
        <w:t xml:space="preserve"> Místo tří teček je třeba napsat příslušnou barvu. Zde je více možností. Nejjednodušší je napsat přímo anglický název barvy. Webová stránka zná všechny anglické barvy, na které si vzpomenete (</w:t>
      </w:r>
      <w:proofErr w:type="spellStart"/>
      <w:r>
        <w:t>yellow</w:t>
      </w:r>
      <w:proofErr w:type="spellEnd"/>
      <w:r>
        <w:t xml:space="preserve">, </w:t>
      </w:r>
      <w:proofErr w:type="spellStart"/>
      <w:r>
        <w:t>orange</w:t>
      </w:r>
      <w:proofErr w:type="spellEnd"/>
      <w:r>
        <w:t xml:space="preserve">, pink, </w:t>
      </w:r>
      <w:proofErr w:type="spellStart"/>
      <w:r>
        <w:t>red</w:t>
      </w:r>
      <w:proofErr w:type="spellEnd"/>
      <w:r>
        <w:t xml:space="preserve">, green, blue, navy, violet, </w:t>
      </w:r>
      <w:proofErr w:type="spellStart"/>
      <w:r>
        <w:t>brown</w:t>
      </w:r>
      <w:proofErr w:type="spellEnd"/>
      <w:r>
        <w:t>, lime, …)</w:t>
      </w:r>
      <w:r>
        <w:br/>
      </w:r>
      <w:r>
        <w:rPr>
          <w:noProof/>
          <w:lang w:eastAsia="cs-CZ"/>
        </w:rPr>
        <w:drawing>
          <wp:inline distT="0" distB="0" distL="0" distR="0">
            <wp:extent cx="5760720" cy="229235"/>
            <wp:effectExtent l="19050" t="19050" r="11430" b="1841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80D3EA.tmp"/>
                    <pic:cNvPicPr/>
                  </pic:nvPicPr>
                  <pic:blipFill>
                    <a:blip r:embed="rId8">
                      <a:extLst>
                        <a:ext uri="{28A0092B-C50C-407E-A947-70E740481C1C}">
                          <a14:useLocalDpi xmlns:a14="http://schemas.microsoft.com/office/drawing/2010/main" val="0"/>
                        </a:ext>
                      </a:extLst>
                    </a:blip>
                    <a:stretch>
                      <a:fillRect/>
                    </a:stretch>
                  </pic:blipFill>
                  <pic:spPr>
                    <a:xfrm>
                      <a:off x="0" y="0"/>
                      <a:ext cx="5760720" cy="229235"/>
                    </a:xfrm>
                    <a:prstGeom prst="rect">
                      <a:avLst/>
                    </a:prstGeom>
                    <a:ln w="3175">
                      <a:solidFill>
                        <a:schemeClr val="tx1"/>
                      </a:solidFill>
                    </a:ln>
                  </pic:spPr>
                </pic:pic>
              </a:graphicData>
            </a:graphic>
          </wp:inline>
        </w:drawing>
      </w:r>
    </w:p>
    <w:p w:rsidR="003D76F8" w:rsidRDefault="0093665F" w:rsidP="003D76F8">
      <w:pPr>
        <w:pStyle w:val="Odstavecseseznamem"/>
      </w:pPr>
      <w:r>
        <w:rPr>
          <w:noProof/>
          <w:lang w:eastAsia="cs-CZ"/>
        </w:rPr>
        <w:drawing>
          <wp:anchor distT="0" distB="0" distL="114300" distR="114300" simplePos="0" relativeHeight="251662336" behindDoc="0" locked="0" layoutInCell="1" allowOverlap="1">
            <wp:simplePos x="0" y="0"/>
            <wp:positionH relativeFrom="column">
              <wp:posOffset>4281805</wp:posOffset>
            </wp:positionH>
            <wp:positionV relativeFrom="paragraph">
              <wp:posOffset>100965</wp:posOffset>
            </wp:positionV>
            <wp:extent cx="1885950" cy="2219325"/>
            <wp:effectExtent l="0" t="0" r="0" b="9525"/>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809E08.tmp"/>
                    <pic:cNvPicPr/>
                  </pic:nvPicPr>
                  <pic:blipFill rotWithShape="1">
                    <a:blip r:embed="rId9">
                      <a:extLst>
                        <a:ext uri="{28A0092B-C50C-407E-A947-70E740481C1C}">
                          <a14:useLocalDpi xmlns:a14="http://schemas.microsoft.com/office/drawing/2010/main" val="0"/>
                        </a:ext>
                      </a:extLst>
                    </a:blip>
                    <a:srcRect l="17500" t="6284" b="30054"/>
                    <a:stretch/>
                  </pic:blipFill>
                  <pic:spPr bwMode="auto">
                    <a:xfrm>
                      <a:off x="0" y="0"/>
                      <a:ext cx="1885950" cy="22193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3665F" w:rsidRDefault="0093665F" w:rsidP="003D76F8">
      <w:pPr>
        <w:pStyle w:val="Odstavecseseznamem"/>
      </w:pPr>
      <w:r>
        <w:t>Pokud nechcete vzpomínat na anglické barvy, můžete místo toho použít příkaz Nástroje/Výběr barvy. Zobrazí s </w:t>
      </w:r>
      <w:proofErr w:type="spellStart"/>
      <w:r>
        <w:t>dokovatelný</w:t>
      </w:r>
      <w:proofErr w:type="spellEnd"/>
      <w:r>
        <w:t xml:space="preserve"> panel s několika paletami, ze kterých si poklepáním můžete vybrat vhodnou barvu. Ta ale bude pravděpodobně už zapsaná ne anglicky, ale v šestnáctkové číselné soustavě, zhruba jako </w:t>
      </w:r>
      <w:r>
        <w:rPr>
          <w:lang w:val="en-US"/>
        </w:rPr>
        <w:t>#</w:t>
      </w:r>
      <w:r>
        <w:t>F404A5.</w:t>
      </w:r>
    </w:p>
    <w:p w:rsidR="0093665F" w:rsidRDefault="0093665F" w:rsidP="003D76F8">
      <w:pPr>
        <w:pStyle w:val="Odstavecseseznamem"/>
      </w:pPr>
    </w:p>
    <w:p w:rsidR="0093665F" w:rsidRDefault="0093665F" w:rsidP="003D76F8">
      <w:pPr>
        <w:pStyle w:val="Odstavecseseznamem"/>
      </w:pPr>
    </w:p>
    <w:p w:rsidR="0093665F" w:rsidRDefault="0093665F" w:rsidP="0093665F">
      <w:pPr>
        <w:pStyle w:val="Odstavecseseznamem"/>
        <w:numPr>
          <w:ilvl w:val="0"/>
          <w:numId w:val="1"/>
        </w:numPr>
      </w:pPr>
      <w:r>
        <w:t xml:space="preserve">Změna písma se dělá pomocí atributu </w:t>
      </w:r>
      <w:r>
        <w:rPr>
          <w:b/>
        </w:rPr>
        <w:t>face</w:t>
      </w:r>
      <w:r>
        <w:t>=… Místo tří teček můžete napsat libovolný font, který máte nainstalovaný (každý, který máte v nabídce Wordu). Pokud má vámi vybrané písmo více slov v názvu, musíte ho ale napsat do uvozovek.</w:t>
      </w:r>
      <w:r>
        <w:br/>
        <w:t xml:space="preserve">Do příkazu &lt;font&gt; doplňte ještě poslední atribut </w:t>
      </w:r>
      <w:r>
        <w:rPr>
          <w:b/>
        </w:rPr>
        <w:t>face=</w:t>
      </w:r>
      <w:r>
        <w:t xml:space="preserve"> a zvolte nějaký jiný typ písma.</w:t>
      </w:r>
      <w:r>
        <w:br/>
      </w:r>
      <w:r>
        <w:rPr>
          <w:noProof/>
          <w:lang w:eastAsia="cs-CZ"/>
        </w:rPr>
        <w:drawing>
          <wp:inline distT="0" distB="0" distL="0" distR="0">
            <wp:extent cx="5760720" cy="283845"/>
            <wp:effectExtent l="19050" t="19050" r="11430" b="209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804B0A.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283845"/>
                    </a:xfrm>
                    <a:prstGeom prst="rect">
                      <a:avLst/>
                    </a:prstGeom>
                    <a:ln w="3175">
                      <a:solidFill>
                        <a:schemeClr val="tx1"/>
                      </a:solidFill>
                    </a:ln>
                  </pic:spPr>
                </pic:pic>
              </a:graphicData>
            </a:graphic>
          </wp:inline>
        </w:drawing>
      </w:r>
      <w:r>
        <w:br/>
        <w:t>Ověřte správný zápis v náhledu stránky.</w:t>
      </w:r>
    </w:p>
    <w:p w:rsidR="0093665F" w:rsidRDefault="0093665F" w:rsidP="0093665F">
      <w:pPr>
        <w:pStyle w:val="Odstavecseseznamem"/>
        <w:numPr>
          <w:ilvl w:val="0"/>
          <w:numId w:val="1"/>
        </w:numPr>
      </w:pPr>
      <w:r>
        <w:t>Vyberte si čtyři věty ve vaší stránce. U každé z nich změňte barvu písma</w:t>
      </w:r>
      <w:r w:rsidR="00CD7623">
        <w:t xml:space="preserve"> na jinou než u ostatních. U jedné z těchto vět změňte navíc velikost písma. U další z těchto vět změňte navíc typ písma.</w:t>
      </w:r>
    </w:p>
    <w:p w:rsidR="00CD7623" w:rsidRPr="0093665F" w:rsidRDefault="00CD7623" w:rsidP="0093665F">
      <w:pPr>
        <w:pStyle w:val="Odstavecseseznamem"/>
        <w:numPr>
          <w:ilvl w:val="0"/>
          <w:numId w:val="1"/>
        </w:numPr>
      </w:pPr>
      <w:r>
        <w:t xml:space="preserve">Stránku uložte a pošlete mi na mail </w:t>
      </w:r>
      <w:hyperlink r:id="rId11" w:history="1">
        <w:r w:rsidRPr="00690C69">
          <w:rPr>
            <w:rStyle w:val="Hypertextovodkaz"/>
          </w:rPr>
          <w:t>dvorak@spsstavvm.cz</w:t>
        </w:r>
      </w:hyperlink>
      <w:r>
        <w:t xml:space="preserve"> do 25. 3. 2020. Mail nebo zprávu na </w:t>
      </w:r>
      <w:proofErr w:type="spellStart"/>
      <w:r>
        <w:t>Edupage</w:t>
      </w:r>
      <w:proofErr w:type="spellEnd"/>
      <w:r>
        <w:t xml:space="preserve"> mi zašlete i pokud si nebudete vědět rady s tímto úkolem (ale udělali jste maximum proto, abyste ho zvládli).</w:t>
      </w:r>
      <w:bookmarkStart w:id="0" w:name="_GoBack"/>
      <w:bookmarkEnd w:id="0"/>
    </w:p>
    <w:sectPr w:rsidR="00CD7623" w:rsidRPr="009366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657E2"/>
    <w:multiLevelType w:val="hybridMultilevel"/>
    <w:tmpl w:val="917474CA"/>
    <w:lvl w:ilvl="0" w:tplc="EBFCB758">
      <w:start w:val="1"/>
      <w:numFmt w:val="bullet"/>
      <w:lvlText w:val="•"/>
      <w:lvlJc w:val="left"/>
      <w:pPr>
        <w:tabs>
          <w:tab w:val="num" w:pos="720"/>
        </w:tabs>
        <w:ind w:left="720" w:hanging="360"/>
      </w:pPr>
      <w:rPr>
        <w:rFonts w:ascii="Times New Roman" w:hAnsi="Times New Roman" w:hint="default"/>
      </w:rPr>
    </w:lvl>
    <w:lvl w:ilvl="1" w:tplc="26FE4DFC" w:tentative="1">
      <w:start w:val="1"/>
      <w:numFmt w:val="bullet"/>
      <w:lvlText w:val="•"/>
      <w:lvlJc w:val="left"/>
      <w:pPr>
        <w:tabs>
          <w:tab w:val="num" w:pos="1440"/>
        </w:tabs>
        <w:ind w:left="1440" w:hanging="360"/>
      </w:pPr>
      <w:rPr>
        <w:rFonts w:ascii="Times New Roman" w:hAnsi="Times New Roman" w:hint="default"/>
      </w:rPr>
    </w:lvl>
    <w:lvl w:ilvl="2" w:tplc="25300772" w:tentative="1">
      <w:start w:val="1"/>
      <w:numFmt w:val="bullet"/>
      <w:lvlText w:val="•"/>
      <w:lvlJc w:val="left"/>
      <w:pPr>
        <w:tabs>
          <w:tab w:val="num" w:pos="2160"/>
        </w:tabs>
        <w:ind w:left="2160" w:hanging="360"/>
      </w:pPr>
      <w:rPr>
        <w:rFonts w:ascii="Times New Roman" w:hAnsi="Times New Roman" w:hint="default"/>
      </w:rPr>
    </w:lvl>
    <w:lvl w:ilvl="3" w:tplc="1742A75E" w:tentative="1">
      <w:start w:val="1"/>
      <w:numFmt w:val="bullet"/>
      <w:lvlText w:val="•"/>
      <w:lvlJc w:val="left"/>
      <w:pPr>
        <w:tabs>
          <w:tab w:val="num" w:pos="2880"/>
        </w:tabs>
        <w:ind w:left="2880" w:hanging="360"/>
      </w:pPr>
      <w:rPr>
        <w:rFonts w:ascii="Times New Roman" w:hAnsi="Times New Roman" w:hint="default"/>
      </w:rPr>
    </w:lvl>
    <w:lvl w:ilvl="4" w:tplc="29C249F2" w:tentative="1">
      <w:start w:val="1"/>
      <w:numFmt w:val="bullet"/>
      <w:lvlText w:val="•"/>
      <w:lvlJc w:val="left"/>
      <w:pPr>
        <w:tabs>
          <w:tab w:val="num" w:pos="3600"/>
        </w:tabs>
        <w:ind w:left="3600" w:hanging="360"/>
      </w:pPr>
      <w:rPr>
        <w:rFonts w:ascii="Times New Roman" w:hAnsi="Times New Roman" w:hint="default"/>
      </w:rPr>
    </w:lvl>
    <w:lvl w:ilvl="5" w:tplc="3208A646" w:tentative="1">
      <w:start w:val="1"/>
      <w:numFmt w:val="bullet"/>
      <w:lvlText w:val="•"/>
      <w:lvlJc w:val="left"/>
      <w:pPr>
        <w:tabs>
          <w:tab w:val="num" w:pos="4320"/>
        </w:tabs>
        <w:ind w:left="4320" w:hanging="360"/>
      </w:pPr>
      <w:rPr>
        <w:rFonts w:ascii="Times New Roman" w:hAnsi="Times New Roman" w:hint="default"/>
      </w:rPr>
    </w:lvl>
    <w:lvl w:ilvl="6" w:tplc="6F3CAA9C" w:tentative="1">
      <w:start w:val="1"/>
      <w:numFmt w:val="bullet"/>
      <w:lvlText w:val="•"/>
      <w:lvlJc w:val="left"/>
      <w:pPr>
        <w:tabs>
          <w:tab w:val="num" w:pos="5040"/>
        </w:tabs>
        <w:ind w:left="5040" w:hanging="360"/>
      </w:pPr>
      <w:rPr>
        <w:rFonts w:ascii="Times New Roman" w:hAnsi="Times New Roman" w:hint="default"/>
      </w:rPr>
    </w:lvl>
    <w:lvl w:ilvl="7" w:tplc="AFB43628" w:tentative="1">
      <w:start w:val="1"/>
      <w:numFmt w:val="bullet"/>
      <w:lvlText w:val="•"/>
      <w:lvlJc w:val="left"/>
      <w:pPr>
        <w:tabs>
          <w:tab w:val="num" w:pos="5760"/>
        </w:tabs>
        <w:ind w:left="5760" w:hanging="360"/>
      </w:pPr>
      <w:rPr>
        <w:rFonts w:ascii="Times New Roman" w:hAnsi="Times New Roman" w:hint="default"/>
      </w:rPr>
    </w:lvl>
    <w:lvl w:ilvl="8" w:tplc="EE527C7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1284CA3"/>
    <w:multiLevelType w:val="hybridMultilevel"/>
    <w:tmpl w:val="937435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7216F25"/>
    <w:multiLevelType w:val="hybridMultilevel"/>
    <w:tmpl w:val="6D84DD7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04"/>
    <w:rsid w:val="000770AD"/>
    <w:rsid w:val="00297EEC"/>
    <w:rsid w:val="002F472A"/>
    <w:rsid w:val="003D76F8"/>
    <w:rsid w:val="004F512B"/>
    <w:rsid w:val="00625B7C"/>
    <w:rsid w:val="006437FD"/>
    <w:rsid w:val="006841CB"/>
    <w:rsid w:val="006D03F1"/>
    <w:rsid w:val="007A749D"/>
    <w:rsid w:val="00855C0A"/>
    <w:rsid w:val="008663D2"/>
    <w:rsid w:val="0093665F"/>
    <w:rsid w:val="00A45E6F"/>
    <w:rsid w:val="00CB12AD"/>
    <w:rsid w:val="00CD7623"/>
    <w:rsid w:val="00CF155C"/>
    <w:rsid w:val="00D41769"/>
    <w:rsid w:val="00DA4A05"/>
    <w:rsid w:val="00E82804"/>
    <w:rsid w:val="00FC3D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F79F"/>
  <w15:chartTrackingRefBased/>
  <w15:docId w15:val="{B0D55412-0D99-4A23-B19E-996720A9B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A45E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45E6F"/>
    <w:rPr>
      <w:rFonts w:asciiTheme="majorHAnsi" w:eastAsiaTheme="majorEastAsia" w:hAnsiTheme="majorHAnsi" w:cstheme="majorBidi"/>
      <w:color w:val="365F91" w:themeColor="accent1" w:themeShade="BF"/>
      <w:sz w:val="32"/>
      <w:szCs w:val="32"/>
    </w:rPr>
  </w:style>
  <w:style w:type="character" w:styleId="Hypertextovodkaz">
    <w:name w:val="Hyperlink"/>
    <w:basedOn w:val="Standardnpsmoodstavce"/>
    <w:uiPriority w:val="99"/>
    <w:unhideWhenUsed/>
    <w:rsid w:val="002F472A"/>
    <w:rPr>
      <w:color w:val="0000FF" w:themeColor="hyperlink"/>
      <w:u w:val="single"/>
    </w:rPr>
  </w:style>
  <w:style w:type="paragraph" w:styleId="Odstavecseseznamem">
    <w:name w:val="List Paragraph"/>
    <w:basedOn w:val="Normln"/>
    <w:uiPriority w:val="34"/>
    <w:qFormat/>
    <w:rsid w:val="002F472A"/>
    <w:pPr>
      <w:ind w:left="720"/>
      <w:contextualSpacing/>
    </w:pPr>
  </w:style>
  <w:style w:type="paragraph" w:styleId="Normlnweb">
    <w:name w:val="Normal (Web)"/>
    <w:basedOn w:val="Normln"/>
    <w:uiPriority w:val="99"/>
    <w:semiHidden/>
    <w:unhideWhenUsed/>
    <w:rsid w:val="006841C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00536">
      <w:bodyDiv w:val="1"/>
      <w:marLeft w:val="0"/>
      <w:marRight w:val="0"/>
      <w:marTop w:val="0"/>
      <w:marBottom w:val="0"/>
      <w:divBdr>
        <w:top w:val="none" w:sz="0" w:space="0" w:color="auto"/>
        <w:left w:val="none" w:sz="0" w:space="0" w:color="auto"/>
        <w:bottom w:val="none" w:sz="0" w:space="0" w:color="auto"/>
        <w:right w:val="none" w:sz="0" w:space="0" w:color="auto"/>
      </w:divBdr>
      <w:divsChild>
        <w:div w:id="144394536">
          <w:marLeft w:val="547"/>
          <w:marRight w:val="0"/>
          <w:marTop w:val="154"/>
          <w:marBottom w:val="0"/>
          <w:divBdr>
            <w:top w:val="none" w:sz="0" w:space="0" w:color="auto"/>
            <w:left w:val="none" w:sz="0" w:space="0" w:color="auto"/>
            <w:bottom w:val="none" w:sz="0" w:space="0" w:color="auto"/>
            <w:right w:val="none" w:sz="0" w:space="0" w:color="auto"/>
          </w:divBdr>
        </w:div>
      </w:divsChild>
    </w:div>
    <w:div w:id="55338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m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hyperlink" Target="mailto:dvorak@spsstavvm.cz" TargetMode="External"/><Relationship Id="rId5" Type="http://schemas.openxmlformats.org/officeDocument/2006/relationships/image" Target="media/image1.tmp"/><Relationship Id="rId10" Type="http://schemas.openxmlformats.org/officeDocument/2006/relationships/image" Target="media/image6.tmp"/><Relationship Id="rId4" Type="http://schemas.openxmlformats.org/officeDocument/2006/relationships/webSettings" Target="webSettings.xml"/><Relationship Id="rId9" Type="http://schemas.openxmlformats.org/officeDocument/2006/relationships/image" Target="media/image5.tmp"/></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581</Words>
  <Characters>3434</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dvorak@spsstavvm.cz</dc:creator>
  <cp:keywords/>
  <dc:description/>
  <cp:lastModifiedBy>dvorak@spsstavvm.cz</cp:lastModifiedBy>
  <cp:revision>4</cp:revision>
  <dcterms:created xsi:type="dcterms:W3CDTF">2020-03-18T08:25:00Z</dcterms:created>
  <dcterms:modified xsi:type="dcterms:W3CDTF">2020-03-18T09:50:00Z</dcterms:modified>
</cp:coreProperties>
</file>